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BC" w:rsidRPr="00D20ABC" w:rsidRDefault="00D20ABC" w:rsidP="00D20ABC">
      <w:pPr>
        <w:widowControl/>
        <w:spacing w:line="428" w:lineRule="atLeast"/>
        <w:jc w:val="center"/>
        <w:outlineLvl w:val="0"/>
        <w:rPr>
          <w:rFonts w:ascii="Tahoma" w:eastAsia="宋体" w:hAnsi="Tahoma" w:cs="Tahoma"/>
          <w:b/>
          <w:bCs/>
          <w:color w:val="02A2D6"/>
          <w:kern w:val="36"/>
          <w:sz w:val="16"/>
          <w:szCs w:val="16"/>
        </w:rPr>
      </w:pPr>
      <w:r w:rsidRPr="00D20ABC">
        <w:rPr>
          <w:rFonts w:ascii="Tahoma" w:eastAsia="宋体" w:hAnsi="Tahoma" w:cs="Tahoma"/>
          <w:b/>
          <w:bCs/>
          <w:color w:val="02A2D6"/>
          <w:kern w:val="36"/>
          <w:sz w:val="16"/>
          <w:szCs w:val="16"/>
        </w:rPr>
        <w:t>精选</w:t>
      </w:r>
      <w:r w:rsidRPr="00D20ABC">
        <w:rPr>
          <w:rFonts w:ascii="Tahoma" w:eastAsia="宋体" w:hAnsi="Tahoma" w:cs="Tahoma"/>
          <w:b/>
          <w:bCs/>
          <w:color w:val="02A2D6"/>
          <w:kern w:val="36"/>
          <w:sz w:val="16"/>
          <w:szCs w:val="16"/>
        </w:rPr>
        <w:t>120</w:t>
      </w:r>
      <w:r w:rsidRPr="00D20ABC">
        <w:rPr>
          <w:rFonts w:ascii="Tahoma" w:eastAsia="宋体" w:hAnsi="Tahoma" w:cs="Tahoma"/>
          <w:b/>
          <w:bCs/>
          <w:color w:val="02A2D6"/>
          <w:kern w:val="36"/>
          <w:sz w:val="16"/>
          <w:szCs w:val="16"/>
        </w:rPr>
        <w:t>个通信工程专业论文题目</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该学科是信息科学技术发展迅速并极具活力的一个领域，尤其是数字移动通信、光纤通信、</w:t>
      </w:r>
      <w:r w:rsidRPr="00D20ABC">
        <w:rPr>
          <w:rFonts w:ascii="Tahoma" w:eastAsia="宋体" w:hAnsi="Tahoma" w:cs="Tahoma"/>
          <w:color w:val="000000"/>
          <w:kern w:val="0"/>
          <w:sz w:val="11"/>
          <w:szCs w:val="11"/>
        </w:rPr>
        <w:t>Internet</w:t>
      </w:r>
      <w:r w:rsidRPr="00D20ABC">
        <w:rPr>
          <w:rFonts w:ascii="Tahoma" w:eastAsia="宋体" w:hAnsi="Tahoma" w:cs="Tahoma"/>
          <w:color w:val="000000"/>
          <w:kern w:val="0"/>
          <w:sz w:val="11"/>
          <w:szCs w:val="11"/>
        </w:rPr>
        <w:t>网络通信使人们在传递信息和获得信息方面达到了前所未有的便捷程度。下面我们就来探讨一下有关通信工程论文的有关题目。</w:t>
      </w:r>
      <w:r w:rsidRPr="00D20ABC">
        <w:rPr>
          <w:rFonts w:ascii="Tahoma" w:eastAsia="宋体" w:hAnsi="Tahoma" w:cs="Tahoma"/>
          <w:color w:val="000000"/>
          <w:kern w:val="0"/>
          <w:sz w:val="11"/>
          <w:szCs w:val="11"/>
        </w:rPr>
        <w:br/>
        <w:t> </w:t>
      </w:r>
    </w:p>
    <w:p w:rsidR="00D20ABC" w:rsidRPr="00D20ABC" w:rsidRDefault="00D20ABC" w:rsidP="00D20ABC">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599430" cy="3503930"/>
            <wp:effectExtent l="19050" t="0" r="1270" b="0"/>
            <wp:docPr id="1" name="图片 1" descr="http://www.lunwenstudy.com/uploads/allimg/160729/14-160H91J932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729/14-160H91J932256.jpg"/>
                    <pic:cNvPicPr>
                      <a:picLocks noChangeAspect="1" noChangeArrowheads="1"/>
                    </pic:cNvPicPr>
                  </pic:nvPicPr>
                  <pic:blipFill>
                    <a:blip r:embed="rId4"/>
                    <a:srcRect/>
                    <a:stretch>
                      <a:fillRect/>
                    </a:stretch>
                  </pic:blipFill>
                  <pic:spPr bwMode="auto">
                    <a:xfrm>
                      <a:off x="0" y="0"/>
                      <a:ext cx="5599430" cy="3503930"/>
                    </a:xfrm>
                    <a:prstGeom prst="rect">
                      <a:avLst/>
                    </a:prstGeom>
                    <a:noFill/>
                    <a:ln w="9525">
                      <a:noFill/>
                      <a:miter lim="800000"/>
                      <a:headEnd/>
                      <a:tailEnd/>
                    </a:ln>
                  </pic:spPr>
                </pic:pic>
              </a:graphicData>
            </a:graphic>
          </wp:inline>
        </w:drawing>
      </w: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br/>
        <w:t> </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61</w:t>
      </w:r>
      <w:r w:rsidRPr="00D20ABC">
        <w:rPr>
          <w:rFonts w:ascii="Tahoma" w:eastAsia="宋体" w:hAnsi="Tahoma" w:cs="Tahoma"/>
          <w:color w:val="000000"/>
          <w:kern w:val="0"/>
          <w:sz w:val="11"/>
          <w:szCs w:val="11"/>
        </w:rPr>
        <w:t>单片机的语音识别系统设计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w:t>
      </w:r>
      <w:r w:rsidRPr="00D20ABC">
        <w:rPr>
          <w:rFonts w:ascii="Tahoma" w:eastAsia="宋体" w:hAnsi="Tahoma" w:cs="Tahoma"/>
          <w:color w:val="000000"/>
          <w:kern w:val="0"/>
          <w:sz w:val="11"/>
          <w:szCs w:val="11"/>
        </w:rPr>
        <w:t>、红外遥控密码锁的设计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w:t>
      </w:r>
      <w:r w:rsidRPr="00D20ABC">
        <w:rPr>
          <w:rFonts w:ascii="Tahoma" w:eastAsia="宋体" w:hAnsi="Tahoma" w:cs="Tahoma"/>
          <w:color w:val="000000"/>
          <w:kern w:val="0"/>
          <w:sz w:val="11"/>
          <w:szCs w:val="11"/>
        </w:rPr>
        <w:t>、简易无线对讲机电路设计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w:t>
      </w:r>
      <w:r w:rsidRPr="00D20ABC">
        <w:rPr>
          <w:rFonts w:ascii="Tahoma" w:eastAsia="宋体" w:hAnsi="Tahoma" w:cs="Tahoma"/>
          <w:color w:val="000000"/>
          <w:kern w:val="0"/>
          <w:sz w:val="11"/>
          <w:szCs w:val="11"/>
        </w:rPr>
        <w:t>、基于单片机的数字温度计的设计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w:t>
      </w:r>
      <w:r w:rsidRPr="00D20ABC">
        <w:rPr>
          <w:rFonts w:ascii="Tahoma" w:eastAsia="宋体" w:hAnsi="Tahoma" w:cs="Tahoma"/>
          <w:color w:val="000000"/>
          <w:kern w:val="0"/>
          <w:sz w:val="11"/>
          <w:szCs w:val="11"/>
        </w:rPr>
        <w:t>、甲醛气体浓度检测与报警电路的设计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w:t>
      </w:r>
      <w:r w:rsidRPr="00D20ABC">
        <w:rPr>
          <w:rFonts w:ascii="Tahoma" w:eastAsia="宋体" w:hAnsi="Tahoma" w:cs="Tahoma"/>
          <w:color w:val="000000"/>
          <w:kern w:val="0"/>
          <w:sz w:val="11"/>
          <w:szCs w:val="11"/>
        </w:rPr>
        <w:t>、基于单片机的水温控制系统设计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w:t>
      </w:r>
      <w:r w:rsidRPr="00D20ABC">
        <w:rPr>
          <w:rFonts w:ascii="Tahoma" w:eastAsia="宋体" w:hAnsi="Tahoma" w:cs="Tahoma"/>
          <w:color w:val="000000"/>
          <w:kern w:val="0"/>
          <w:sz w:val="11"/>
          <w:szCs w:val="11"/>
        </w:rPr>
        <w:t>、设施环境中二氧化碳检测电路设计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w:t>
      </w:r>
      <w:r w:rsidRPr="00D20ABC">
        <w:rPr>
          <w:rFonts w:ascii="Tahoma" w:eastAsia="宋体" w:hAnsi="Tahoma" w:cs="Tahoma"/>
          <w:color w:val="000000"/>
          <w:kern w:val="0"/>
          <w:sz w:val="11"/>
          <w:szCs w:val="11"/>
        </w:rPr>
        <w:t>、基于单片机的音乐合成器设计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w:t>
      </w:r>
      <w:r w:rsidRPr="00D20ABC">
        <w:rPr>
          <w:rFonts w:ascii="Tahoma" w:eastAsia="宋体" w:hAnsi="Tahoma" w:cs="Tahoma"/>
          <w:color w:val="000000"/>
          <w:kern w:val="0"/>
          <w:sz w:val="11"/>
          <w:szCs w:val="11"/>
        </w:rPr>
        <w:t>、设施环境中湿度检测电路设计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w:t>
      </w:r>
      <w:r w:rsidRPr="00D20ABC">
        <w:rPr>
          <w:rFonts w:ascii="Tahoma" w:eastAsia="宋体" w:hAnsi="Tahoma" w:cs="Tahoma"/>
          <w:color w:val="000000"/>
          <w:kern w:val="0"/>
          <w:sz w:val="11"/>
          <w:szCs w:val="11"/>
        </w:rPr>
        <w:t>、基于单片机的家用智能总线式开关设计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w:t>
      </w:r>
      <w:r w:rsidRPr="00D20ABC">
        <w:rPr>
          <w:rFonts w:ascii="Tahoma" w:eastAsia="宋体" w:hAnsi="Tahoma" w:cs="Tahoma"/>
          <w:color w:val="000000"/>
          <w:kern w:val="0"/>
          <w:sz w:val="11"/>
          <w:szCs w:val="11"/>
        </w:rPr>
        <w:t>、篮球赛计时记分器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12</w:t>
      </w:r>
      <w:r w:rsidRPr="00D20ABC">
        <w:rPr>
          <w:rFonts w:ascii="Tahoma" w:eastAsia="宋体" w:hAnsi="Tahoma" w:cs="Tahoma"/>
          <w:color w:val="000000"/>
          <w:kern w:val="0"/>
          <w:sz w:val="11"/>
          <w:szCs w:val="11"/>
        </w:rPr>
        <w:t>、汽车倒车防撞报警器的设计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13</w:t>
      </w:r>
      <w:r w:rsidRPr="00D20ABC">
        <w:rPr>
          <w:rFonts w:ascii="Tahoma" w:eastAsia="宋体" w:hAnsi="Tahoma" w:cs="Tahoma"/>
          <w:color w:val="000000"/>
          <w:kern w:val="0"/>
          <w:sz w:val="11"/>
          <w:szCs w:val="11"/>
        </w:rPr>
        <w:t>、设施环境中温度测量电路设计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14</w:t>
      </w:r>
      <w:r w:rsidRPr="00D20ABC">
        <w:rPr>
          <w:rFonts w:ascii="Tahoma" w:eastAsia="宋体" w:hAnsi="Tahoma" w:cs="Tahoma"/>
          <w:color w:val="000000"/>
          <w:kern w:val="0"/>
          <w:sz w:val="11"/>
          <w:szCs w:val="11"/>
        </w:rPr>
        <w:t>、等脉冲频率调制的原理与应用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15</w:t>
      </w:r>
      <w:r w:rsidRPr="00D20ABC">
        <w:rPr>
          <w:rFonts w:ascii="Tahoma" w:eastAsia="宋体" w:hAnsi="Tahoma" w:cs="Tahoma"/>
          <w:color w:val="000000"/>
          <w:kern w:val="0"/>
          <w:sz w:val="11"/>
          <w:szCs w:val="11"/>
        </w:rPr>
        <w:t>、基于单片机的电加热炉温</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16</w:t>
      </w:r>
      <w:r w:rsidRPr="00D20ABC">
        <w:rPr>
          <w:rFonts w:ascii="Tahoma" w:eastAsia="宋体" w:hAnsi="Tahoma" w:cs="Tahoma"/>
          <w:color w:val="000000"/>
          <w:kern w:val="0"/>
          <w:sz w:val="11"/>
          <w:szCs w:val="11"/>
        </w:rPr>
        <w:t>、病房呼叫系统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17</w:t>
      </w:r>
      <w:r w:rsidRPr="00D20ABC">
        <w:rPr>
          <w:rFonts w:ascii="Tahoma" w:eastAsia="宋体" w:hAnsi="Tahoma" w:cs="Tahoma"/>
          <w:color w:val="000000"/>
          <w:kern w:val="0"/>
          <w:sz w:val="11"/>
          <w:szCs w:val="11"/>
        </w:rPr>
        <w:t>、单片机打铃系统设计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18</w:t>
      </w:r>
      <w:r w:rsidRPr="00D20ABC">
        <w:rPr>
          <w:rFonts w:ascii="Tahoma" w:eastAsia="宋体" w:hAnsi="Tahoma" w:cs="Tahoma"/>
          <w:color w:val="000000"/>
          <w:kern w:val="0"/>
          <w:sz w:val="11"/>
          <w:szCs w:val="11"/>
        </w:rPr>
        <w:t>、智能散热器控制器的设计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19</w:t>
      </w:r>
      <w:r w:rsidRPr="00D20ABC">
        <w:rPr>
          <w:rFonts w:ascii="Tahoma" w:eastAsia="宋体" w:hAnsi="Tahoma" w:cs="Tahoma"/>
          <w:color w:val="000000"/>
          <w:kern w:val="0"/>
          <w:sz w:val="11"/>
          <w:szCs w:val="11"/>
        </w:rPr>
        <w:t>、电子体温计的设计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20</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FPGA</w:t>
      </w:r>
      <w:r w:rsidRPr="00D20ABC">
        <w:rPr>
          <w:rFonts w:ascii="Tahoma" w:eastAsia="宋体" w:hAnsi="Tahoma" w:cs="Tahoma"/>
          <w:color w:val="000000"/>
          <w:kern w:val="0"/>
          <w:sz w:val="11"/>
          <w:szCs w:val="11"/>
        </w:rPr>
        <w:t>音频信号处理系统的设计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lastRenderedPageBreak/>
        <w:t xml:space="preserve">　　</w:t>
      </w:r>
      <w:r w:rsidRPr="00D20ABC">
        <w:rPr>
          <w:rFonts w:ascii="Tahoma" w:eastAsia="宋体" w:hAnsi="Tahoma" w:cs="Tahoma"/>
          <w:color w:val="000000"/>
          <w:kern w:val="0"/>
          <w:sz w:val="11"/>
          <w:szCs w:val="11"/>
        </w:rPr>
        <w:t>21</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MCS-51</w:t>
      </w:r>
      <w:r w:rsidRPr="00D20ABC">
        <w:rPr>
          <w:rFonts w:ascii="Tahoma" w:eastAsia="宋体" w:hAnsi="Tahoma" w:cs="Tahoma"/>
          <w:color w:val="000000"/>
          <w:kern w:val="0"/>
          <w:sz w:val="11"/>
          <w:szCs w:val="11"/>
        </w:rPr>
        <w:t>数字温度表的设计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22</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SPCE061A</w:t>
      </w:r>
      <w:r w:rsidRPr="00D20ABC">
        <w:rPr>
          <w:rFonts w:ascii="Tahoma" w:eastAsia="宋体" w:hAnsi="Tahoma" w:cs="Tahoma"/>
          <w:color w:val="000000"/>
          <w:kern w:val="0"/>
          <w:sz w:val="11"/>
          <w:szCs w:val="11"/>
        </w:rPr>
        <w:t>的语音控制小车设计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23</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VHDL</w:t>
      </w:r>
      <w:r w:rsidRPr="00D20ABC">
        <w:rPr>
          <w:rFonts w:ascii="Tahoma" w:eastAsia="宋体" w:hAnsi="Tahoma" w:cs="Tahoma"/>
          <w:color w:val="000000"/>
          <w:kern w:val="0"/>
          <w:sz w:val="11"/>
          <w:szCs w:val="11"/>
        </w:rPr>
        <w:t>的智能交通控制系统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24</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VHDL</w:t>
      </w:r>
      <w:r w:rsidRPr="00D20ABC">
        <w:rPr>
          <w:rFonts w:ascii="Tahoma" w:eastAsia="宋体" w:hAnsi="Tahoma" w:cs="Tahoma"/>
          <w:color w:val="000000"/>
          <w:kern w:val="0"/>
          <w:sz w:val="11"/>
          <w:szCs w:val="11"/>
        </w:rPr>
        <w:t>语言的数字密码锁控制电路的设计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25</w:t>
      </w:r>
      <w:r w:rsidRPr="00D20ABC">
        <w:rPr>
          <w:rFonts w:ascii="Tahoma" w:eastAsia="宋体" w:hAnsi="Tahoma" w:cs="Tahoma"/>
          <w:color w:val="000000"/>
          <w:kern w:val="0"/>
          <w:sz w:val="11"/>
          <w:szCs w:val="11"/>
        </w:rPr>
        <w:t>、基于单片机的超声波测距系统的设计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26</w:t>
      </w:r>
      <w:r w:rsidRPr="00D20ABC">
        <w:rPr>
          <w:rFonts w:ascii="Tahoma" w:eastAsia="宋体" w:hAnsi="Tahoma" w:cs="Tahoma"/>
          <w:color w:val="000000"/>
          <w:kern w:val="0"/>
          <w:sz w:val="11"/>
          <w:szCs w:val="11"/>
        </w:rPr>
        <w:t>、基于单片机的八路抢答器设计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27</w:t>
      </w:r>
      <w:r w:rsidRPr="00D20ABC">
        <w:rPr>
          <w:rFonts w:ascii="Tahoma" w:eastAsia="宋体" w:hAnsi="Tahoma" w:cs="Tahoma"/>
          <w:color w:val="000000"/>
          <w:kern w:val="0"/>
          <w:sz w:val="11"/>
          <w:szCs w:val="11"/>
        </w:rPr>
        <w:t>、基于单片机的安全报警器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28</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SPCE061A</w:t>
      </w:r>
      <w:r w:rsidRPr="00D20ABC">
        <w:rPr>
          <w:rFonts w:ascii="Tahoma" w:eastAsia="宋体" w:hAnsi="Tahoma" w:cs="Tahoma"/>
          <w:color w:val="000000"/>
          <w:kern w:val="0"/>
          <w:sz w:val="11"/>
          <w:szCs w:val="11"/>
        </w:rPr>
        <w:t>的易燃易爆气体监测仪设计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29</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CPLD</w:t>
      </w:r>
      <w:r w:rsidRPr="00D20ABC">
        <w:rPr>
          <w:rFonts w:ascii="Tahoma" w:eastAsia="宋体" w:hAnsi="Tahoma" w:cs="Tahoma"/>
          <w:color w:val="000000"/>
          <w:kern w:val="0"/>
          <w:sz w:val="11"/>
          <w:szCs w:val="11"/>
        </w:rPr>
        <w:t>的</w:t>
      </w:r>
      <w:r w:rsidRPr="00D20ABC">
        <w:rPr>
          <w:rFonts w:ascii="Tahoma" w:eastAsia="宋体" w:hAnsi="Tahoma" w:cs="Tahoma"/>
          <w:color w:val="000000"/>
          <w:kern w:val="0"/>
          <w:sz w:val="11"/>
          <w:szCs w:val="11"/>
        </w:rPr>
        <w:t>LCD</w:t>
      </w:r>
      <w:r w:rsidRPr="00D20ABC">
        <w:rPr>
          <w:rFonts w:ascii="Tahoma" w:eastAsia="宋体" w:hAnsi="Tahoma" w:cs="Tahoma"/>
          <w:color w:val="000000"/>
          <w:kern w:val="0"/>
          <w:sz w:val="11"/>
          <w:szCs w:val="11"/>
        </w:rPr>
        <w:t>显示设计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30</w:t>
      </w:r>
      <w:r w:rsidRPr="00D20ABC">
        <w:rPr>
          <w:rFonts w:ascii="Tahoma" w:eastAsia="宋体" w:hAnsi="Tahoma" w:cs="Tahoma"/>
          <w:color w:val="000000"/>
          <w:kern w:val="0"/>
          <w:sz w:val="11"/>
          <w:szCs w:val="11"/>
        </w:rPr>
        <w:t>、基于单片机的电话远程控制家用电器系统设计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31</w:t>
      </w:r>
      <w:r w:rsidRPr="00D20ABC">
        <w:rPr>
          <w:rFonts w:ascii="Tahoma" w:eastAsia="宋体" w:hAnsi="Tahoma" w:cs="Tahoma"/>
          <w:color w:val="000000"/>
          <w:kern w:val="0"/>
          <w:sz w:val="11"/>
          <w:szCs w:val="11"/>
        </w:rPr>
        <w:t>、基于单片机的交通信号灯控制电路设计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32</w:t>
      </w:r>
      <w:r w:rsidRPr="00D20ABC">
        <w:rPr>
          <w:rFonts w:ascii="Tahoma" w:eastAsia="宋体" w:hAnsi="Tahoma" w:cs="Tahoma"/>
          <w:color w:val="000000"/>
          <w:kern w:val="0"/>
          <w:sz w:val="11"/>
          <w:szCs w:val="11"/>
        </w:rPr>
        <w:t>、单片机的数字温度计设计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33</w:t>
      </w:r>
      <w:r w:rsidRPr="00D20ABC">
        <w:rPr>
          <w:rFonts w:ascii="Tahoma" w:eastAsia="宋体" w:hAnsi="Tahoma" w:cs="Tahoma"/>
          <w:color w:val="000000"/>
          <w:kern w:val="0"/>
          <w:sz w:val="11"/>
          <w:szCs w:val="11"/>
        </w:rPr>
        <w:t>、基于单片机的可编程多功能电子定时器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34</w:t>
      </w:r>
      <w:r w:rsidRPr="00D20ABC">
        <w:rPr>
          <w:rFonts w:ascii="Tahoma" w:eastAsia="宋体" w:hAnsi="Tahoma" w:cs="Tahoma"/>
          <w:color w:val="000000"/>
          <w:kern w:val="0"/>
          <w:sz w:val="11"/>
          <w:szCs w:val="11"/>
        </w:rPr>
        <w:t>、基于单片机的空调温度控制器设计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35</w:t>
      </w:r>
      <w:r w:rsidRPr="00D20ABC">
        <w:rPr>
          <w:rFonts w:ascii="Tahoma" w:eastAsia="宋体" w:hAnsi="Tahoma" w:cs="Tahoma"/>
          <w:color w:val="000000"/>
          <w:kern w:val="0"/>
          <w:sz w:val="11"/>
          <w:szCs w:val="11"/>
        </w:rPr>
        <w:t>、数字人体心率检测仪的设计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36</w:t>
      </w:r>
      <w:r w:rsidRPr="00D20ABC">
        <w:rPr>
          <w:rFonts w:ascii="Tahoma" w:eastAsia="宋体" w:hAnsi="Tahoma" w:cs="Tahoma"/>
          <w:color w:val="000000"/>
          <w:kern w:val="0"/>
          <w:sz w:val="11"/>
          <w:szCs w:val="11"/>
        </w:rPr>
        <w:t>、基于单片机的室内一氧化碳监测及报警系统的研究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37</w:t>
      </w:r>
      <w:r w:rsidRPr="00D20ABC">
        <w:rPr>
          <w:rFonts w:ascii="Tahoma" w:eastAsia="宋体" w:hAnsi="Tahoma" w:cs="Tahoma"/>
          <w:color w:val="000000"/>
          <w:kern w:val="0"/>
          <w:sz w:val="11"/>
          <w:szCs w:val="11"/>
        </w:rPr>
        <w:t>、基于单片机的数控稳压电源的设计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38</w:t>
      </w:r>
      <w:r w:rsidRPr="00D20ABC">
        <w:rPr>
          <w:rFonts w:ascii="Tahoma" w:eastAsia="宋体" w:hAnsi="Tahoma" w:cs="Tahoma"/>
          <w:color w:val="000000"/>
          <w:kern w:val="0"/>
          <w:sz w:val="11"/>
          <w:szCs w:val="11"/>
        </w:rPr>
        <w:t>、原油含水率检测电路设计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39</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AVR</w:t>
      </w:r>
      <w:r w:rsidRPr="00D20ABC">
        <w:rPr>
          <w:rFonts w:ascii="Tahoma" w:eastAsia="宋体" w:hAnsi="Tahoma" w:cs="Tahoma"/>
          <w:color w:val="000000"/>
          <w:kern w:val="0"/>
          <w:sz w:val="11"/>
          <w:szCs w:val="11"/>
        </w:rPr>
        <w:t>单片机幅度可调的</w:t>
      </w:r>
      <w:r w:rsidRPr="00D20ABC">
        <w:rPr>
          <w:rFonts w:ascii="Tahoma" w:eastAsia="宋体" w:hAnsi="Tahoma" w:cs="Tahoma"/>
          <w:color w:val="000000"/>
          <w:kern w:val="0"/>
          <w:sz w:val="11"/>
          <w:szCs w:val="11"/>
        </w:rPr>
        <w:t>DDS</w:t>
      </w:r>
      <w:r w:rsidRPr="00D20ABC">
        <w:rPr>
          <w:rFonts w:ascii="Tahoma" w:eastAsia="宋体" w:hAnsi="Tahoma" w:cs="Tahoma"/>
          <w:color w:val="000000"/>
          <w:kern w:val="0"/>
          <w:sz w:val="11"/>
          <w:szCs w:val="11"/>
        </w:rPr>
        <w:t>信号发生器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40</w:t>
      </w:r>
      <w:r w:rsidRPr="00D20ABC">
        <w:rPr>
          <w:rFonts w:ascii="Tahoma" w:eastAsia="宋体" w:hAnsi="Tahoma" w:cs="Tahoma"/>
          <w:color w:val="000000"/>
          <w:kern w:val="0"/>
          <w:sz w:val="11"/>
          <w:szCs w:val="11"/>
        </w:rPr>
        <w:t>、四路数字抢答器设计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41</w:t>
      </w:r>
      <w:r w:rsidRPr="00D20ABC">
        <w:rPr>
          <w:rFonts w:ascii="Tahoma" w:eastAsia="宋体" w:hAnsi="Tahoma" w:cs="Tahoma"/>
          <w:color w:val="000000"/>
          <w:kern w:val="0"/>
          <w:sz w:val="11"/>
          <w:szCs w:val="11"/>
        </w:rPr>
        <w:t>、单色显示屏的设计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42</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CPLD</w:t>
      </w:r>
      <w:r w:rsidRPr="00D20ABC">
        <w:rPr>
          <w:rFonts w:ascii="Tahoma" w:eastAsia="宋体" w:hAnsi="Tahoma" w:cs="Tahoma"/>
          <w:color w:val="000000"/>
          <w:kern w:val="0"/>
          <w:sz w:val="11"/>
          <w:szCs w:val="11"/>
        </w:rPr>
        <w:t>直流电机控制系统的设计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43</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DDS</w:t>
      </w:r>
      <w:r w:rsidRPr="00D20ABC">
        <w:rPr>
          <w:rFonts w:ascii="Tahoma" w:eastAsia="宋体" w:hAnsi="Tahoma" w:cs="Tahoma"/>
          <w:color w:val="000000"/>
          <w:kern w:val="0"/>
          <w:sz w:val="11"/>
          <w:szCs w:val="11"/>
        </w:rPr>
        <w:t>的频率特性测试仪设计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44</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EDA</w:t>
      </w:r>
      <w:r w:rsidRPr="00D20ABC">
        <w:rPr>
          <w:rFonts w:ascii="Tahoma" w:eastAsia="宋体" w:hAnsi="Tahoma" w:cs="Tahoma"/>
          <w:color w:val="000000"/>
          <w:kern w:val="0"/>
          <w:sz w:val="11"/>
          <w:szCs w:val="11"/>
        </w:rPr>
        <w:t>的计算器的设计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45</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EDA</w:t>
      </w:r>
      <w:r w:rsidRPr="00D20ABC">
        <w:rPr>
          <w:rFonts w:ascii="Tahoma" w:eastAsia="宋体" w:hAnsi="Tahoma" w:cs="Tahoma"/>
          <w:color w:val="000000"/>
          <w:kern w:val="0"/>
          <w:sz w:val="11"/>
          <w:szCs w:val="11"/>
        </w:rPr>
        <w:t>技术的数字电子钟设计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46</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EDA</w:t>
      </w:r>
      <w:r w:rsidRPr="00D20ABC">
        <w:rPr>
          <w:rFonts w:ascii="Tahoma" w:eastAsia="宋体" w:hAnsi="Tahoma" w:cs="Tahoma"/>
          <w:color w:val="000000"/>
          <w:kern w:val="0"/>
          <w:sz w:val="11"/>
          <w:szCs w:val="11"/>
        </w:rPr>
        <w:t>技术的智力竞赛抢答器的设计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47</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FPGA</w:t>
      </w:r>
      <w:r w:rsidRPr="00D20ABC">
        <w:rPr>
          <w:rFonts w:ascii="Tahoma" w:eastAsia="宋体" w:hAnsi="Tahoma" w:cs="Tahoma"/>
          <w:color w:val="000000"/>
          <w:kern w:val="0"/>
          <w:sz w:val="11"/>
          <w:szCs w:val="11"/>
        </w:rPr>
        <w:t>的</w:t>
      </w:r>
      <w:r w:rsidRPr="00D20ABC">
        <w:rPr>
          <w:rFonts w:ascii="Tahoma" w:eastAsia="宋体" w:hAnsi="Tahoma" w:cs="Tahoma"/>
          <w:color w:val="000000"/>
          <w:kern w:val="0"/>
          <w:sz w:val="11"/>
          <w:szCs w:val="11"/>
        </w:rPr>
        <w:t>18</w:t>
      </w:r>
      <w:r w:rsidRPr="00D20ABC">
        <w:rPr>
          <w:rFonts w:ascii="Tahoma" w:eastAsia="宋体" w:hAnsi="Tahoma" w:cs="Tahoma"/>
          <w:color w:val="000000"/>
          <w:kern w:val="0"/>
          <w:sz w:val="11"/>
          <w:szCs w:val="11"/>
        </w:rPr>
        <w:t>路智力竞赛电子抢答器设计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48</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USB</w:t>
      </w:r>
      <w:r w:rsidRPr="00D20ABC">
        <w:rPr>
          <w:rFonts w:ascii="Tahoma" w:eastAsia="宋体" w:hAnsi="Tahoma" w:cs="Tahoma"/>
          <w:color w:val="000000"/>
          <w:kern w:val="0"/>
          <w:sz w:val="11"/>
          <w:szCs w:val="11"/>
        </w:rPr>
        <w:t>接口的数据采集系统设计与实现</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49</w:t>
      </w:r>
      <w:r w:rsidRPr="00D20ABC">
        <w:rPr>
          <w:rFonts w:ascii="Tahoma" w:eastAsia="宋体" w:hAnsi="Tahoma" w:cs="Tahoma"/>
          <w:color w:val="000000"/>
          <w:kern w:val="0"/>
          <w:sz w:val="11"/>
          <w:szCs w:val="11"/>
        </w:rPr>
        <w:t>、基于单片机的简易智能小车的设计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50</w:t>
      </w:r>
      <w:r w:rsidRPr="00D20ABC">
        <w:rPr>
          <w:rFonts w:ascii="Tahoma" w:eastAsia="宋体" w:hAnsi="Tahoma" w:cs="Tahoma"/>
          <w:color w:val="000000"/>
          <w:kern w:val="0"/>
          <w:sz w:val="11"/>
          <w:szCs w:val="11"/>
        </w:rPr>
        <w:t>、基于单片机的脉象信号采集系统设计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51</w:t>
      </w:r>
      <w:r w:rsidRPr="00D20ABC">
        <w:rPr>
          <w:rFonts w:ascii="Tahoma" w:eastAsia="宋体" w:hAnsi="Tahoma" w:cs="Tahoma"/>
          <w:color w:val="000000"/>
          <w:kern w:val="0"/>
          <w:sz w:val="11"/>
          <w:szCs w:val="11"/>
        </w:rPr>
        <w:t>、一种斩控式交流电子调压器设计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52</w:t>
      </w:r>
      <w:r w:rsidRPr="00D20ABC">
        <w:rPr>
          <w:rFonts w:ascii="Tahoma" w:eastAsia="宋体" w:hAnsi="Tahoma" w:cs="Tahoma"/>
          <w:color w:val="000000"/>
          <w:kern w:val="0"/>
          <w:sz w:val="11"/>
          <w:szCs w:val="11"/>
        </w:rPr>
        <w:t>、通信用开关电源的设计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53</w:t>
      </w:r>
      <w:r w:rsidRPr="00D20ABC">
        <w:rPr>
          <w:rFonts w:ascii="Tahoma" w:eastAsia="宋体" w:hAnsi="Tahoma" w:cs="Tahoma"/>
          <w:color w:val="000000"/>
          <w:kern w:val="0"/>
          <w:sz w:val="11"/>
          <w:szCs w:val="11"/>
        </w:rPr>
        <w:t>、鸡舍灯光控制器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54</w:t>
      </w:r>
      <w:r w:rsidRPr="00D20ABC">
        <w:rPr>
          <w:rFonts w:ascii="Tahoma" w:eastAsia="宋体" w:hAnsi="Tahoma" w:cs="Tahoma"/>
          <w:color w:val="000000"/>
          <w:kern w:val="0"/>
          <w:sz w:val="11"/>
          <w:szCs w:val="11"/>
        </w:rPr>
        <w:t>、三相电机的保护控制系统的分析与研究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55</w:t>
      </w:r>
      <w:r w:rsidRPr="00D20ABC">
        <w:rPr>
          <w:rFonts w:ascii="Tahoma" w:eastAsia="宋体" w:hAnsi="Tahoma" w:cs="Tahoma"/>
          <w:color w:val="000000"/>
          <w:kern w:val="0"/>
          <w:sz w:val="11"/>
          <w:szCs w:val="11"/>
        </w:rPr>
        <w:t>、信号高精度测频方法设计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56</w:t>
      </w:r>
      <w:r w:rsidRPr="00D20ABC">
        <w:rPr>
          <w:rFonts w:ascii="Tahoma" w:eastAsia="宋体" w:hAnsi="Tahoma" w:cs="Tahoma"/>
          <w:color w:val="000000"/>
          <w:kern w:val="0"/>
          <w:sz w:val="11"/>
          <w:szCs w:val="11"/>
        </w:rPr>
        <w:t>、高精度电容电感测量系统设计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57</w:t>
      </w:r>
      <w:r w:rsidRPr="00D20ABC">
        <w:rPr>
          <w:rFonts w:ascii="Tahoma" w:eastAsia="宋体" w:hAnsi="Tahoma" w:cs="Tahoma"/>
          <w:color w:val="000000"/>
          <w:kern w:val="0"/>
          <w:sz w:val="11"/>
          <w:szCs w:val="11"/>
        </w:rPr>
        <w:t>、虚拟信号发生器设计和远程实现</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58</w:t>
      </w:r>
      <w:r w:rsidRPr="00D20ABC">
        <w:rPr>
          <w:rFonts w:ascii="Tahoma" w:eastAsia="宋体" w:hAnsi="Tahoma" w:cs="Tahoma"/>
          <w:color w:val="000000"/>
          <w:kern w:val="0"/>
          <w:sz w:val="11"/>
          <w:szCs w:val="11"/>
        </w:rPr>
        <w:t>、脉冲调宽型伺服放大器的设计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59</w:t>
      </w:r>
      <w:r w:rsidRPr="00D20ABC">
        <w:rPr>
          <w:rFonts w:ascii="Tahoma" w:eastAsia="宋体" w:hAnsi="Tahoma" w:cs="Tahoma"/>
          <w:color w:val="000000"/>
          <w:kern w:val="0"/>
          <w:sz w:val="11"/>
          <w:szCs w:val="11"/>
        </w:rPr>
        <w:t>、超声波测距语音提示系统的研究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60</w:t>
      </w:r>
      <w:r w:rsidRPr="00D20ABC">
        <w:rPr>
          <w:rFonts w:ascii="Tahoma" w:eastAsia="宋体" w:hAnsi="Tahoma" w:cs="Tahoma"/>
          <w:color w:val="000000"/>
          <w:kern w:val="0"/>
          <w:sz w:val="11"/>
          <w:szCs w:val="11"/>
        </w:rPr>
        <w:t>、电表智能管理装置的设计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61</w:t>
      </w:r>
      <w:r w:rsidRPr="00D20ABC">
        <w:rPr>
          <w:rFonts w:ascii="Tahoma" w:eastAsia="宋体" w:hAnsi="Tahoma" w:cs="Tahoma"/>
          <w:color w:val="000000"/>
          <w:kern w:val="0"/>
          <w:sz w:val="11"/>
          <w:szCs w:val="11"/>
        </w:rPr>
        <w:t>、智能物业管理器的设计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62</w:t>
      </w:r>
      <w:r w:rsidRPr="00D20ABC">
        <w:rPr>
          <w:rFonts w:ascii="Tahoma" w:eastAsia="宋体" w:hAnsi="Tahoma" w:cs="Tahoma"/>
          <w:color w:val="000000"/>
          <w:kern w:val="0"/>
          <w:sz w:val="11"/>
          <w:szCs w:val="11"/>
        </w:rPr>
        <w:t>、基于虚拟仪器技术的数字滤波及频率测试</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63</w:t>
      </w:r>
      <w:r w:rsidRPr="00D20ABC">
        <w:rPr>
          <w:rFonts w:ascii="Tahoma" w:eastAsia="宋体" w:hAnsi="Tahoma" w:cs="Tahoma"/>
          <w:color w:val="000000"/>
          <w:kern w:val="0"/>
          <w:sz w:val="11"/>
          <w:szCs w:val="11"/>
        </w:rPr>
        <w:t>、基于无线传输技术的室温控制系统设计</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温度控制器软件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64</w:t>
      </w:r>
      <w:r w:rsidRPr="00D20ABC">
        <w:rPr>
          <w:rFonts w:ascii="Tahoma" w:eastAsia="宋体" w:hAnsi="Tahoma" w:cs="Tahoma"/>
          <w:color w:val="000000"/>
          <w:kern w:val="0"/>
          <w:sz w:val="11"/>
          <w:szCs w:val="11"/>
        </w:rPr>
        <w:t>、基于计算机视觉的构件表面缺陷特征提取</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65</w:t>
      </w:r>
      <w:r w:rsidRPr="00D20ABC">
        <w:rPr>
          <w:rFonts w:ascii="Tahoma" w:eastAsia="宋体" w:hAnsi="Tahoma" w:cs="Tahoma"/>
          <w:color w:val="000000"/>
          <w:kern w:val="0"/>
          <w:sz w:val="11"/>
          <w:szCs w:val="11"/>
        </w:rPr>
        <w:t>、基于无线传输技术的室温控制系统设计</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温度控制器硬件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lastRenderedPageBreak/>
        <w:t xml:space="preserve">　　</w:t>
      </w:r>
      <w:r w:rsidRPr="00D20ABC">
        <w:rPr>
          <w:rFonts w:ascii="Tahoma" w:eastAsia="宋体" w:hAnsi="Tahoma" w:cs="Tahoma"/>
          <w:color w:val="000000"/>
          <w:kern w:val="0"/>
          <w:sz w:val="11"/>
          <w:szCs w:val="11"/>
        </w:rPr>
        <w:t>66</w:t>
      </w:r>
      <w:r w:rsidRPr="00D20ABC">
        <w:rPr>
          <w:rFonts w:ascii="Tahoma" w:eastAsia="宋体" w:hAnsi="Tahoma" w:cs="Tahoma"/>
          <w:color w:val="000000"/>
          <w:kern w:val="0"/>
          <w:sz w:val="11"/>
          <w:szCs w:val="11"/>
        </w:rPr>
        <w:t>、基于微控制器的电容器储能放电系统设计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67</w:t>
      </w:r>
      <w:r w:rsidRPr="00D20ABC">
        <w:rPr>
          <w:rFonts w:ascii="Tahoma" w:eastAsia="宋体" w:hAnsi="Tahoma" w:cs="Tahoma"/>
          <w:color w:val="000000"/>
          <w:kern w:val="0"/>
          <w:sz w:val="11"/>
          <w:szCs w:val="11"/>
        </w:rPr>
        <w:t>、基于单片机的语音提示测温系统的研究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68</w:t>
      </w:r>
      <w:r w:rsidRPr="00D20ABC">
        <w:rPr>
          <w:rFonts w:ascii="Tahoma" w:eastAsia="宋体" w:hAnsi="Tahoma" w:cs="Tahoma"/>
          <w:color w:val="000000"/>
          <w:kern w:val="0"/>
          <w:sz w:val="11"/>
          <w:szCs w:val="11"/>
        </w:rPr>
        <w:t>、基于单片机的数字钟设计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69</w:t>
      </w:r>
      <w:r w:rsidRPr="00D20ABC">
        <w:rPr>
          <w:rFonts w:ascii="Tahoma" w:eastAsia="宋体" w:hAnsi="Tahoma" w:cs="Tahoma"/>
          <w:color w:val="000000"/>
          <w:kern w:val="0"/>
          <w:sz w:val="11"/>
          <w:szCs w:val="11"/>
        </w:rPr>
        <w:t>、基于单片机的数字电压表的设计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70</w:t>
      </w:r>
      <w:r w:rsidRPr="00D20ABC">
        <w:rPr>
          <w:rFonts w:ascii="Tahoma" w:eastAsia="宋体" w:hAnsi="Tahoma" w:cs="Tahoma"/>
          <w:color w:val="000000"/>
          <w:kern w:val="0"/>
          <w:sz w:val="11"/>
          <w:szCs w:val="11"/>
        </w:rPr>
        <w:t>、基于单片机的交流调功器设计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71</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SPI</w:t>
      </w:r>
      <w:r w:rsidRPr="00D20ABC">
        <w:rPr>
          <w:rFonts w:ascii="Tahoma" w:eastAsia="宋体" w:hAnsi="Tahoma" w:cs="Tahoma"/>
          <w:color w:val="000000"/>
          <w:kern w:val="0"/>
          <w:sz w:val="11"/>
          <w:szCs w:val="11"/>
        </w:rPr>
        <w:t>通信方式的多道信号采集器设计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72</w:t>
      </w:r>
      <w:r w:rsidRPr="00D20ABC">
        <w:rPr>
          <w:rFonts w:ascii="Tahoma" w:eastAsia="宋体" w:hAnsi="Tahoma" w:cs="Tahoma"/>
          <w:color w:val="000000"/>
          <w:kern w:val="0"/>
          <w:sz w:val="11"/>
          <w:szCs w:val="11"/>
        </w:rPr>
        <w:t>、基于</w:t>
      </w:r>
      <w:proofErr w:type="spellStart"/>
      <w:r w:rsidRPr="00D20ABC">
        <w:rPr>
          <w:rFonts w:ascii="Tahoma" w:eastAsia="宋体" w:hAnsi="Tahoma" w:cs="Tahoma"/>
          <w:color w:val="000000"/>
          <w:kern w:val="0"/>
          <w:sz w:val="11"/>
          <w:szCs w:val="11"/>
        </w:rPr>
        <w:t>LabVIEW</w:t>
      </w:r>
      <w:proofErr w:type="spellEnd"/>
      <w:r w:rsidRPr="00D20ABC">
        <w:rPr>
          <w:rFonts w:ascii="Tahoma" w:eastAsia="宋体" w:hAnsi="Tahoma" w:cs="Tahoma"/>
          <w:color w:val="000000"/>
          <w:kern w:val="0"/>
          <w:sz w:val="11"/>
          <w:szCs w:val="11"/>
        </w:rPr>
        <w:t>的虚拟频谱分析仪的设计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73</w:t>
      </w:r>
      <w:r w:rsidRPr="00D20ABC">
        <w:rPr>
          <w:rFonts w:ascii="Tahoma" w:eastAsia="宋体" w:hAnsi="Tahoma" w:cs="Tahoma"/>
          <w:color w:val="000000"/>
          <w:kern w:val="0"/>
          <w:sz w:val="11"/>
          <w:szCs w:val="11"/>
        </w:rPr>
        <w:t>、功率因数校正器的设计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74</w:t>
      </w:r>
      <w:r w:rsidRPr="00D20ABC">
        <w:rPr>
          <w:rFonts w:ascii="Tahoma" w:eastAsia="宋体" w:hAnsi="Tahoma" w:cs="Tahoma"/>
          <w:color w:val="000000"/>
          <w:kern w:val="0"/>
          <w:sz w:val="11"/>
          <w:szCs w:val="11"/>
        </w:rPr>
        <w:t>、全自动电压表的设计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75</w:t>
      </w:r>
      <w:r w:rsidRPr="00D20ABC">
        <w:rPr>
          <w:rFonts w:ascii="Tahoma" w:eastAsia="宋体" w:hAnsi="Tahoma" w:cs="Tahoma"/>
          <w:color w:val="000000"/>
          <w:kern w:val="0"/>
          <w:sz w:val="11"/>
          <w:szCs w:val="11"/>
        </w:rPr>
        <w:t>、基于</w:t>
      </w:r>
      <w:proofErr w:type="spellStart"/>
      <w:r w:rsidRPr="00D20ABC">
        <w:rPr>
          <w:rFonts w:ascii="Tahoma" w:eastAsia="宋体" w:hAnsi="Tahoma" w:cs="Tahoma"/>
          <w:color w:val="000000"/>
          <w:kern w:val="0"/>
          <w:sz w:val="11"/>
          <w:szCs w:val="11"/>
        </w:rPr>
        <w:t>Labview</w:t>
      </w:r>
      <w:proofErr w:type="spellEnd"/>
      <w:r w:rsidRPr="00D20ABC">
        <w:rPr>
          <w:rFonts w:ascii="Tahoma" w:eastAsia="宋体" w:hAnsi="Tahoma" w:cs="Tahoma"/>
          <w:color w:val="000000"/>
          <w:kern w:val="0"/>
          <w:sz w:val="11"/>
          <w:szCs w:val="11"/>
        </w:rPr>
        <w:t>的虚拟数字钟设计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76</w:t>
      </w:r>
      <w:r w:rsidRPr="00D20ABC">
        <w:rPr>
          <w:rFonts w:ascii="Tahoma" w:eastAsia="宋体" w:hAnsi="Tahoma" w:cs="Tahoma"/>
          <w:color w:val="000000"/>
          <w:kern w:val="0"/>
          <w:sz w:val="11"/>
          <w:szCs w:val="11"/>
        </w:rPr>
        <w:t>、温度箱模拟控制系统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77</w:t>
      </w:r>
      <w:r w:rsidRPr="00D20ABC">
        <w:rPr>
          <w:rFonts w:ascii="Tahoma" w:eastAsia="宋体" w:hAnsi="Tahoma" w:cs="Tahoma"/>
          <w:color w:val="000000"/>
          <w:kern w:val="0"/>
          <w:sz w:val="11"/>
          <w:szCs w:val="11"/>
        </w:rPr>
        <w:t>、基于单片机的步进电机的控制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78</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AT89S51</w:t>
      </w:r>
      <w:r w:rsidRPr="00D20ABC">
        <w:rPr>
          <w:rFonts w:ascii="Tahoma" w:eastAsia="宋体" w:hAnsi="Tahoma" w:cs="Tahoma"/>
          <w:color w:val="000000"/>
          <w:kern w:val="0"/>
          <w:sz w:val="11"/>
          <w:szCs w:val="11"/>
        </w:rPr>
        <w:t>单片机的数字电子时钟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79</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51</w:t>
      </w:r>
      <w:r w:rsidRPr="00D20ABC">
        <w:rPr>
          <w:rFonts w:ascii="Tahoma" w:eastAsia="宋体" w:hAnsi="Tahoma" w:cs="Tahoma"/>
          <w:color w:val="000000"/>
          <w:kern w:val="0"/>
          <w:sz w:val="11"/>
          <w:szCs w:val="11"/>
        </w:rPr>
        <w:t>单片机的</w:t>
      </w:r>
      <w:r w:rsidRPr="00D20ABC">
        <w:rPr>
          <w:rFonts w:ascii="Tahoma" w:eastAsia="宋体" w:hAnsi="Tahoma" w:cs="Tahoma"/>
          <w:color w:val="000000"/>
          <w:kern w:val="0"/>
          <w:sz w:val="11"/>
          <w:szCs w:val="11"/>
        </w:rPr>
        <w:t>LED</w:t>
      </w:r>
      <w:r w:rsidRPr="00D20ABC">
        <w:rPr>
          <w:rFonts w:ascii="Tahoma" w:eastAsia="宋体" w:hAnsi="Tahoma" w:cs="Tahoma"/>
          <w:color w:val="000000"/>
          <w:kern w:val="0"/>
          <w:sz w:val="11"/>
          <w:szCs w:val="11"/>
        </w:rPr>
        <w:t>点阵显示屏系统的设计与实现</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80</w:t>
      </w:r>
      <w:r w:rsidRPr="00D20ABC">
        <w:rPr>
          <w:rFonts w:ascii="Tahoma" w:eastAsia="宋体" w:hAnsi="Tahoma" w:cs="Tahoma"/>
          <w:color w:val="000000"/>
          <w:kern w:val="0"/>
          <w:sz w:val="11"/>
          <w:szCs w:val="11"/>
        </w:rPr>
        <w:t>、超声波测距仪的设计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81</w:t>
      </w:r>
      <w:r w:rsidRPr="00D20ABC">
        <w:rPr>
          <w:rFonts w:ascii="Tahoma" w:eastAsia="宋体" w:hAnsi="Tahoma" w:cs="Tahoma"/>
          <w:color w:val="000000"/>
          <w:kern w:val="0"/>
          <w:sz w:val="11"/>
          <w:szCs w:val="11"/>
        </w:rPr>
        <w:t>、基于单片机的</w:t>
      </w:r>
      <w:r w:rsidRPr="00D20ABC">
        <w:rPr>
          <w:rFonts w:ascii="Tahoma" w:eastAsia="宋体" w:hAnsi="Tahoma" w:cs="Tahoma"/>
          <w:color w:val="000000"/>
          <w:kern w:val="0"/>
          <w:sz w:val="11"/>
          <w:szCs w:val="11"/>
        </w:rPr>
        <w:t>IC</w:t>
      </w:r>
      <w:r w:rsidRPr="00D20ABC">
        <w:rPr>
          <w:rFonts w:ascii="Tahoma" w:eastAsia="宋体" w:hAnsi="Tahoma" w:cs="Tahoma"/>
          <w:color w:val="000000"/>
          <w:kern w:val="0"/>
          <w:sz w:val="11"/>
          <w:szCs w:val="11"/>
        </w:rPr>
        <w:t>卡门禁系统设计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82</w:t>
      </w:r>
      <w:r w:rsidRPr="00D20ABC">
        <w:rPr>
          <w:rFonts w:ascii="Tahoma" w:eastAsia="宋体" w:hAnsi="Tahoma" w:cs="Tahoma"/>
          <w:color w:val="000000"/>
          <w:kern w:val="0"/>
          <w:sz w:val="11"/>
          <w:szCs w:val="11"/>
        </w:rPr>
        <w:t>、压阻式传感器在压力方面的技术应用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83</w:t>
      </w:r>
      <w:r w:rsidRPr="00D20ABC">
        <w:rPr>
          <w:rFonts w:ascii="Tahoma" w:eastAsia="宋体" w:hAnsi="Tahoma" w:cs="Tahoma"/>
          <w:color w:val="000000"/>
          <w:kern w:val="0"/>
          <w:sz w:val="11"/>
          <w:szCs w:val="11"/>
        </w:rPr>
        <w:t>、全集成电路高保真扩音机</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84</w:t>
      </w:r>
      <w:r w:rsidRPr="00D20ABC">
        <w:rPr>
          <w:rFonts w:ascii="Tahoma" w:eastAsia="宋体" w:hAnsi="Tahoma" w:cs="Tahoma"/>
          <w:color w:val="000000"/>
          <w:kern w:val="0"/>
          <w:sz w:val="11"/>
          <w:szCs w:val="11"/>
        </w:rPr>
        <w:t>、单片机控制的三相全控桥触发系统设计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85</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IC</w:t>
      </w:r>
      <w:r w:rsidRPr="00D20ABC">
        <w:rPr>
          <w:rFonts w:ascii="Tahoma" w:eastAsia="宋体" w:hAnsi="Tahoma" w:cs="Tahoma"/>
          <w:color w:val="000000"/>
          <w:kern w:val="0"/>
          <w:sz w:val="11"/>
          <w:szCs w:val="11"/>
        </w:rPr>
        <w:t>卡智能燃气表的研制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86</w:t>
      </w:r>
      <w:r w:rsidRPr="00D20ABC">
        <w:rPr>
          <w:rFonts w:ascii="Tahoma" w:eastAsia="宋体" w:hAnsi="Tahoma" w:cs="Tahoma"/>
          <w:color w:val="000000"/>
          <w:kern w:val="0"/>
          <w:sz w:val="11"/>
          <w:szCs w:val="11"/>
        </w:rPr>
        <w:t>、传感器信号模拟电路设计研究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87</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C8051F040</w:t>
      </w:r>
      <w:r w:rsidRPr="00D20ABC">
        <w:rPr>
          <w:rFonts w:ascii="Tahoma" w:eastAsia="宋体" w:hAnsi="Tahoma" w:cs="Tahoma"/>
          <w:color w:val="000000"/>
          <w:kern w:val="0"/>
          <w:sz w:val="11"/>
          <w:szCs w:val="11"/>
        </w:rPr>
        <w:t>单片机的智能电导率分析仪</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88</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MODBUS</w:t>
      </w:r>
      <w:r w:rsidRPr="00D20ABC">
        <w:rPr>
          <w:rFonts w:ascii="Tahoma" w:eastAsia="宋体" w:hAnsi="Tahoma" w:cs="Tahoma"/>
          <w:color w:val="000000"/>
          <w:kern w:val="0"/>
          <w:sz w:val="11"/>
          <w:szCs w:val="11"/>
        </w:rPr>
        <w:t>协议的远程端口控制系统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89</w:t>
      </w:r>
      <w:r w:rsidRPr="00D20ABC">
        <w:rPr>
          <w:rFonts w:ascii="Tahoma" w:eastAsia="宋体" w:hAnsi="Tahoma" w:cs="Tahoma"/>
          <w:color w:val="000000"/>
          <w:kern w:val="0"/>
          <w:sz w:val="11"/>
          <w:szCs w:val="11"/>
        </w:rPr>
        <w:t>、两路电力线加载信号检测识别系统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90</w:t>
      </w:r>
      <w:r w:rsidRPr="00D20ABC">
        <w:rPr>
          <w:rFonts w:ascii="Tahoma" w:eastAsia="宋体" w:hAnsi="Tahoma" w:cs="Tahoma"/>
          <w:color w:val="000000"/>
          <w:kern w:val="0"/>
          <w:sz w:val="11"/>
          <w:szCs w:val="11"/>
        </w:rPr>
        <w:t>、单片机的语音存储与重放的研究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91</w:t>
      </w:r>
      <w:r w:rsidRPr="00D20ABC">
        <w:rPr>
          <w:rFonts w:ascii="Tahoma" w:eastAsia="宋体" w:hAnsi="Tahoma" w:cs="Tahoma"/>
          <w:color w:val="000000"/>
          <w:kern w:val="0"/>
          <w:sz w:val="11"/>
          <w:szCs w:val="11"/>
        </w:rPr>
        <w:t>、基于单片机的电器遥控器的设计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92</w:t>
      </w:r>
      <w:r w:rsidRPr="00D20ABC">
        <w:rPr>
          <w:rFonts w:ascii="Tahoma" w:eastAsia="宋体" w:hAnsi="Tahoma" w:cs="Tahoma"/>
          <w:color w:val="000000"/>
          <w:kern w:val="0"/>
          <w:sz w:val="11"/>
          <w:szCs w:val="11"/>
        </w:rPr>
        <w:t>、大棚温湿度自动监控系统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93</w:t>
      </w:r>
      <w:r w:rsidRPr="00D20ABC">
        <w:rPr>
          <w:rFonts w:ascii="Tahoma" w:eastAsia="宋体" w:hAnsi="Tahoma" w:cs="Tahoma"/>
          <w:color w:val="000000"/>
          <w:kern w:val="0"/>
          <w:sz w:val="11"/>
          <w:szCs w:val="11"/>
        </w:rPr>
        <w:t>、基于单片机的红外遥控电子密码锁</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94</w:t>
      </w:r>
      <w:r w:rsidRPr="00D20ABC">
        <w:rPr>
          <w:rFonts w:ascii="Tahoma" w:eastAsia="宋体" w:hAnsi="Tahoma" w:cs="Tahoma"/>
          <w:color w:val="000000"/>
          <w:kern w:val="0"/>
          <w:sz w:val="11"/>
          <w:szCs w:val="11"/>
        </w:rPr>
        <w:t>、大功率红外发射与接收</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无线话筒</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95</w:t>
      </w:r>
      <w:r w:rsidRPr="00D20ABC">
        <w:rPr>
          <w:rFonts w:ascii="Tahoma" w:eastAsia="宋体" w:hAnsi="Tahoma" w:cs="Tahoma"/>
          <w:color w:val="000000"/>
          <w:kern w:val="0"/>
          <w:sz w:val="11"/>
          <w:szCs w:val="11"/>
        </w:rPr>
        <w:t>、基于单片机的电子钟设计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96</w:t>
      </w:r>
      <w:r w:rsidRPr="00D20ABC">
        <w:rPr>
          <w:rFonts w:ascii="Tahoma" w:eastAsia="宋体" w:hAnsi="Tahoma" w:cs="Tahoma"/>
          <w:color w:val="000000"/>
          <w:kern w:val="0"/>
          <w:sz w:val="11"/>
          <w:szCs w:val="11"/>
        </w:rPr>
        <w:t>、传感器电路的噪声及其抗干扰技术研究</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97</w:t>
      </w:r>
      <w:r w:rsidRPr="00D20ABC">
        <w:rPr>
          <w:rFonts w:ascii="Tahoma" w:eastAsia="宋体" w:hAnsi="Tahoma" w:cs="Tahoma"/>
          <w:color w:val="000000"/>
          <w:kern w:val="0"/>
          <w:sz w:val="11"/>
          <w:szCs w:val="11"/>
        </w:rPr>
        <w:t>、基于单片机的红外遥控开关设计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98</w:t>
      </w:r>
      <w:r w:rsidRPr="00D20ABC">
        <w:rPr>
          <w:rFonts w:ascii="Tahoma" w:eastAsia="宋体" w:hAnsi="Tahoma" w:cs="Tahoma"/>
          <w:color w:val="000000"/>
          <w:kern w:val="0"/>
          <w:sz w:val="11"/>
          <w:szCs w:val="11"/>
        </w:rPr>
        <w:t>、基于单片机的火灾报警器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99</w:t>
      </w:r>
      <w:r w:rsidRPr="00D20ABC">
        <w:rPr>
          <w:rFonts w:ascii="Tahoma" w:eastAsia="宋体" w:hAnsi="Tahoma" w:cs="Tahoma"/>
          <w:color w:val="000000"/>
          <w:kern w:val="0"/>
          <w:sz w:val="11"/>
          <w:szCs w:val="11"/>
        </w:rPr>
        <w:t>、红外遥控电源开关</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100</w:t>
      </w:r>
      <w:r w:rsidRPr="00D20ABC">
        <w:rPr>
          <w:rFonts w:ascii="Tahoma" w:eastAsia="宋体" w:hAnsi="Tahoma" w:cs="Tahoma"/>
          <w:color w:val="000000"/>
          <w:kern w:val="0"/>
          <w:sz w:val="11"/>
          <w:szCs w:val="11"/>
        </w:rPr>
        <w:t>、扩音电话机的设计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101</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220MW</w:t>
      </w:r>
      <w:r w:rsidRPr="00D20ABC">
        <w:rPr>
          <w:rFonts w:ascii="Tahoma" w:eastAsia="宋体" w:hAnsi="Tahoma" w:cs="Tahoma"/>
          <w:color w:val="000000"/>
          <w:kern w:val="0"/>
          <w:sz w:val="11"/>
          <w:szCs w:val="11"/>
        </w:rPr>
        <w:t>发电机组主变压器常规保护</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102</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110kV</w:t>
      </w:r>
      <w:r w:rsidRPr="00D20ABC">
        <w:rPr>
          <w:rFonts w:ascii="Tahoma" w:eastAsia="宋体" w:hAnsi="Tahoma" w:cs="Tahoma"/>
          <w:color w:val="000000"/>
          <w:kern w:val="0"/>
          <w:sz w:val="11"/>
          <w:szCs w:val="11"/>
        </w:rPr>
        <w:t>降压变压器常规保护</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103</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110-6.3KV</w:t>
      </w:r>
      <w:r w:rsidRPr="00D20ABC">
        <w:rPr>
          <w:rFonts w:ascii="Tahoma" w:eastAsia="宋体" w:hAnsi="Tahoma" w:cs="Tahoma"/>
          <w:color w:val="000000"/>
          <w:kern w:val="0"/>
          <w:sz w:val="11"/>
          <w:szCs w:val="11"/>
        </w:rPr>
        <w:t>降压变压器的继电保护</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104</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2?00MW</w:t>
      </w:r>
      <w:r w:rsidRPr="00D20ABC">
        <w:rPr>
          <w:rFonts w:ascii="Tahoma" w:eastAsia="宋体" w:hAnsi="Tahoma" w:cs="Tahoma"/>
          <w:color w:val="000000"/>
          <w:kern w:val="0"/>
          <w:sz w:val="11"/>
          <w:szCs w:val="11"/>
        </w:rPr>
        <w:t>发变组常规保护</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105</w:t>
      </w:r>
      <w:r w:rsidRPr="00D20ABC">
        <w:rPr>
          <w:rFonts w:ascii="Tahoma" w:eastAsia="宋体" w:hAnsi="Tahoma" w:cs="Tahoma"/>
          <w:color w:val="000000"/>
          <w:kern w:val="0"/>
          <w:sz w:val="11"/>
          <w:szCs w:val="11"/>
        </w:rPr>
        <w:t>、基于单片机的低频信号发生器设计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106</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35KV</w:t>
      </w:r>
      <w:r w:rsidRPr="00D20ABC">
        <w:rPr>
          <w:rFonts w:ascii="Tahoma" w:eastAsia="宋体" w:hAnsi="Tahoma" w:cs="Tahoma"/>
          <w:color w:val="000000"/>
          <w:kern w:val="0"/>
          <w:sz w:val="11"/>
          <w:szCs w:val="11"/>
        </w:rPr>
        <w:t>变电所及配电线路的设计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107</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10kV</w:t>
      </w:r>
      <w:r w:rsidRPr="00D20ABC">
        <w:rPr>
          <w:rFonts w:ascii="Tahoma" w:eastAsia="宋体" w:hAnsi="Tahoma" w:cs="Tahoma"/>
          <w:color w:val="000000"/>
          <w:kern w:val="0"/>
          <w:sz w:val="11"/>
          <w:szCs w:val="11"/>
        </w:rPr>
        <w:t>变电所及低压配电系统的设计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108</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6Kv</w:t>
      </w:r>
      <w:r w:rsidRPr="00D20ABC">
        <w:rPr>
          <w:rFonts w:ascii="Tahoma" w:eastAsia="宋体" w:hAnsi="Tahoma" w:cs="Tahoma"/>
          <w:color w:val="000000"/>
          <w:kern w:val="0"/>
          <w:sz w:val="11"/>
          <w:szCs w:val="11"/>
        </w:rPr>
        <w:t>变电所及低压配电系统的设计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109</w:t>
      </w:r>
      <w:r w:rsidRPr="00D20ABC">
        <w:rPr>
          <w:rFonts w:ascii="Tahoma" w:eastAsia="宋体" w:hAnsi="Tahoma" w:cs="Tahoma"/>
          <w:color w:val="000000"/>
          <w:kern w:val="0"/>
          <w:sz w:val="11"/>
          <w:szCs w:val="11"/>
        </w:rPr>
        <w:t>、多功能充电器的硬件开发</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110</w:t>
      </w:r>
      <w:r w:rsidRPr="00D20ABC">
        <w:rPr>
          <w:rFonts w:ascii="Tahoma" w:eastAsia="宋体" w:hAnsi="Tahoma" w:cs="Tahoma"/>
          <w:color w:val="000000"/>
          <w:kern w:val="0"/>
          <w:sz w:val="11"/>
          <w:szCs w:val="11"/>
        </w:rPr>
        <w:t>、全数字音量控制的功率放大器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lastRenderedPageBreak/>
        <w:t xml:space="preserve">　　</w:t>
      </w:r>
      <w:r w:rsidRPr="00D20ABC">
        <w:rPr>
          <w:rFonts w:ascii="Tahoma" w:eastAsia="宋体" w:hAnsi="Tahoma" w:cs="Tahoma"/>
          <w:color w:val="000000"/>
          <w:kern w:val="0"/>
          <w:sz w:val="11"/>
          <w:szCs w:val="11"/>
        </w:rPr>
        <w:t>111</w:t>
      </w:r>
      <w:r w:rsidRPr="00D20ABC">
        <w:rPr>
          <w:rFonts w:ascii="Tahoma" w:eastAsia="宋体" w:hAnsi="Tahoma" w:cs="Tahoma"/>
          <w:color w:val="000000"/>
          <w:kern w:val="0"/>
          <w:sz w:val="11"/>
          <w:szCs w:val="11"/>
        </w:rPr>
        <w:t>、全数字控制稳压电源设计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112</w:t>
      </w:r>
      <w:r w:rsidRPr="00D20ABC">
        <w:rPr>
          <w:rFonts w:ascii="Tahoma" w:eastAsia="宋体" w:hAnsi="Tahoma" w:cs="Tahoma"/>
          <w:color w:val="000000"/>
          <w:kern w:val="0"/>
          <w:sz w:val="11"/>
          <w:szCs w:val="11"/>
        </w:rPr>
        <w:t>、镍镉电池智能充电器的设计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113</w:t>
      </w:r>
      <w:r w:rsidRPr="00D20ABC">
        <w:rPr>
          <w:rFonts w:ascii="Tahoma" w:eastAsia="宋体" w:hAnsi="Tahoma" w:cs="Tahoma"/>
          <w:color w:val="000000"/>
          <w:kern w:val="0"/>
          <w:sz w:val="11"/>
          <w:szCs w:val="11"/>
        </w:rPr>
        <w:t>、红外线空调智能控制器的设计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114</w:t>
      </w:r>
      <w:r w:rsidRPr="00D20ABC">
        <w:rPr>
          <w:rFonts w:ascii="Tahoma" w:eastAsia="宋体" w:hAnsi="Tahoma" w:cs="Tahoma"/>
          <w:color w:val="000000"/>
          <w:kern w:val="0"/>
          <w:sz w:val="11"/>
          <w:szCs w:val="11"/>
        </w:rPr>
        <w:t>、</w:t>
      </w:r>
      <w:r w:rsidRPr="00D20ABC">
        <w:rPr>
          <w:rFonts w:ascii="Tahoma" w:eastAsia="宋体" w:hAnsi="Tahoma" w:cs="Tahoma"/>
          <w:color w:val="000000"/>
          <w:kern w:val="0"/>
          <w:sz w:val="11"/>
          <w:szCs w:val="11"/>
        </w:rPr>
        <w:t>110kv</w:t>
      </w:r>
      <w:r w:rsidRPr="00D20ABC">
        <w:rPr>
          <w:rFonts w:ascii="Tahoma" w:eastAsia="宋体" w:hAnsi="Tahoma" w:cs="Tahoma"/>
          <w:color w:val="000000"/>
          <w:kern w:val="0"/>
          <w:sz w:val="11"/>
          <w:szCs w:val="11"/>
        </w:rPr>
        <w:t>变电站电气二次部分设计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115</w:t>
      </w:r>
      <w:r w:rsidRPr="00D20ABC">
        <w:rPr>
          <w:rFonts w:ascii="Tahoma" w:eastAsia="宋体" w:hAnsi="Tahoma" w:cs="Tahoma"/>
          <w:color w:val="000000"/>
          <w:kern w:val="0"/>
          <w:sz w:val="11"/>
          <w:szCs w:val="11"/>
        </w:rPr>
        <w:t>、基于</w:t>
      </w:r>
      <w:r w:rsidRPr="00D20ABC">
        <w:rPr>
          <w:rFonts w:ascii="Tahoma" w:eastAsia="宋体" w:hAnsi="Tahoma" w:cs="Tahoma"/>
          <w:color w:val="000000"/>
          <w:kern w:val="0"/>
          <w:sz w:val="11"/>
          <w:szCs w:val="11"/>
        </w:rPr>
        <w:t>AT89C51</w:t>
      </w:r>
      <w:r w:rsidRPr="00D20ABC">
        <w:rPr>
          <w:rFonts w:ascii="Tahoma" w:eastAsia="宋体" w:hAnsi="Tahoma" w:cs="Tahoma"/>
          <w:color w:val="000000"/>
          <w:kern w:val="0"/>
          <w:sz w:val="11"/>
          <w:szCs w:val="11"/>
        </w:rPr>
        <w:t>的电话远程控制系统</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116</w:t>
      </w:r>
      <w:r w:rsidRPr="00D20ABC">
        <w:rPr>
          <w:rFonts w:ascii="Tahoma" w:eastAsia="宋体" w:hAnsi="Tahoma" w:cs="Tahoma"/>
          <w:color w:val="000000"/>
          <w:kern w:val="0"/>
          <w:sz w:val="11"/>
          <w:szCs w:val="11"/>
        </w:rPr>
        <w:t>、数字电子秤的设计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117</w:t>
      </w:r>
      <w:r w:rsidRPr="00D20ABC">
        <w:rPr>
          <w:rFonts w:ascii="Tahoma" w:eastAsia="宋体" w:hAnsi="Tahoma" w:cs="Tahoma"/>
          <w:color w:val="000000"/>
          <w:kern w:val="0"/>
          <w:sz w:val="11"/>
          <w:szCs w:val="11"/>
        </w:rPr>
        <w:t>、基于单片机的数字电子钟设计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118</w:t>
      </w:r>
      <w:r w:rsidRPr="00D20ABC">
        <w:rPr>
          <w:rFonts w:ascii="Tahoma" w:eastAsia="宋体" w:hAnsi="Tahoma" w:cs="Tahoma"/>
          <w:color w:val="000000"/>
          <w:kern w:val="0"/>
          <w:sz w:val="11"/>
          <w:szCs w:val="11"/>
        </w:rPr>
        <w:t>、湿度传感器在农作物生长环境参数监测仪中的应用</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119</w:t>
      </w:r>
      <w:r w:rsidRPr="00D20ABC">
        <w:rPr>
          <w:rFonts w:ascii="Tahoma" w:eastAsia="宋体" w:hAnsi="Tahoma" w:cs="Tahoma"/>
          <w:color w:val="000000"/>
          <w:kern w:val="0"/>
          <w:sz w:val="11"/>
          <w:szCs w:val="11"/>
        </w:rPr>
        <w:t>、基于单片机的数字频率计的设计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r w:rsidRPr="00D20ABC">
        <w:rPr>
          <w:rFonts w:ascii="Tahoma" w:eastAsia="宋体" w:hAnsi="Tahoma" w:cs="Tahoma"/>
          <w:color w:val="000000"/>
          <w:kern w:val="0"/>
          <w:sz w:val="11"/>
          <w:szCs w:val="11"/>
        </w:rPr>
        <w:t>120</w:t>
      </w:r>
      <w:r w:rsidRPr="00D20ABC">
        <w:rPr>
          <w:rFonts w:ascii="Tahoma" w:eastAsia="宋体" w:hAnsi="Tahoma" w:cs="Tahoma"/>
          <w:color w:val="000000"/>
          <w:kern w:val="0"/>
          <w:sz w:val="11"/>
          <w:szCs w:val="11"/>
        </w:rPr>
        <w:t>、简易数控直流稳压源的设计</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w:t>
      </w:r>
    </w:p>
    <w:p w:rsidR="00D20ABC" w:rsidRPr="00D20ABC" w:rsidRDefault="00D20ABC" w:rsidP="00D20ABC">
      <w:pPr>
        <w:widowControl/>
        <w:spacing w:line="214" w:lineRule="atLeast"/>
        <w:jc w:val="left"/>
        <w:rPr>
          <w:rFonts w:ascii="Tahoma" w:eastAsia="宋体" w:hAnsi="Tahoma" w:cs="Tahoma"/>
          <w:color w:val="000000"/>
          <w:kern w:val="0"/>
          <w:sz w:val="11"/>
          <w:szCs w:val="11"/>
        </w:rPr>
      </w:pPr>
      <w:r w:rsidRPr="00D20ABC">
        <w:rPr>
          <w:rFonts w:ascii="Tahoma" w:eastAsia="宋体" w:hAnsi="Tahoma" w:cs="Tahoma"/>
          <w:color w:val="000000"/>
          <w:kern w:val="0"/>
          <w:sz w:val="11"/>
          <w:szCs w:val="11"/>
        </w:rPr>
        <w:t xml:space="preserve">　　通信工程研究的是以电磁波、声波或光波的形式把信息通过电脉冲，从发送端传输到一个或多个接受端。希望这篇通信工程论文题目会对您的论文写作有所帮助。</w:t>
      </w:r>
    </w:p>
    <w:p w:rsidR="00D801D6" w:rsidRPr="00D20ABC" w:rsidRDefault="00D801D6"/>
    <w:sectPr w:rsidR="00D801D6" w:rsidRPr="00D20ABC"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0ABC"/>
    <w:rsid w:val="00D20ABC"/>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D20A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0ABC"/>
    <w:rPr>
      <w:rFonts w:ascii="宋体" w:eastAsia="宋体" w:hAnsi="宋体" w:cs="宋体"/>
      <w:b/>
      <w:bCs/>
      <w:kern w:val="36"/>
      <w:sz w:val="48"/>
      <w:szCs w:val="48"/>
    </w:rPr>
  </w:style>
  <w:style w:type="paragraph" w:styleId="a3">
    <w:name w:val="Balloon Text"/>
    <w:basedOn w:val="a"/>
    <w:link w:val="Char"/>
    <w:uiPriority w:val="99"/>
    <w:semiHidden/>
    <w:unhideWhenUsed/>
    <w:rsid w:val="00D20ABC"/>
    <w:rPr>
      <w:sz w:val="18"/>
      <w:szCs w:val="18"/>
    </w:rPr>
  </w:style>
  <w:style w:type="character" w:customStyle="1" w:styleId="Char">
    <w:name w:val="批注框文本 Char"/>
    <w:basedOn w:val="a0"/>
    <w:link w:val="a3"/>
    <w:uiPriority w:val="99"/>
    <w:semiHidden/>
    <w:rsid w:val="00D20ABC"/>
    <w:rPr>
      <w:sz w:val="18"/>
      <w:szCs w:val="18"/>
    </w:rPr>
  </w:style>
</w:styles>
</file>

<file path=word/webSettings.xml><?xml version="1.0" encoding="utf-8"?>
<w:webSettings xmlns:r="http://schemas.openxmlformats.org/officeDocument/2006/relationships" xmlns:w="http://schemas.openxmlformats.org/wordprocessingml/2006/main">
  <w:divs>
    <w:div w:id="1443261657">
      <w:bodyDiv w:val="1"/>
      <w:marLeft w:val="0"/>
      <w:marRight w:val="0"/>
      <w:marTop w:val="0"/>
      <w:marBottom w:val="0"/>
      <w:divBdr>
        <w:top w:val="none" w:sz="0" w:space="0" w:color="auto"/>
        <w:left w:val="none" w:sz="0" w:space="0" w:color="auto"/>
        <w:bottom w:val="none" w:sz="0" w:space="0" w:color="auto"/>
        <w:right w:val="none" w:sz="0" w:space="0" w:color="auto"/>
      </w:divBdr>
    </w:div>
    <w:div w:id="1845507561">
      <w:bodyDiv w:val="1"/>
      <w:marLeft w:val="0"/>
      <w:marRight w:val="0"/>
      <w:marTop w:val="0"/>
      <w:marBottom w:val="0"/>
      <w:divBdr>
        <w:top w:val="none" w:sz="0" w:space="0" w:color="auto"/>
        <w:left w:val="none" w:sz="0" w:space="0" w:color="auto"/>
        <w:bottom w:val="none" w:sz="0" w:space="0" w:color="auto"/>
        <w:right w:val="none" w:sz="0" w:space="0" w:color="auto"/>
      </w:divBdr>
      <w:divsChild>
        <w:div w:id="534536622">
          <w:marLeft w:val="0"/>
          <w:marRight w:val="0"/>
          <w:marTop w:val="0"/>
          <w:marBottom w:val="0"/>
          <w:divBdr>
            <w:top w:val="none" w:sz="0" w:space="0" w:color="auto"/>
            <w:left w:val="none" w:sz="0" w:space="0" w:color="auto"/>
            <w:bottom w:val="none" w:sz="0" w:space="0" w:color="auto"/>
            <w:right w:val="none" w:sz="0" w:space="0" w:color="auto"/>
          </w:divBdr>
        </w:div>
        <w:div w:id="1923682537">
          <w:marLeft w:val="0"/>
          <w:marRight w:val="0"/>
          <w:marTop w:val="0"/>
          <w:marBottom w:val="0"/>
          <w:divBdr>
            <w:top w:val="none" w:sz="0" w:space="0" w:color="auto"/>
            <w:left w:val="none" w:sz="0" w:space="0" w:color="auto"/>
            <w:bottom w:val="none" w:sz="0" w:space="0" w:color="auto"/>
            <w:right w:val="none" w:sz="0" w:space="0" w:color="auto"/>
          </w:divBdr>
        </w:div>
        <w:div w:id="1220433484">
          <w:marLeft w:val="0"/>
          <w:marRight w:val="0"/>
          <w:marTop w:val="0"/>
          <w:marBottom w:val="0"/>
          <w:divBdr>
            <w:top w:val="none" w:sz="0" w:space="0" w:color="auto"/>
            <w:left w:val="none" w:sz="0" w:space="0" w:color="auto"/>
            <w:bottom w:val="none" w:sz="0" w:space="0" w:color="auto"/>
            <w:right w:val="none" w:sz="0" w:space="0" w:color="auto"/>
          </w:divBdr>
        </w:div>
        <w:div w:id="1071462557">
          <w:marLeft w:val="0"/>
          <w:marRight w:val="0"/>
          <w:marTop w:val="0"/>
          <w:marBottom w:val="0"/>
          <w:divBdr>
            <w:top w:val="none" w:sz="0" w:space="0" w:color="auto"/>
            <w:left w:val="none" w:sz="0" w:space="0" w:color="auto"/>
            <w:bottom w:val="none" w:sz="0" w:space="0" w:color="auto"/>
            <w:right w:val="none" w:sz="0" w:space="0" w:color="auto"/>
          </w:divBdr>
        </w:div>
        <w:div w:id="2063944622">
          <w:marLeft w:val="0"/>
          <w:marRight w:val="0"/>
          <w:marTop w:val="0"/>
          <w:marBottom w:val="0"/>
          <w:divBdr>
            <w:top w:val="none" w:sz="0" w:space="0" w:color="auto"/>
            <w:left w:val="none" w:sz="0" w:space="0" w:color="auto"/>
            <w:bottom w:val="none" w:sz="0" w:space="0" w:color="auto"/>
            <w:right w:val="none" w:sz="0" w:space="0" w:color="auto"/>
          </w:divBdr>
        </w:div>
        <w:div w:id="1761639891">
          <w:marLeft w:val="0"/>
          <w:marRight w:val="0"/>
          <w:marTop w:val="0"/>
          <w:marBottom w:val="0"/>
          <w:divBdr>
            <w:top w:val="none" w:sz="0" w:space="0" w:color="auto"/>
            <w:left w:val="none" w:sz="0" w:space="0" w:color="auto"/>
            <w:bottom w:val="none" w:sz="0" w:space="0" w:color="auto"/>
            <w:right w:val="none" w:sz="0" w:space="0" w:color="auto"/>
          </w:divBdr>
        </w:div>
        <w:div w:id="836042805">
          <w:marLeft w:val="0"/>
          <w:marRight w:val="0"/>
          <w:marTop w:val="0"/>
          <w:marBottom w:val="0"/>
          <w:divBdr>
            <w:top w:val="none" w:sz="0" w:space="0" w:color="auto"/>
            <w:left w:val="none" w:sz="0" w:space="0" w:color="auto"/>
            <w:bottom w:val="none" w:sz="0" w:space="0" w:color="auto"/>
            <w:right w:val="none" w:sz="0" w:space="0" w:color="auto"/>
          </w:divBdr>
        </w:div>
        <w:div w:id="1754618151">
          <w:marLeft w:val="0"/>
          <w:marRight w:val="0"/>
          <w:marTop w:val="0"/>
          <w:marBottom w:val="0"/>
          <w:divBdr>
            <w:top w:val="none" w:sz="0" w:space="0" w:color="auto"/>
            <w:left w:val="none" w:sz="0" w:space="0" w:color="auto"/>
            <w:bottom w:val="none" w:sz="0" w:space="0" w:color="auto"/>
            <w:right w:val="none" w:sz="0" w:space="0" w:color="auto"/>
          </w:divBdr>
        </w:div>
        <w:div w:id="1653439680">
          <w:marLeft w:val="0"/>
          <w:marRight w:val="0"/>
          <w:marTop w:val="0"/>
          <w:marBottom w:val="0"/>
          <w:divBdr>
            <w:top w:val="none" w:sz="0" w:space="0" w:color="auto"/>
            <w:left w:val="none" w:sz="0" w:space="0" w:color="auto"/>
            <w:bottom w:val="none" w:sz="0" w:space="0" w:color="auto"/>
            <w:right w:val="none" w:sz="0" w:space="0" w:color="auto"/>
          </w:divBdr>
        </w:div>
        <w:div w:id="1871843251">
          <w:marLeft w:val="0"/>
          <w:marRight w:val="0"/>
          <w:marTop w:val="0"/>
          <w:marBottom w:val="0"/>
          <w:divBdr>
            <w:top w:val="none" w:sz="0" w:space="0" w:color="auto"/>
            <w:left w:val="none" w:sz="0" w:space="0" w:color="auto"/>
            <w:bottom w:val="none" w:sz="0" w:space="0" w:color="auto"/>
            <w:right w:val="none" w:sz="0" w:space="0" w:color="auto"/>
          </w:divBdr>
        </w:div>
        <w:div w:id="1532375081">
          <w:marLeft w:val="0"/>
          <w:marRight w:val="0"/>
          <w:marTop w:val="0"/>
          <w:marBottom w:val="0"/>
          <w:divBdr>
            <w:top w:val="none" w:sz="0" w:space="0" w:color="auto"/>
            <w:left w:val="none" w:sz="0" w:space="0" w:color="auto"/>
            <w:bottom w:val="none" w:sz="0" w:space="0" w:color="auto"/>
            <w:right w:val="none" w:sz="0" w:space="0" w:color="auto"/>
          </w:divBdr>
        </w:div>
        <w:div w:id="648172363">
          <w:marLeft w:val="0"/>
          <w:marRight w:val="0"/>
          <w:marTop w:val="0"/>
          <w:marBottom w:val="0"/>
          <w:divBdr>
            <w:top w:val="none" w:sz="0" w:space="0" w:color="auto"/>
            <w:left w:val="none" w:sz="0" w:space="0" w:color="auto"/>
            <w:bottom w:val="none" w:sz="0" w:space="0" w:color="auto"/>
            <w:right w:val="none" w:sz="0" w:space="0" w:color="auto"/>
          </w:divBdr>
        </w:div>
        <w:div w:id="16128708">
          <w:marLeft w:val="0"/>
          <w:marRight w:val="0"/>
          <w:marTop w:val="0"/>
          <w:marBottom w:val="0"/>
          <w:divBdr>
            <w:top w:val="none" w:sz="0" w:space="0" w:color="auto"/>
            <w:left w:val="none" w:sz="0" w:space="0" w:color="auto"/>
            <w:bottom w:val="none" w:sz="0" w:space="0" w:color="auto"/>
            <w:right w:val="none" w:sz="0" w:space="0" w:color="auto"/>
          </w:divBdr>
        </w:div>
        <w:div w:id="1683312415">
          <w:marLeft w:val="0"/>
          <w:marRight w:val="0"/>
          <w:marTop w:val="0"/>
          <w:marBottom w:val="0"/>
          <w:divBdr>
            <w:top w:val="none" w:sz="0" w:space="0" w:color="auto"/>
            <w:left w:val="none" w:sz="0" w:space="0" w:color="auto"/>
            <w:bottom w:val="none" w:sz="0" w:space="0" w:color="auto"/>
            <w:right w:val="none" w:sz="0" w:space="0" w:color="auto"/>
          </w:divBdr>
        </w:div>
        <w:div w:id="2026592948">
          <w:marLeft w:val="0"/>
          <w:marRight w:val="0"/>
          <w:marTop w:val="0"/>
          <w:marBottom w:val="0"/>
          <w:divBdr>
            <w:top w:val="none" w:sz="0" w:space="0" w:color="auto"/>
            <w:left w:val="none" w:sz="0" w:space="0" w:color="auto"/>
            <w:bottom w:val="none" w:sz="0" w:space="0" w:color="auto"/>
            <w:right w:val="none" w:sz="0" w:space="0" w:color="auto"/>
          </w:divBdr>
        </w:div>
        <w:div w:id="1485005346">
          <w:marLeft w:val="0"/>
          <w:marRight w:val="0"/>
          <w:marTop w:val="0"/>
          <w:marBottom w:val="0"/>
          <w:divBdr>
            <w:top w:val="none" w:sz="0" w:space="0" w:color="auto"/>
            <w:left w:val="none" w:sz="0" w:space="0" w:color="auto"/>
            <w:bottom w:val="none" w:sz="0" w:space="0" w:color="auto"/>
            <w:right w:val="none" w:sz="0" w:space="0" w:color="auto"/>
          </w:divBdr>
        </w:div>
        <w:div w:id="1209611117">
          <w:marLeft w:val="0"/>
          <w:marRight w:val="0"/>
          <w:marTop w:val="0"/>
          <w:marBottom w:val="0"/>
          <w:divBdr>
            <w:top w:val="none" w:sz="0" w:space="0" w:color="auto"/>
            <w:left w:val="none" w:sz="0" w:space="0" w:color="auto"/>
            <w:bottom w:val="none" w:sz="0" w:space="0" w:color="auto"/>
            <w:right w:val="none" w:sz="0" w:space="0" w:color="auto"/>
          </w:divBdr>
        </w:div>
        <w:div w:id="1876506153">
          <w:marLeft w:val="0"/>
          <w:marRight w:val="0"/>
          <w:marTop w:val="0"/>
          <w:marBottom w:val="0"/>
          <w:divBdr>
            <w:top w:val="none" w:sz="0" w:space="0" w:color="auto"/>
            <w:left w:val="none" w:sz="0" w:space="0" w:color="auto"/>
            <w:bottom w:val="none" w:sz="0" w:space="0" w:color="auto"/>
            <w:right w:val="none" w:sz="0" w:space="0" w:color="auto"/>
          </w:divBdr>
        </w:div>
        <w:div w:id="1349988676">
          <w:marLeft w:val="0"/>
          <w:marRight w:val="0"/>
          <w:marTop w:val="0"/>
          <w:marBottom w:val="0"/>
          <w:divBdr>
            <w:top w:val="none" w:sz="0" w:space="0" w:color="auto"/>
            <w:left w:val="none" w:sz="0" w:space="0" w:color="auto"/>
            <w:bottom w:val="none" w:sz="0" w:space="0" w:color="auto"/>
            <w:right w:val="none" w:sz="0" w:space="0" w:color="auto"/>
          </w:divBdr>
        </w:div>
        <w:div w:id="298728633">
          <w:marLeft w:val="0"/>
          <w:marRight w:val="0"/>
          <w:marTop w:val="0"/>
          <w:marBottom w:val="0"/>
          <w:divBdr>
            <w:top w:val="none" w:sz="0" w:space="0" w:color="auto"/>
            <w:left w:val="none" w:sz="0" w:space="0" w:color="auto"/>
            <w:bottom w:val="none" w:sz="0" w:space="0" w:color="auto"/>
            <w:right w:val="none" w:sz="0" w:space="0" w:color="auto"/>
          </w:divBdr>
        </w:div>
        <w:div w:id="493646344">
          <w:marLeft w:val="0"/>
          <w:marRight w:val="0"/>
          <w:marTop w:val="0"/>
          <w:marBottom w:val="0"/>
          <w:divBdr>
            <w:top w:val="none" w:sz="0" w:space="0" w:color="auto"/>
            <w:left w:val="none" w:sz="0" w:space="0" w:color="auto"/>
            <w:bottom w:val="none" w:sz="0" w:space="0" w:color="auto"/>
            <w:right w:val="none" w:sz="0" w:space="0" w:color="auto"/>
          </w:divBdr>
        </w:div>
        <w:div w:id="1454979667">
          <w:marLeft w:val="0"/>
          <w:marRight w:val="0"/>
          <w:marTop w:val="0"/>
          <w:marBottom w:val="0"/>
          <w:divBdr>
            <w:top w:val="none" w:sz="0" w:space="0" w:color="auto"/>
            <w:left w:val="none" w:sz="0" w:space="0" w:color="auto"/>
            <w:bottom w:val="none" w:sz="0" w:space="0" w:color="auto"/>
            <w:right w:val="none" w:sz="0" w:space="0" w:color="auto"/>
          </w:divBdr>
        </w:div>
        <w:div w:id="568076220">
          <w:marLeft w:val="0"/>
          <w:marRight w:val="0"/>
          <w:marTop w:val="0"/>
          <w:marBottom w:val="0"/>
          <w:divBdr>
            <w:top w:val="none" w:sz="0" w:space="0" w:color="auto"/>
            <w:left w:val="none" w:sz="0" w:space="0" w:color="auto"/>
            <w:bottom w:val="none" w:sz="0" w:space="0" w:color="auto"/>
            <w:right w:val="none" w:sz="0" w:space="0" w:color="auto"/>
          </w:divBdr>
        </w:div>
        <w:div w:id="1617449389">
          <w:marLeft w:val="0"/>
          <w:marRight w:val="0"/>
          <w:marTop w:val="0"/>
          <w:marBottom w:val="0"/>
          <w:divBdr>
            <w:top w:val="none" w:sz="0" w:space="0" w:color="auto"/>
            <w:left w:val="none" w:sz="0" w:space="0" w:color="auto"/>
            <w:bottom w:val="none" w:sz="0" w:space="0" w:color="auto"/>
            <w:right w:val="none" w:sz="0" w:space="0" w:color="auto"/>
          </w:divBdr>
        </w:div>
        <w:div w:id="17706901">
          <w:marLeft w:val="0"/>
          <w:marRight w:val="0"/>
          <w:marTop w:val="0"/>
          <w:marBottom w:val="0"/>
          <w:divBdr>
            <w:top w:val="none" w:sz="0" w:space="0" w:color="auto"/>
            <w:left w:val="none" w:sz="0" w:space="0" w:color="auto"/>
            <w:bottom w:val="none" w:sz="0" w:space="0" w:color="auto"/>
            <w:right w:val="none" w:sz="0" w:space="0" w:color="auto"/>
          </w:divBdr>
        </w:div>
        <w:div w:id="2068604870">
          <w:marLeft w:val="0"/>
          <w:marRight w:val="0"/>
          <w:marTop w:val="0"/>
          <w:marBottom w:val="0"/>
          <w:divBdr>
            <w:top w:val="none" w:sz="0" w:space="0" w:color="auto"/>
            <w:left w:val="none" w:sz="0" w:space="0" w:color="auto"/>
            <w:bottom w:val="none" w:sz="0" w:space="0" w:color="auto"/>
            <w:right w:val="none" w:sz="0" w:space="0" w:color="auto"/>
          </w:divBdr>
        </w:div>
        <w:div w:id="756101308">
          <w:marLeft w:val="0"/>
          <w:marRight w:val="0"/>
          <w:marTop w:val="0"/>
          <w:marBottom w:val="0"/>
          <w:divBdr>
            <w:top w:val="none" w:sz="0" w:space="0" w:color="auto"/>
            <w:left w:val="none" w:sz="0" w:space="0" w:color="auto"/>
            <w:bottom w:val="none" w:sz="0" w:space="0" w:color="auto"/>
            <w:right w:val="none" w:sz="0" w:space="0" w:color="auto"/>
          </w:divBdr>
        </w:div>
        <w:div w:id="595595934">
          <w:marLeft w:val="0"/>
          <w:marRight w:val="0"/>
          <w:marTop w:val="0"/>
          <w:marBottom w:val="0"/>
          <w:divBdr>
            <w:top w:val="none" w:sz="0" w:space="0" w:color="auto"/>
            <w:left w:val="none" w:sz="0" w:space="0" w:color="auto"/>
            <w:bottom w:val="none" w:sz="0" w:space="0" w:color="auto"/>
            <w:right w:val="none" w:sz="0" w:space="0" w:color="auto"/>
          </w:divBdr>
        </w:div>
        <w:div w:id="1436168520">
          <w:marLeft w:val="0"/>
          <w:marRight w:val="0"/>
          <w:marTop w:val="0"/>
          <w:marBottom w:val="0"/>
          <w:divBdr>
            <w:top w:val="none" w:sz="0" w:space="0" w:color="auto"/>
            <w:left w:val="none" w:sz="0" w:space="0" w:color="auto"/>
            <w:bottom w:val="none" w:sz="0" w:space="0" w:color="auto"/>
            <w:right w:val="none" w:sz="0" w:space="0" w:color="auto"/>
          </w:divBdr>
        </w:div>
        <w:div w:id="512233273">
          <w:marLeft w:val="0"/>
          <w:marRight w:val="0"/>
          <w:marTop w:val="0"/>
          <w:marBottom w:val="0"/>
          <w:divBdr>
            <w:top w:val="none" w:sz="0" w:space="0" w:color="auto"/>
            <w:left w:val="none" w:sz="0" w:space="0" w:color="auto"/>
            <w:bottom w:val="none" w:sz="0" w:space="0" w:color="auto"/>
            <w:right w:val="none" w:sz="0" w:space="0" w:color="auto"/>
          </w:divBdr>
        </w:div>
        <w:div w:id="53237158">
          <w:marLeft w:val="0"/>
          <w:marRight w:val="0"/>
          <w:marTop w:val="0"/>
          <w:marBottom w:val="0"/>
          <w:divBdr>
            <w:top w:val="none" w:sz="0" w:space="0" w:color="auto"/>
            <w:left w:val="none" w:sz="0" w:space="0" w:color="auto"/>
            <w:bottom w:val="none" w:sz="0" w:space="0" w:color="auto"/>
            <w:right w:val="none" w:sz="0" w:space="0" w:color="auto"/>
          </w:divBdr>
        </w:div>
        <w:div w:id="1350255971">
          <w:marLeft w:val="0"/>
          <w:marRight w:val="0"/>
          <w:marTop w:val="0"/>
          <w:marBottom w:val="0"/>
          <w:divBdr>
            <w:top w:val="none" w:sz="0" w:space="0" w:color="auto"/>
            <w:left w:val="none" w:sz="0" w:space="0" w:color="auto"/>
            <w:bottom w:val="none" w:sz="0" w:space="0" w:color="auto"/>
            <w:right w:val="none" w:sz="0" w:space="0" w:color="auto"/>
          </w:divBdr>
        </w:div>
        <w:div w:id="204029646">
          <w:marLeft w:val="0"/>
          <w:marRight w:val="0"/>
          <w:marTop w:val="0"/>
          <w:marBottom w:val="0"/>
          <w:divBdr>
            <w:top w:val="none" w:sz="0" w:space="0" w:color="auto"/>
            <w:left w:val="none" w:sz="0" w:space="0" w:color="auto"/>
            <w:bottom w:val="none" w:sz="0" w:space="0" w:color="auto"/>
            <w:right w:val="none" w:sz="0" w:space="0" w:color="auto"/>
          </w:divBdr>
        </w:div>
        <w:div w:id="4328211">
          <w:marLeft w:val="0"/>
          <w:marRight w:val="0"/>
          <w:marTop w:val="0"/>
          <w:marBottom w:val="0"/>
          <w:divBdr>
            <w:top w:val="none" w:sz="0" w:space="0" w:color="auto"/>
            <w:left w:val="none" w:sz="0" w:space="0" w:color="auto"/>
            <w:bottom w:val="none" w:sz="0" w:space="0" w:color="auto"/>
            <w:right w:val="none" w:sz="0" w:space="0" w:color="auto"/>
          </w:divBdr>
        </w:div>
        <w:div w:id="1430661276">
          <w:marLeft w:val="0"/>
          <w:marRight w:val="0"/>
          <w:marTop w:val="0"/>
          <w:marBottom w:val="0"/>
          <w:divBdr>
            <w:top w:val="none" w:sz="0" w:space="0" w:color="auto"/>
            <w:left w:val="none" w:sz="0" w:space="0" w:color="auto"/>
            <w:bottom w:val="none" w:sz="0" w:space="0" w:color="auto"/>
            <w:right w:val="none" w:sz="0" w:space="0" w:color="auto"/>
          </w:divBdr>
        </w:div>
        <w:div w:id="1911377782">
          <w:marLeft w:val="0"/>
          <w:marRight w:val="0"/>
          <w:marTop w:val="0"/>
          <w:marBottom w:val="0"/>
          <w:divBdr>
            <w:top w:val="none" w:sz="0" w:space="0" w:color="auto"/>
            <w:left w:val="none" w:sz="0" w:space="0" w:color="auto"/>
            <w:bottom w:val="none" w:sz="0" w:space="0" w:color="auto"/>
            <w:right w:val="none" w:sz="0" w:space="0" w:color="auto"/>
          </w:divBdr>
        </w:div>
        <w:div w:id="1956594260">
          <w:marLeft w:val="0"/>
          <w:marRight w:val="0"/>
          <w:marTop w:val="0"/>
          <w:marBottom w:val="0"/>
          <w:divBdr>
            <w:top w:val="none" w:sz="0" w:space="0" w:color="auto"/>
            <w:left w:val="none" w:sz="0" w:space="0" w:color="auto"/>
            <w:bottom w:val="none" w:sz="0" w:space="0" w:color="auto"/>
            <w:right w:val="none" w:sz="0" w:space="0" w:color="auto"/>
          </w:divBdr>
        </w:div>
        <w:div w:id="884828033">
          <w:marLeft w:val="0"/>
          <w:marRight w:val="0"/>
          <w:marTop w:val="0"/>
          <w:marBottom w:val="0"/>
          <w:divBdr>
            <w:top w:val="none" w:sz="0" w:space="0" w:color="auto"/>
            <w:left w:val="none" w:sz="0" w:space="0" w:color="auto"/>
            <w:bottom w:val="none" w:sz="0" w:space="0" w:color="auto"/>
            <w:right w:val="none" w:sz="0" w:space="0" w:color="auto"/>
          </w:divBdr>
        </w:div>
        <w:div w:id="1844009562">
          <w:marLeft w:val="0"/>
          <w:marRight w:val="0"/>
          <w:marTop w:val="0"/>
          <w:marBottom w:val="0"/>
          <w:divBdr>
            <w:top w:val="none" w:sz="0" w:space="0" w:color="auto"/>
            <w:left w:val="none" w:sz="0" w:space="0" w:color="auto"/>
            <w:bottom w:val="none" w:sz="0" w:space="0" w:color="auto"/>
            <w:right w:val="none" w:sz="0" w:space="0" w:color="auto"/>
          </w:divBdr>
        </w:div>
        <w:div w:id="1664309944">
          <w:marLeft w:val="0"/>
          <w:marRight w:val="0"/>
          <w:marTop w:val="0"/>
          <w:marBottom w:val="0"/>
          <w:divBdr>
            <w:top w:val="none" w:sz="0" w:space="0" w:color="auto"/>
            <w:left w:val="none" w:sz="0" w:space="0" w:color="auto"/>
            <w:bottom w:val="none" w:sz="0" w:space="0" w:color="auto"/>
            <w:right w:val="none" w:sz="0" w:space="0" w:color="auto"/>
          </w:divBdr>
        </w:div>
        <w:div w:id="1867062618">
          <w:marLeft w:val="0"/>
          <w:marRight w:val="0"/>
          <w:marTop w:val="0"/>
          <w:marBottom w:val="0"/>
          <w:divBdr>
            <w:top w:val="none" w:sz="0" w:space="0" w:color="auto"/>
            <w:left w:val="none" w:sz="0" w:space="0" w:color="auto"/>
            <w:bottom w:val="none" w:sz="0" w:space="0" w:color="auto"/>
            <w:right w:val="none" w:sz="0" w:space="0" w:color="auto"/>
          </w:divBdr>
        </w:div>
        <w:div w:id="624504161">
          <w:marLeft w:val="0"/>
          <w:marRight w:val="0"/>
          <w:marTop w:val="0"/>
          <w:marBottom w:val="0"/>
          <w:divBdr>
            <w:top w:val="none" w:sz="0" w:space="0" w:color="auto"/>
            <w:left w:val="none" w:sz="0" w:space="0" w:color="auto"/>
            <w:bottom w:val="none" w:sz="0" w:space="0" w:color="auto"/>
            <w:right w:val="none" w:sz="0" w:space="0" w:color="auto"/>
          </w:divBdr>
        </w:div>
        <w:div w:id="21784546">
          <w:marLeft w:val="0"/>
          <w:marRight w:val="0"/>
          <w:marTop w:val="0"/>
          <w:marBottom w:val="0"/>
          <w:divBdr>
            <w:top w:val="none" w:sz="0" w:space="0" w:color="auto"/>
            <w:left w:val="none" w:sz="0" w:space="0" w:color="auto"/>
            <w:bottom w:val="none" w:sz="0" w:space="0" w:color="auto"/>
            <w:right w:val="none" w:sz="0" w:space="0" w:color="auto"/>
          </w:divBdr>
        </w:div>
        <w:div w:id="1964531312">
          <w:marLeft w:val="0"/>
          <w:marRight w:val="0"/>
          <w:marTop w:val="0"/>
          <w:marBottom w:val="0"/>
          <w:divBdr>
            <w:top w:val="none" w:sz="0" w:space="0" w:color="auto"/>
            <w:left w:val="none" w:sz="0" w:space="0" w:color="auto"/>
            <w:bottom w:val="none" w:sz="0" w:space="0" w:color="auto"/>
            <w:right w:val="none" w:sz="0" w:space="0" w:color="auto"/>
          </w:divBdr>
        </w:div>
        <w:div w:id="254289553">
          <w:marLeft w:val="0"/>
          <w:marRight w:val="0"/>
          <w:marTop w:val="0"/>
          <w:marBottom w:val="0"/>
          <w:divBdr>
            <w:top w:val="none" w:sz="0" w:space="0" w:color="auto"/>
            <w:left w:val="none" w:sz="0" w:space="0" w:color="auto"/>
            <w:bottom w:val="none" w:sz="0" w:space="0" w:color="auto"/>
            <w:right w:val="none" w:sz="0" w:space="0" w:color="auto"/>
          </w:divBdr>
        </w:div>
        <w:div w:id="270092499">
          <w:marLeft w:val="0"/>
          <w:marRight w:val="0"/>
          <w:marTop w:val="0"/>
          <w:marBottom w:val="0"/>
          <w:divBdr>
            <w:top w:val="none" w:sz="0" w:space="0" w:color="auto"/>
            <w:left w:val="none" w:sz="0" w:space="0" w:color="auto"/>
            <w:bottom w:val="none" w:sz="0" w:space="0" w:color="auto"/>
            <w:right w:val="none" w:sz="0" w:space="0" w:color="auto"/>
          </w:divBdr>
        </w:div>
        <w:div w:id="1708917627">
          <w:marLeft w:val="0"/>
          <w:marRight w:val="0"/>
          <w:marTop w:val="0"/>
          <w:marBottom w:val="0"/>
          <w:divBdr>
            <w:top w:val="none" w:sz="0" w:space="0" w:color="auto"/>
            <w:left w:val="none" w:sz="0" w:space="0" w:color="auto"/>
            <w:bottom w:val="none" w:sz="0" w:space="0" w:color="auto"/>
            <w:right w:val="none" w:sz="0" w:space="0" w:color="auto"/>
          </w:divBdr>
        </w:div>
        <w:div w:id="418258532">
          <w:marLeft w:val="0"/>
          <w:marRight w:val="0"/>
          <w:marTop w:val="0"/>
          <w:marBottom w:val="0"/>
          <w:divBdr>
            <w:top w:val="none" w:sz="0" w:space="0" w:color="auto"/>
            <w:left w:val="none" w:sz="0" w:space="0" w:color="auto"/>
            <w:bottom w:val="none" w:sz="0" w:space="0" w:color="auto"/>
            <w:right w:val="none" w:sz="0" w:space="0" w:color="auto"/>
          </w:divBdr>
        </w:div>
        <w:div w:id="2053387012">
          <w:marLeft w:val="0"/>
          <w:marRight w:val="0"/>
          <w:marTop w:val="0"/>
          <w:marBottom w:val="0"/>
          <w:divBdr>
            <w:top w:val="none" w:sz="0" w:space="0" w:color="auto"/>
            <w:left w:val="none" w:sz="0" w:space="0" w:color="auto"/>
            <w:bottom w:val="none" w:sz="0" w:space="0" w:color="auto"/>
            <w:right w:val="none" w:sz="0" w:space="0" w:color="auto"/>
          </w:divBdr>
        </w:div>
        <w:div w:id="796414367">
          <w:marLeft w:val="0"/>
          <w:marRight w:val="0"/>
          <w:marTop w:val="0"/>
          <w:marBottom w:val="0"/>
          <w:divBdr>
            <w:top w:val="none" w:sz="0" w:space="0" w:color="auto"/>
            <w:left w:val="none" w:sz="0" w:space="0" w:color="auto"/>
            <w:bottom w:val="none" w:sz="0" w:space="0" w:color="auto"/>
            <w:right w:val="none" w:sz="0" w:space="0" w:color="auto"/>
          </w:divBdr>
        </w:div>
        <w:div w:id="1608393895">
          <w:marLeft w:val="0"/>
          <w:marRight w:val="0"/>
          <w:marTop w:val="0"/>
          <w:marBottom w:val="0"/>
          <w:divBdr>
            <w:top w:val="none" w:sz="0" w:space="0" w:color="auto"/>
            <w:left w:val="none" w:sz="0" w:space="0" w:color="auto"/>
            <w:bottom w:val="none" w:sz="0" w:space="0" w:color="auto"/>
            <w:right w:val="none" w:sz="0" w:space="0" w:color="auto"/>
          </w:divBdr>
        </w:div>
        <w:div w:id="458768182">
          <w:marLeft w:val="0"/>
          <w:marRight w:val="0"/>
          <w:marTop w:val="0"/>
          <w:marBottom w:val="0"/>
          <w:divBdr>
            <w:top w:val="none" w:sz="0" w:space="0" w:color="auto"/>
            <w:left w:val="none" w:sz="0" w:space="0" w:color="auto"/>
            <w:bottom w:val="none" w:sz="0" w:space="0" w:color="auto"/>
            <w:right w:val="none" w:sz="0" w:space="0" w:color="auto"/>
          </w:divBdr>
        </w:div>
        <w:div w:id="273439060">
          <w:marLeft w:val="0"/>
          <w:marRight w:val="0"/>
          <w:marTop w:val="0"/>
          <w:marBottom w:val="0"/>
          <w:divBdr>
            <w:top w:val="none" w:sz="0" w:space="0" w:color="auto"/>
            <w:left w:val="none" w:sz="0" w:space="0" w:color="auto"/>
            <w:bottom w:val="none" w:sz="0" w:space="0" w:color="auto"/>
            <w:right w:val="none" w:sz="0" w:space="0" w:color="auto"/>
          </w:divBdr>
        </w:div>
        <w:div w:id="191505882">
          <w:marLeft w:val="0"/>
          <w:marRight w:val="0"/>
          <w:marTop w:val="0"/>
          <w:marBottom w:val="0"/>
          <w:divBdr>
            <w:top w:val="none" w:sz="0" w:space="0" w:color="auto"/>
            <w:left w:val="none" w:sz="0" w:space="0" w:color="auto"/>
            <w:bottom w:val="none" w:sz="0" w:space="0" w:color="auto"/>
            <w:right w:val="none" w:sz="0" w:space="0" w:color="auto"/>
          </w:divBdr>
        </w:div>
        <w:div w:id="1116633276">
          <w:marLeft w:val="0"/>
          <w:marRight w:val="0"/>
          <w:marTop w:val="0"/>
          <w:marBottom w:val="0"/>
          <w:divBdr>
            <w:top w:val="none" w:sz="0" w:space="0" w:color="auto"/>
            <w:left w:val="none" w:sz="0" w:space="0" w:color="auto"/>
            <w:bottom w:val="none" w:sz="0" w:space="0" w:color="auto"/>
            <w:right w:val="none" w:sz="0" w:space="0" w:color="auto"/>
          </w:divBdr>
        </w:div>
        <w:div w:id="2141612330">
          <w:marLeft w:val="0"/>
          <w:marRight w:val="0"/>
          <w:marTop w:val="0"/>
          <w:marBottom w:val="0"/>
          <w:divBdr>
            <w:top w:val="none" w:sz="0" w:space="0" w:color="auto"/>
            <w:left w:val="none" w:sz="0" w:space="0" w:color="auto"/>
            <w:bottom w:val="none" w:sz="0" w:space="0" w:color="auto"/>
            <w:right w:val="none" w:sz="0" w:space="0" w:color="auto"/>
          </w:divBdr>
        </w:div>
        <w:div w:id="184712556">
          <w:marLeft w:val="0"/>
          <w:marRight w:val="0"/>
          <w:marTop w:val="0"/>
          <w:marBottom w:val="0"/>
          <w:divBdr>
            <w:top w:val="none" w:sz="0" w:space="0" w:color="auto"/>
            <w:left w:val="none" w:sz="0" w:space="0" w:color="auto"/>
            <w:bottom w:val="none" w:sz="0" w:space="0" w:color="auto"/>
            <w:right w:val="none" w:sz="0" w:space="0" w:color="auto"/>
          </w:divBdr>
        </w:div>
        <w:div w:id="1179388640">
          <w:marLeft w:val="0"/>
          <w:marRight w:val="0"/>
          <w:marTop w:val="0"/>
          <w:marBottom w:val="0"/>
          <w:divBdr>
            <w:top w:val="none" w:sz="0" w:space="0" w:color="auto"/>
            <w:left w:val="none" w:sz="0" w:space="0" w:color="auto"/>
            <w:bottom w:val="none" w:sz="0" w:space="0" w:color="auto"/>
            <w:right w:val="none" w:sz="0" w:space="0" w:color="auto"/>
          </w:divBdr>
        </w:div>
        <w:div w:id="1048380174">
          <w:marLeft w:val="0"/>
          <w:marRight w:val="0"/>
          <w:marTop w:val="0"/>
          <w:marBottom w:val="0"/>
          <w:divBdr>
            <w:top w:val="none" w:sz="0" w:space="0" w:color="auto"/>
            <w:left w:val="none" w:sz="0" w:space="0" w:color="auto"/>
            <w:bottom w:val="none" w:sz="0" w:space="0" w:color="auto"/>
            <w:right w:val="none" w:sz="0" w:space="0" w:color="auto"/>
          </w:divBdr>
        </w:div>
        <w:div w:id="1139807117">
          <w:marLeft w:val="0"/>
          <w:marRight w:val="0"/>
          <w:marTop w:val="0"/>
          <w:marBottom w:val="0"/>
          <w:divBdr>
            <w:top w:val="none" w:sz="0" w:space="0" w:color="auto"/>
            <w:left w:val="none" w:sz="0" w:space="0" w:color="auto"/>
            <w:bottom w:val="none" w:sz="0" w:space="0" w:color="auto"/>
            <w:right w:val="none" w:sz="0" w:space="0" w:color="auto"/>
          </w:divBdr>
        </w:div>
        <w:div w:id="169372915">
          <w:marLeft w:val="0"/>
          <w:marRight w:val="0"/>
          <w:marTop w:val="0"/>
          <w:marBottom w:val="0"/>
          <w:divBdr>
            <w:top w:val="none" w:sz="0" w:space="0" w:color="auto"/>
            <w:left w:val="none" w:sz="0" w:space="0" w:color="auto"/>
            <w:bottom w:val="none" w:sz="0" w:space="0" w:color="auto"/>
            <w:right w:val="none" w:sz="0" w:space="0" w:color="auto"/>
          </w:divBdr>
        </w:div>
        <w:div w:id="1312061799">
          <w:marLeft w:val="0"/>
          <w:marRight w:val="0"/>
          <w:marTop w:val="0"/>
          <w:marBottom w:val="0"/>
          <w:divBdr>
            <w:top w:val="none" w:sz="0" w:space="0" w:color="auto"/>
            <w:left w:val="none" w:sz="0" w:space="0" w:color="auto"/>
            <w:bottom w:val="none" w:sz="0" w:space="0" w:color="auto"/>
            <w:right w:val="none" w:sz="0" w:space="0" w:color="auto"/>
          </w:divBdr>
        </w:div>
        <w:div w:id="452751320">
          <w:marLeft w:val="0"/>
          <w:marRight w:val="0"/>
          <w:marTop w:val="0"/>
          <w:marBottom w:val="0"/>
          <w:divBdr>
            <w:top w:val="none" w:sz="0" w:space="0" w:color="auto"/>
            <w:left w:val="none" w:sz="0" w:space="0" w:color="auto"/>
            <w:bottom w:val="none" w:sz="0" w:space="0" w:color="auto"/>
            <w:right w:val="none" w:sz="0" w:space="0" w:color="auto"/>
          </w:divBdr>
        </w:div>
        <w:div w:id="1393846986">
          <w:marLeft w:val="0"/>
          <w:marRight w:val="0"/>
          <w:marTop w:val="0"/>
          <w:marBottom w:val="0"/>
          <w:divBdr>
            <w:top w:val="none" w:sz="0" w:space="0" w:color="auto"/>
            <w:left w:val="none" w:sz="0" w:space="0" w:color="auto"/>
            <w:bottom w:val="none" w:sz="0" w:space="0" w:color="auto"/>
            <w:right w:val="none" w:sz="0" w:space="0" w:color="auto"/>
          </w:divBdr>
        </w:div>
        <w:div w:id="1925799175">
          <w:marLeft w:val="0"/>
          <w:marRight w:val="0"/>
          <w:marTop w:val="0"/>
          <w:marBottom w:val="0"/>
          <w:divBdr>
            <w:top w:val="none" w:sz="0" w:space="0" w:color="auto"/>
            <w:left w:val="none" w:sz="0" w:space="0" w:color="auto"/>
            <w:bottom w:val="none" w:sz="0" w:space="0" w:color="auto"/>
            <w:right w:val="none" w:sz="0" w:space="0" w:color="auto"/>
          </w:divBdr>
        </w:div>
        <w:div w:id="1991595569">
          <w:marLeft w:val="0"/>
          <w:marRight w:val="0"/>
          <w:marTop w:val="0"/>
          <w:marBottom w:val="0"/>
          <w:divBdr>
            <w:top w:val="none" w:sz="0" w:space="0" w:color="auto"/>
            <w:left w:val="none" w:sz="0" w:space="0" w:color="auto"/>
            <w:bottom w:val="none" w:sz="0" w:space="0" w:color="auto"/>
            <w:right w:val="none" w:sz="0" w:space="0" w:color="auto"/>
          </w:divBdr>
        </w:div>
        <w:div w:id="927890765">
          <w:marLeft w:val="0"/>
          <w:marRight w:val="0"/>
          <w:marTop w:val="0"/>
          <w:marBottom w:val="0"/>
          <w:divBdr>
            <w:top w:val="none" w:sz="0" w:space="0" w:color="auto"/>
            <w:left w:val="none" w:sz="0" w:space="0" w:color="auto"/>
            <w:bottom w:val="none" w:sz="0" w:space="0" w:color="auto"/>
            <w:right w:val="none" w:sz="0" w:space="0" w:color="auto"/>
          </w:divBdr>
        </w:div>
        <w:div w:id="748771058">
          <w:marLeft w:val="0"/>
          <w:marRight w:val="0"/>
          <w:marTop w:val="0"/>
          <w:marBottom w:val="0"/>
          <w:divBdr>
            <w:top w:val="none" w:sz="0" w:space="0" w:color="auto"/>
            <w:left w:val="none" w:sz="0" w:space="0" w:color="auto"/>
            <w:bottom w:val="none" w:sz="0" w:space="0" w:color="auto"/>
            <w:right w:val="none" w:sz="0" w:space="0" w:color="auto"/>
          </w:divBdr>
        </w:div>
        <w:div w:id="342392384">
          <w:marLeft w:val="0"/>
          <w:marRight w:val="0"/>
          <w:marTop w:val="0"/>
          <w:marBottom w:val="0"/>
          <w:divBdr>
            <w:top w:val="none" w:sz="0" w:space="0" w:color="auto"/>
            <w:left w:val="none" w:sz="0" w:space="0" w:color="auto"/>
            <w:bottom w:val="none" w:sz="0" w:space="0" w:color="auto"/>
            <w:right w:val="none" w:sz="0" w:space="0" w:color="auto"/>
          </w:divBdr>
        </w:div>
        <w:div w:id="334041831">
          <w:marLeft w:val="0"/>
          <w:marRight w:val="0"/>
          <w:marTop w:val="0"/>
          <w:marBottom w:val="0"/>
          <w:divBdr>
            <w:top w:val="none" w:sz="0" w:space="0" w:color="auto"/>
            <w:left w:val="none" w:sz="0" w:space="0" w:color="auto"/>
            <w:bottom w:val="none" w:sz="0" w:space="0" w:color="auto"/>
            <w:right w:val="none" w:sz="0" w:space="0" w:color="auto"/>
          </w:divBdr>
        </w:div>
        <w:div w:id="598830547">
          <w:marLeft w:val="0"/>
          <w:marRight w:val="0"/>
          <w:marTop w:val="0"/>
          <w:marBottom w:val="0"/>
          <w:divBdr>
            <w:top w:val="none" w:sz="0" w:space="0" w:color="auto"/>
            <w:left w:val="none" w:sz="0" w:space="0" w:color="auto"/>
            <w:bottom w:val="none" w:sz="0" w:space="0" w:color="auto"/>
            <w:right w:val="none" w:sz="0" w:space="0" w:color="auto"/>
          </w:divBdr>
        </w:div>
        <w:div w:id="1912738146">
          <w:marLeft w:val="0"/>
          <w:marRight w:val="0"/>
          <w:marTop w:val="0"/>
          <w:marBottom w:val="0"/>
          <w:divBdr>
            <w:top w:val="none" w:sz="0" w:space="0" w:color="auto"/>
            <w:left w:val="none" w:sz="0" w:space="0" w:color="auto"/>
            <w:bottom w:val="none" w:sz="0" w:space="0" w:color="auto"/>
            <w:right w:val="none" w:sz="0" w:space="0" w:color="auto"/>
          </w:divBdr>
        </w:div>
        <w:div w:id="1685473258">
          <w:marLeft w:val="0"/>
          <w:marRight w:val="0"/>
          <w:marTop w:val="0"/>
          <w:marBottom w:val="0"/>
          <w:divBdr>
            <w:top w:val="none" w:sz="0" w:space="0" w:color="auto"/>
            <w:left w:val="none" w:sz="0" w:space="0" w:color="auto"/>
            <w:bottom w:val="none" w:sz="0" w:space="0" w:color="auto"/>
            <w:right w:val="none" w:sz="0" w:space="0" w:color="auto"/>
          </w:divBdr>
        </w:div>
        <w:div w:id="2022123387">
          <w:marLeft w:val="0"/>
          <w:marRight w:val="0"/>
          <w:marTop w:val="0"/>
          <w:marBottom w:val="0"/>
          <w:divBdr>
            <w:top w:val="none" w:sz="0" w:space="0" w:color="auto"/>
            <w:left w:val="none" w:sz="0" w:space="0" w:color="auto"/>
            <w:bottom w:val="none" w:sz="0" w:space="0" w:color="auto"/>
            <w:right w:val="none" w:sz="0" w:space="0" w:color="auto"/>
          </w:divBdr>
        </w:div>
        <w:div w:id="1082070890">
          <w:marLeft w:val="0"/>
          <w:marRight w:val="0"/>
          <w:marTop w:val="0"/>
          <w:marBottom w:val="0"/>
          <w:divBdr>
            <w:top w:val="none" w:sz="0" w:space="0" w:color="auto"/>
            <w:left w:val="none" w:sz="0" w:space="0" w:color="auto"/>
            <w:bottom w:val="none" w:sz="0" w:space="0" w:color="auto"/>
            <w:right w:val="none" w:sz="0" w:space="0" w:color="auto"/>
          </w:divBdr>
        </w:div>
        <w:div w:id="1029645114">
          <w:marLeft w:val="0"/>
          <w:marRight w:val="0"/>
          <w:marTop w:val="0"/>
          <w:marBottom w:val="0"/>
          <w:divBdr>
            <w:top w:val="none" w:sz="0" w:space="0" w:color="auto"/>
            <w:left w:val="none" w:sz="0" w:space="0" w:color="auto"/>
            <w:bottom w:val="none" w:sz="0" w:space="0" w:color="auto"/>
            <w:right w:val="none" w:sz="0" w:space="0" w:color="auto"/>
          </w:divBdr>
        </w:div>
        <w:div w:id="2026511783">
          <w:marLeft w:val="0"/>
          <w:marRight w:val="0"/>
          <w:marTop w:val="0"/>
          <w:marBottom w:val="0"/>
          <w:divBdr>
            <w:top w:val="none" w:sz="0" w:space="0" w:color="auto"/>
            <w:left w:val="none" w:sz="0" w:space="0" w:color="auto"/>
            <w:bottom w:val="none" w:sz="0" w:space="0" w:color="auto"/>
            <w:right w:val="none" w:sz="0" w:space="0" w:color="auto"/>
          </w:divBdr>
        </w:div>
        <w:div w:id="521018553">
          <w:marLeft w:val="0"/>
          <w:marRight w:val="0"/>
          <w:marTop w:val="0"/>
          <w:marBottom w:val="0"/>
          <w:divBdr>
            <w:top w:val="none" w:sz="0" w:space="0" w:color="auto"/>
            <w:left w:val="none" w:sz="0" w:space="0" w:color="auto"/>
            <w:bottom w:val="none" w:sz="0" w:space="0" w:color="auto"/>
            <w:right w:val="none" w:sz="0" w:space="0" w:color="auto"/>
          </w:divBdr>
        </w:div>
        <w:div w:id="1986928958">
          <w:marLeft w:val="0"/>
          <w:marRight w:val="0"/>
          <w:marTop w:val="0"/>
          <w:marBottom w:val="0"/>
          <w:divBdr>
            <w:top w:val="none" w:sz="0" w:space="0" w:color="auto"/>
            <w:left w:val="none" w:sz="0" w:space="0" w:color="auto"/>
            <w:bottom w:val="none" w:sz="0" w:space="0" w:color="auto"/>
            <w:right w:val="none" w:sz="0" w:space="0" w:color="auto"/>
          </w:divBdr>
        </w:div>
        <w:div w:id="1638996751">
          <w:marLeft w:val="0"/>
          <w:marRight w:val="0"/>
          <w:marTop w:val="0"/>
          <w:marBottom w:val="0"/>
          <w:divBdr>
            <w:top w:val="none" w:sz="0" w:space="0" w:color="auto"/>
            <w:left w:val="none" w:sz="0" w:space="0" w:color="auto"/>
            <w:bottom w:val="none" w:sz="0" w:space="0" w:color="auto"/>
            <w:right w:val="none" w:sz="0" w:space="0" w:color="auto"/>
          </w:divBdr>
        </w:div>
        <w:div w:id="346491753">
          <w:marLeft w:val="0"/>
          <w:marRight w:val="0"/>
          <w:marTop w:val="0"/>
          <w:marBottom w:val="0"/>
          <w:divBdr>
            <w:top w:val="none" w:sz="0" w:space="0" w:color="auto"/>
            <w:left w:val="none" w:sz="0" w:space="0" w:color="auto"/>
            <w:bottom w:val="none" w:sz="0" w:space="0" w:color="auto"/>
            <w:right w:val="none" w:sz="0" w:space="0" w:color="auto"/>
          </w:divBdr>
        </w:div>
        <w:div w:id="1320034049">
          <w:marLeft w:val="0"/>
          <w:marRight w:val="0"/>
          <w:marTop w:val="0"/>
          <w:marBottom w:val="0"/>
          <w:divBdr>
            <w:top w:val="none" w:sz="0" w:space="0" w:color="auto"/>
            <w:left w:val="none" w:sz="0" w:space="0" w:color="auto"/>
            <w:bottom w:val="none" w:sz="0" w:space="0" w:color="auto"/>
            <w:right w:val="none" w:sz="0" w:space="0" w:color="auto"/>
          </w:divBdr>
        </w:div>
        <w:div w:id="218636616">
          <w:marLeft w:val="0"/>
          <w:marRight w:val="0"/>
          <w:marTop w:val="0"/>
          <w:marBottom w:val="0"/>
          <w:divBdr>
            <w:top w:val="none" w:sz="0" w:space="0" w:color="auto"/>
            <w:left w:val="none" w:sz="0" w:space="0" w:color="auto"/>
            <w:bottom w:val="none" w:sz="0" w:space="0" w:color="auto"/>
            <w:right w:val="none" w:sz="0" w:space="0" w:color="auto"/>
          </w:divBdr>
        </w:div>
        <w:div w:id="1411346434">
          <w:marLeft w:val="0"/>
          <w:marRight w:val="0"/>
          <w:marTop w:val="0"/>
          <w:marBottom w:val="0"/>
          <w:divBdr>
            <w:top w:val="none" w:sz="0" w:space="0" w:color="auto"/>
            <w:left w:val="none" w:sz="0" w:space="0" w:color="auto"/>
            <w:bottom w:val="none" w:sz="0" w:space="0" w:color="auto"/>
            <w:right w:val="none" w:sz="0" w:space="0" w:color="auto"/>
          </w:divBdr>
        </w:div>
        <w:div w:id="454295694">
          <w:marLeft w:val="0"/>
          <w:marRight w:val="0"/>
          <w:marTop w:val="0"/>
          <w:marBottom w:val="0"/>
          <w:divBdr>
            <w:top w:val="none" w:sz="0" w:space="0" w:color="auto"/>
            <w:left w:val="none" w:sz="0" w:space="0" w:color="auto"/>
            <w:bottom w:val="none" w:sz="0" w:space="0" w:color="auto"/>
            <w:right w:val="none" w:sz="0" w:space="0" w:color="auto"/>
          </w:divBdr>
        </w:div>
        <w:div w:id="1237521358">
          <w:marLeft w:val="0"/>
          <w:marRight w:val="0"/>
          <w:marTop w:val="0"/>
          <w:marBottom w:val="0"/>
          <w:divBdr>
            <w:top w:val="none" w:sz="0" w:space="0" w:color="auto"/>
            <w:left w:val="none" w:sz="0" w:space="0" w:color="auto"/>
            <w:bottom w:val="none" w:sz="0" w:space="0" w:color="auto"/>
            <w:right w:val="none" w:sz="0" w:space="0" w:color="auto"/>
          </w:divBdr>
        </w:div>
        <w:div w:id="1287925076">
          <w:marLeft w:val="0"/>
          <w:marRight w:val="0"/>
          <w:marTop w:val="0"/>
          <w:marBottom w:val="0"/>
          <w:divBdr>
            <w:top w:val="none" w:sz="0" w:space="0" w:color="auto"/>
            <w:left w:val="none" w:sz="0" w:space="0" w:color="auto"/>
            <w:bottom w:val="none" w:sz="0" w:space="0" w:color="auto"/>
            <w:right w:val="none" w:sz="0" w:space="0" w:color="auto"/>
          </w:divBdr>
        </w:div>
        <w:div w:id="290939909">
          <w:marLeft w:val="0"/>
          <w:marRight w:val="0"/>
          <w:marTop w:val="0"/>
          <w:marBottom w:val="0"/>
          <w:divBdr>
            <w:top w:val="none" w:sz="0" w:space="0" w:color="auto"/>
            <w:left w:val="none" w:sz="0" w:space="0" w:color="auto"/>
            <w:bottom w:val="none" w:sz="0" w:space="0" w:color="auto"/>
            <w:right w:val="none" w:sz="0" w:space="0" w:color="auto"/>
          </w:divBdr>
        </w:div>
        <w:div w:id="1211530973">
          <w:marLeft w:val="0"/>
          <w:marRight w:val="0"/>
          <w:marTop w:val="0"/>
          <w:marBottom w:val="0"/>
          <w:divBdr>
            <w:top w:val="none" w:sz="0" w:space="0" w:color="auto"/>
            <w:left w:val="none" w:sz="0" w:space="0" w:color="auto"/>
            <w:bottom w:val="none" w:sz="0" w:space="0" w:color="auto"/>
            <w:right w:val="none" w:sz="0" w:space="0" w:color="auto"/>
          </w:divBdr>
        </w:div>
        <w:div w:id="134833875">
          <w:marLeft w:val="0"/>
          <w:marRight w:val="0"/>
          <w:marTop w:val="0"/>
          <w:marBottom w:val="0"/>
          <w:divBdr>
            <w:top w:val="none" w:sz="0" w:space="0" w:color="auto"/>
            <w:left w:val="none" w:sz="0" w:space="0" w:color="auto"/>
            <w:bottom w:val="none" w:sz="0" w:space="0" w:color="auto"/>
            <w:right w:val="none" w:sz="0" w:space="0" w:color="auto"/>
          </w:divBdr>
        </w:div>
        <w:div w:id="1588418857">
          <w:marLeft w:val="0"/>
          <w:marRight w:val="0"/>
          <w:marTop w:val="0"/>
          <w:marBottom w:val="0"/>
          <w:divBdr>
            <w:top w:val="none" w:sz="0" w:space="0" w:color="auto"/>
            <w:left w:val="none" w:sz="0" w:space="0" w:color="auto"/>
            <w:bottom w:val="none" w:sz="0" w:space="0" w:color="auto"/>
            <w:right w:val="none" w:sz="0" w:space="0" w:color="auto"/>
          </w:divBdr>
        </w:div>
        <w:div w:id="649332114">
          <w:marLeft w:val="0"/>
          <w:marRight w:val="0"/>
          <w:marTop w:val="0"/>
          <w:marBottom w:val="0"/>
          <w:divBdr>
            <w:top w:val="none" w:sz="0" w:space="0" w:color="auto"/>
            <w:left w:val="none" w:sz="0" w:space="0" w:color="auto"/>
            <w:bottom w:val="none" w:sz="0" w:space="0" w:color="auto"/>
            <w:right w:val="none" w:sz="0" w:space="0" w:color="auto"/>
          </w:divBdr>
        </w:div>
        <w:div w:id="1153452301">
          <w:marLeft w:val="0"/>
          <w:marRight w:val="0"/>
          <w:marTop w:val="0"/>
          <w:marBottom w:val="0"/>
          <w:divBdr>
            <w:top w:val="none" w:sz="0" w:space="0" w:color="auto"/>
            <w:left w:val="none" w:sz="0" w:space="0" w:color="auto"/>
            <w:bottom w:val="none" w:sz="0" w:space="0" w:color="auto"/>
            <w:right w:val="none" w:sz="0" w:space="0" w:color="auto"/>
          </w:divBdr>
        </w:div>
        <w:div w:id="403183544">
          <w:marLeft w:val="0"/>
          <w:marRight w:val="0"/>
          <w:marTop w:val="0"/>
          <w:marBottom w:val="0"/>
          <w:divBdr>
            <w:top w:val="none" w:sz="0" w:space="0" w:color="auto"/>
            <w:left w:val="none" w:sz="0" w:space="0" w:color="auto"/>
            <w:bottom w:val="none" w:sz="0" w:space="0" w:color="auto"/>
            <w:right w:val="none" w:sz="0" w:space="0" w:color="auto"/>
          </w:divBdr>
        </w:div>
        <w:div w:id="1813405392">
          <w:marLeft w:val="0"/>
          <w:marRight w:val="0"/>
          <w:marTop w:val="0"/>
          <w:marBottom w:val="0"/>
          <w:divBdr>
            <w:top w:val="none" w:sz="0" w:space="0" w:color="auto"/>
            <w:left w:val="none" w:sz="0" w:space="0" w:color="auto"/>
            <w:bottom w:val="none" w:sz="0" w:space="0" w:color="auto"/>
            <w:right w:val="none" w:sz="0" w:space="0" w:color="auto"/>
          </w:divBdr>
        </w:div>
        <w:div w:id="5643235">
          <w:marLeft w:val="0"/>
          <w:marRight w:val="0"/>
          <w:marTop w:val="0"/>
          <w:marBottom w:val="0"/>
          <w:divBdr>
            <w:top w:val="none" w:sz="0" w:space="0" w:color="auto"/>
            <w:left w:val="none" w:sz="0" w:space="0" w:color="auto"/>
            <w:bottom w:val="none" w:sz="0" w:space="0" w:color="auto"/>
            <w:right w:val="none" w:sz="0" w:space="0" w:color="auto"/>
          </w:divBdr>
        </w:div>
        <w:div w:id="1681008926">
          <w:marLeft w:val="0"/>
          <w:marRight w:val="0"/>
          <w:marTop w:val="0"/>
          <w:marBottom w:val="0"/>
          <w:divBdr>
            <w:top w:val="none" w:sz="0" w:space="0" w:color="auto"/>
            <w:left w:val="none" w:sz="0" w:space="0" w:color="auto"/>
            <w:bottom w:val="none" w:sz="0" w:space="0" w:color="auto"/>
            <w:right w:val="none" w:sz="0" w:space="0" w:color="auto"/>
          </w:divBdr>
        </w:div>
        <w:div w:id="2003461671">
          <w:marLeft w:val="0"/>
          <w:marRight w:val="0"/>
          <w:marTop w:val="0"/>
          <w:marBottom w:val="0"/>
          <w:divBdr>
            <w:top w:val="none" w:sz="0" w:space="0" w:color="auto"/>
            <w:left w:val="none" w:sz="0" w:space="0" w:color="auto"/>
            <w:bottom w:val="none" w:sz="0" w:space="0" w:color="auto"/>
            <w:right w:val="none" w:sz="0" w:space="0" w:color="auto"/>
          </w:divBdr>
        </w:div>
        <w:div w:id="346374440">
          <w:marLeft w:val="0"/>
          <w:marRight w:val="0"/>
          <w:marTop w:val="0"/>
          <w:marBottom w:val="0"/>
          <w:divBdr>
            <w:top w:val="none" w:sz="0" w:space="0" w:color="auto"/>
            <w:left w:val="none" w:sz="0" w:space="0" w:color="auto"/>
            <w:bottom w:val="none" w:sz="0" w:space="0" w:color="auto"/>
            <w:right w:val="none" w:sz="0" w:space="0" w:color="auto"/>
          </w:divBdr>
        </w:div>
        <w:div w:id="1193149446">
          <w:marLeft w:val="0"/>
          <w:marRight w:val="0"/>
          <w:marTop w:val="0"/>
          <w:marBottom w:val="0"/>
          <w:divBdr>
            <w:top w:val="none" w:sz="0" w:space="0" w:color="auto"/>
            <w:left w:val="none" w:sz="0" w:space="0" w:color="auto"/>
            <w:bottom w:val="none" w:sz="0" w:space="0" w:color="auto"/>
            <w:right w:val="none" w:sz="0" w:space="0" w:color="auto"/>
          </w:divBdr>
        </w:div>
        <w:div w:id="1855218933">
          <w:marLeft w:val="0"/>
          <w:marRight w:val="0"/>
          <w:marTop w:val="0"/>
          <w:marBottom w:val="0"/>
          <w:divBdr>
            <w:top w:val="none" w:sz="0" w:space="0" w:color="auto"/>
            <w:left w:val="none" w:sz="0" w:space="0" w:color="auto"/>
            <w:bottom w:val="none" w:sz="0" w:space="0" w:color="auto"/>
            <w:right w:val="none" w:sz="0" w:space="0" w:color="auto"/>
          </w:divBdr>
        </w:div>
        <w:div w:id="1131940918">
          <w:marLeft w:val="0"/>
          <w:marRight w:val="0"/>
          <w:marTop w:val="0"/>
          <w:marBottom w:val="0"/>
          <w:divBdr>
            <w:top w:val="none" w:sz="0" w:space="0" w:color="auto"/>
            <w:left w:val="none" w:sz="0" w:space="0" w:color="auto"/>
            <w:bottom w:val="none" w:sz="0" w:space="0" w:color="auto"/>
            <w:right w:val="none" w:sz="0" w:space="0" w:color="auto"/>
          </w:divBdr>
        </w:div>
        <w:div w:id="2067215885">
          <w:marLeft w:val="0"/>
          <w:marRight w:val="0"/>
          <w:marTop w:val="0"/>
          <w:marBottom w:val="0"/>
          <w:divBdr>
            <w:top w:val="none" w:sz="0" w:space="0" w:color="auto"/>
            <w:left w:val="none" w:sz="0" w:space="0" w:color="auto"/>
            <w:bottom w:val="none" w:sz="0" w:space="0" w:color="auto"/>
            <w:right w:val="none" w:sz="0" w:space="0" w:color="auto"/>
          </w:divBdr>
        </w:div>
        <w:div w:id="572930275">
          <w:marLeft w:val="0"/>
          <w:marRight w:val="0"/>
          <w:marTop w:val="0"/>
          <w:marBottom w:val="0"/>
          <w:divBdr>
            <w:top w:val="none" w:sz="0" w:space="0" w:color="auto"/>
            <w:left w:val="none" w:sz="0" w:space="0" w:color="auto"/>
            <w:bottom w:val="none" w:sz="0" w:space="0" w:color="auto"/>
            <w:right w:val="none" w:sz="0" w:space="0" w:color="auto"/>
          </w:divBdr>
        </w:div>
        <w:div w:id="2104255564">
          <w:marLeft w:val="0"/>
          <w:marRight w:val="0"/>
          <w:marTop w:val="0"/>
          <w:marBottom w:val="0"/>
          <w:divBdr>
            <w:top w:val="none" w:sz="0" w:space="0" w:color="auto"/>
            <w:left w:val="none" w:sz="0" w:space="0" w:color="auto"/>
            <w:bottom w:val="none" w:sz="0" w:space="0" w:color="auto"/>
            <w:right w:val="none" w:sz="0" w:space="0" w:color="auto"/>
          </w:divBdr>
        </w:div>
        <w:div w:id="1356425640">
          <w:marLeft w:val="0"/>
          <w:marRight w:val="0"/>
          <w:marTop w:val="0"/>
          <w:marBottom w:val="0"/>
          <w:divBdr>
            <w:top w:val="none" w:sz="0" w:space="0" w:color="auto"/>
            <w:left w:val="none" w:sz="0" w:space="0" w:color="auto"/>
            <w:bottom w:val="none" w:sz="0" w:space="0" w:color="auto"/>
            <w:right w:val="none" w:sz="0" w:space="0" w:color="auto"/>
          </w:divBdr>
        </w:div>
        <w:div w:id="1749881524">
          <w:marLeft w:val="0"/>
          <w:marRight w:val="0"/>
          <w:marTop w:val="0"/>
          <w:marBottom w:val="0"/>
          <w:divBdr>
            <w:top w:val="none" w:sz="0" w:space="0" w:color="auto"/>
            <w:left w:val="none" w:sz="0" w:space="0" w:color="auto"/>
            <w:bottom w:val="none" w:sz="0" w:space="0" w:color="auto"/>
            <w:right w:val="none" w:sz="0" w:space="0" w:color="auto"/>
          </w:divBdr>
        </w:div>
        <w:div w:id="51195675">
          <w:marLeft w:val="0"/>
          <w:marRight w:val="0"/>
          <w:marTop w:val="0"/>
          <w:marBottom w:val="0"/>
          <w:divBdr>
            <w:top w:val="none" w:sz="0" w:space="0" w:color="auto"/>
            <w:left w:val="none" w:sz="0" w:space="0" w:color="auto"/>
            <w:bottom w:val="none" w:sz="0" w:space="0" w:color="auto"/>
            <w:right w:val="none" w:sz="0" w:space="0" w:color="auto"/>
          </w:divBdr>
        </w:div>
        <w:div w:id="1181237749">
          <w:marLeft w:val="0"/>
          <w:marRight w:val="0"/>
          <w:marTop w:val="0"/>
          <w:marBottom w:val="0"/>
          <w:divBdr>
            <w:top w:val="none" w:sz="0" w:space="0" w:color="auto"/>
            <w:left w:val="none" w:sz="0" w:space="0" w:color="auto"/>
            <w:bottom w:val="none" w:sz="0" w:space="0" w:color="auto"/>
            <w:right w:val="none" w:sz="0" w:space="0" w:color="auto"/>
          </w:divBdr>
        </w:div>
        <w:div w:id="21707459">
          <w:marLeft w:val="0"/>
          <w:marRight w:val="0"/>
          <w:marTop w:val="0"/>
          <w:marBottom w:val="0"/>
          <w:divBdr>
            <w:top w:val="none" w:sz="0" w:space="0" w:color="auto"/>
            <w:left w:val="none" w:sz="0" w:space="0" w:color="auto"/>
            <w:bottom w:val="none" w:sz="0" w:space="0" w:color="auto"/>
            <w:right w:val="none" w:sz="0" w:space="0" w:color="auto"/>
          </w:divBdr>
        </w:div>
        <w:div w:id="1593471400">
          <w:marLeft w:val="0"/>
          <w:marRight w:val="0"/>
          <w:marTop w:val="0"/>
          <w:marBottom w:val="0"/>
          <w:divBdr>
            <w:top w:val="none" w:sz="0" w:space="0" w:color="auto"/>
            <w:left w:val="none" w:sz="0" w:space="0" w:color="auto"/>
            <w:bottom w:val="none" w:sz="0" w:space="0" w:color="auto"/>
            <w:right w:val="none" w:sz="0" w:space="0" w:color="auto"/>
          </w:divBdr>
        </w:div>
        <w:div w:id="1391729038">
          <w:marLeft w:val="0"/>
          <w:marRight w:val="0"/>
          <w:marTop w:val="0"/>
          <w:marBottom w:val="0"/>
          <w:divBdr>
            <w:top w:val="none" w:sz="0" w:space="0" w:color="auto"/>
            <w:left w:val="none" w:sz="0" w:space="0" w:color="auto"/>
            <w:bottom w:val="none" w:sz="0" w:space="0" w:color="auto"/>
            <w:right w:val="none" w:sz="0" w:space="0" w:color="auto"/>
          </w:divBdr>
        </w:div>
        <w:div w:id="1792896548">
          <w:marLeft w:val="0"/>
          <w:marRight w:val="0"/>
          <w:marTop w:val="0"/>
          <w:marBottom w:val="0"/>
          <w:divBdr>
            <w:top w:val="none" w:sz="0" w:space="0" w:color="auto"/>
            <w:left w:val="none" w:sz="0" w:space="0" w:color="auto"/>
            <w:bottom w:val="none" w:sz="0" w:space="0" w:color="auto"/>
            <w:right w:val="none" w:sz="0" w:space="0" w:color="auto"/>
          </w:divBdr>
        </w:div>
        <w:div w:id="128328773">
          <w:marLeft w:val="0"/>
          <w:marRight w:val="0"/>
          <w:marTop w:val="0"/>
          <w:marBottom w:val="0"/>
          <w:divBdr>
            <w:top w:val="none" w:sz="0" w:space="0" w:color="auto"/>
            <w:left w:val="none" w:sz="0" w:space="0" w:color="auto"/>
            <w:bottom w:val="none" w:sz="0" w:space="0" w:color="auto"/>
            <w:right w:val="none" w:sz="0" w:space="0" w:color="auto"/>
          </w:divBdr>
        </w:div>
        <w:div w:id="56513603">
          <w:marLeft w:val="0"/>
          <w:marRight w:val="0"/>
          <w:marTop w:val="0"/>
          <w:marBottom w:val="0"/>
          <w:divBdr>
            <w:top w:val="none" w:sz="0" w:space="0" w:color="auto"/>
            <w:left w:val="none" w:sz="0" w:space="0" w:color="auto"/>
            <w:bottom w:val="none" w:sz="0" w:space="0" w:color="auto"/>
            <w:right w:val="none" w:sz="0" w:space="0" w:color="auto"/>
          </w:divBdr>
        </w:div>
        <w:div w:id="723911983">
          <w:marLeft w:val="0"/>
          <w:marRight w:val="0"/>
          <w:marTop w:val="0"/>
          <w:marBottom w:val="0"/>
          <w:divBdr>
            <w:top w:val="none" w:sz="0" w:space="0" w:color="auto"/>
            <w:left w:val="none" w:sz="0" w:space="0" w:color="auto"/>
            <w:bottom w:val="none" w:sz="0" w:space="0" w:color="auto"/>
            <w:right w:val="none" w:sz="0" w:space="0" w:color="auto"/>
          </w:divBdr>
        </w:div>
        <w:div w:id="1612738232">
          <w:marLeft w:val="0"/>
          <w:marRight w:val="0"/>
          <w:marTop w:val="0"/>
          <w:marBottom w:val="0"/>
          <w:divBdr>
            <w:top w:val="none" w:sz="0" w:space="0" w:color="auto"/>
            <w:left w:val="none" w:sz="0" w:space="0" w:color="auto"/>
            <w:bottom w:val="none" w:sz="0" w:space="0" w:color="auto"/>
            <w:right w:val="none" w:sz="0" w:space="0" w:color="auto"/>
          </w:divBdr>
        </w:div>
        <w:div w:id="1147018684">
          <w:marLeft w:val="0"/>
          <w:marRight w:val="0"/>
          <w:marTop w:val="0"/>
          <w:marBottom w:val="0"/>
          <w:divBdr>
            <w:top w:val="none" w:sz="0" w:space="0" w:color="auto"/>
            <w:left w:val="none" w:sz="0" w:space="0" w:color="auto"/>
            <w:bottom w:val="none" w:sz="0" w:space="0" w:color="auto"/>
            <w:right w:val="none" w:sz="0" w:space="0" w:color="auto"/>
          </w:divBdr>
        </w:div>
        <w:div w:id="1345283995">
          <w:marLeft w:val="0"/>
          <w:marRight w:val="0"/>
          <w:marTop w:val="0"/>
          <w:marBottom w:val="0"/>
          <w:divBdr>
            <w:top w:val="none" w:sz="0" w:space="0" w:color="auto"/>
            <w:left w:val="none" w:sz="0" w:space="0" w:color="auto"/>
            <w:bottom w:val="none" w:sz="0" w:space="0" w:color="auto"/>
            <w:right w:val="none" w:sz="0" w:space="0" w:color="auto"/>
          </w:divBdr>
        </w:div>
        <w:div w:id="1403720826">
          <w:marLeft w:val="0"/>
          <w:marRight w:val="0"/>
          <w:marTop w:val="0"/>
          <w:marBottom w:val="0"/>
          <w:divBdr>
            <w:top w:val="none" w:sz="0" w:space="0" w:color="auto"/>
            <w:left w:val="none" w:sz="0" w:space="0" w:color="auto"/>
            <w:bottom w:val="none" w:sz="0" w:space="0" w:color="auto"/>
            <w:right w:val="none" w:sz="0" w:space="0" w:color="auto"/>
          </w:divBdr>
        </w:div>
        <w:div w:id="744030561">
          <w:marLeft w:val="0"/>
          <w:marRight w:val="0"/>
          <w:marTop w:val="0"/>
          <w:marBottom w:val="0"/>
          <w:divBdr>
            <w:top w:val="none" w:sz="0" w:space="0" w:color="auto"/>
            <w:left w:val="none" w:sz="0" w:space="0" w:color="auto"/>
            <w:bottom w:val="none" w:sz="0" w:space="0" w:color="auto"/>
            <w:right w:val="none" w:sz="0" w:space="0" w:color="auto"/>
          </w:divBdr>
        </w:div>
        <w:div w:id="2117675600">
          <w:marLeft w:val="0"/>
          <w:marRight w:val="0"/>
          <w:marTop w:val="0"/>
          <w:marBottom w:val="0"/>
          <w:divBdr>
            <w:top w:val="none" w:sz="0" w:space="0" w:color="auto"/>
            <w:left w:val="none" w:sz="0" w:space="0" w:color="auto"/>
            <w:bottom w:val="none" w:sz="0" w:space="0" w:color="auto"/>
            <w:right w:val="none" w:sz="0" w:space="0" w:color="auto"/>
          </w:divBdr>
        </w:div>
        <w:div w:id="124140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399</Words>
  <Characters>2278</Characters>
  <Application>Microsoft Office Word</Application>
  <DocSecurity>0</DocSecurity>
  <Lines>18</Lines>
  <Paragraphs>5</Paragraphs>
  <ScaleCrop>false</ScaleCrop>
  <Company>微软中国</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2019-01-05T07:23:00Z</dcterms:created>
  <dcterms:modified xsi:type="dcterms:W3CDTF">2019-01-05T07:24:00Z</dcterms:modified>
</cp:coreProperties>
</file>