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31" w:rsidRPr="00583831" w:rsidRDefault="00583831" w:rsidP="00583831">
      <w:pPr>
        <w:widowControl/>
        <w:spacing w:line="600" w:lineRule="atLeast"/>
        <w:jc w:val="center"/>
        <w:outlineLvl w:val="0"/>
        <w:rPr>
          <w:rFonts w:ascii="Tahoma" w:eastAsia="宋体" w:hAnsi="Tahoma" w:cs="Tahoma"/>
          <w:b/>
          <w:bCs/>
          <w:color w:val="02A2D6"/>
          <w:kern w:val="36"/>
          <w:sz w:val="22"/>
        </w:rPr>
      </w:pPr>
      <w:r w:rsidRPr="00583831">
        <w:rPr>
          <w:rFonts w:ascii="Tahoma" w:eastAsia="宋体" w:hAnsi="Tahoma" w:cs="Tahoma"/>
          <w:b/>
          <w:bCs/>
          <w:color w:val="02A2D6"/>
          <w:kern w:val="36"/>
          <w:sz w:val="22"/>
        </w:rPr>
        <w:t>经典信息技术论文题目</w:t>
      </w:r>
      <w:r w:rsidRPr="00583831">
        <w:rPr>
          <w:rFonts w:ascii="Tahoma" w:eastAsia="宋体" w:hAnsi="Tahoma" w:cs="Tahoma"/>
          <w:b/>
          <w:bCs/>
          <w:color w:val="02A2D6"/>
          <w:kern w:val="36"/>
          <w:sz w:val="22"/>
        </w:rPr>
        <w:t>133</w:t>
      </w:r>
      <w:r w:rsidRPr="00583831">
        <w:rPr>
          <w:rFonts w:ascii="Tahoma" w:eastAsia="宋体" w:hAnsi="Tahoma" w:cs="Tahoma"/>
          <w:b/>
          <w:bCs/>
          <w:color w:val="02A2D6"/>
          <w:kern w:val="36"/>
          <w:sz w:val="22"/>
        </w:rPr>
        <w:t>条</w:t>
      </w:r>
    </w:p>
    <w:p w:rsidR="00903961" w:rsidRPr="00583831" w:rsidRDefault="00583831">
      <w:r>
        <w:rPr>
          <w:rFonts w:ascii="Tahoma" w:hAnsi="Tahoma" w:cs="Tahoma"/>
          <w:color w:val="000000"/>
          <w:sz w:val="15"/>
          <w:szCs w:val="15"/>
        </w:rPr>
        <w:t xml:space="preserve">　　</w:t>
      </w:r>
      <w:r>
        <w:rPr>
          <w:rStyle w:val="apple-converted-space"/>
          <w:rFonts w:ascii="Tahoma" w:hAnsi="Tahoma" w:cs="Tahoma"/>
          <w:color w:val="000000"/>
          <w:sz w:val="15"/>
          <w:szCs w:val="15"/>
        </w:rPr>
        <w:t> </w:t>
      </w:r>
      <w:r>
        <w:rPr>
          <w:rFonts w:ascii="黑体" w:eastAsia="黑体" w:hAnsi="黑体" w:cs="Tahoma" w:hint="eastAsia"/>
          <w:color w:val="000000"/>
          <w:sz w:val="16"/>
          <w:szCs w:val="16"/>
        </w:rPr>
        <w:t>信息技术是科技的一部分，它与人们的生活息息相关，为大家提供了很多便利。以下是为你整理的133条</w:t>
      </w:r>
      <w:r>
        <w:rPr>
          <w:rStyle w:val="a3"/>
          <w:rFonts w:ascii="黑体" w:eastAsia="黑体" w:hAnsi="黑体" w:cs="Tahoma" w:hint="eastAsia"/>
          <w:color w:val="000000"/>
          <w:sz w:val="16"/>
          <w:szCs w:val="16"/>
        </w:rPr>
        <w:t>信息技术论文题目</w:t>
      </w:r>
      <w:r>
        <w:rPr>
          <w:rFonts w:ascii="黑体" w:eastAsia="黑体" w:hAnsi="黑体" w:cs="Tahoma" w:hint="eastAsia"/>
          <w:color w:val="000000"/>
          <w:sz w:val="16"/>
          <w:szCs w:val="16"/>
        </w:rPr>
        <w:t>，希望能帮助到你论文的选题。</w:t>
      </w:r>
      <w:r>
        <w:rPr>
          <w:rFonts w:ascii="Tahoma" w:hAnsi="Tahoma" w:cs="Tahoma"/>
          <w:color w:val="000000"/>
          <w:sz w:val="15"/>
          <w:szCs w:val="15"/>
        </w:rPr>
        <w:br/>
      </w:r>
      <w:r>
        <w:rPr>
          <w:rFonts w:ascii="Tahoma" w:hAnsi="Tahoma" w:cs="Tahoma"/>
          <w:color w:val="000000"/>
          <w:sz w:val="15"/>
          <w:szCs w:val="15"/>
        </w:rPr>
        <w:t xml:space="preserve">　　</w:t>
      </w:r>
      <w:r>
        <w:rPr>
          <w:noProof/>
        </w:rPr>
        <w:drawing>
          <wp:inline distT="0" distB="0" distL="0" distR="0">
            <wp:extent cx="4076700" cy="2768600"/>
            <wp:effectExtent l="19050" t="0" r="0" b="0"/>
            <wp:docPr id="1" name="图片 1" descr="http://www.lunwenstudy.com/uploads/allimg/170701/17-1FF111035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701/17-1FF1110354213.jpg"/>
                    <pic:cNvPicPr>
                      <a:picLocks noChangeAspect="1" noChangeArrowheads="1"/>
                    </pic:cNvPicPr>
                  </pic:nvPicPr>
                  <pic:blipFill>
                    <a:blip r:embed="rId4"/>
                    <a:srcRect/>
                    <a:stretch>
                      <a:fillRect/>
                    </a:stretch>
                  </pic:blipFill>
                  <pic:spPr bwMode="auto">
                    <a:xfrm>
                      <a:off x="0" y="0"/>
                      <a:ext cx="4076700" cy="2768600"/>
                    </a:xfrm>
                    <a:prstGeom prst="rect">
                      <a:avLst/>
                    </a:prstGeom>
                    <a:noFill/>
                    <a:ln w="9525">
                      <a:noFill/>
                      <a:miter lim="800000"/>
                      <a:headEnd/>
                      <a:tailEnd/>
                    </a:ln>
                  </pic:spPr>
                </pic:pic>
              </a:graphicData>
            </a:graphic>
          </wp:inline>
        </w:drawing>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信息技术论文题目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proofErr w:type="gramStart"/>
      <w:r>
        <w:rPr>
          <w:rFonts w:ascii="Tahoma" w:hAnsi="Tahoma" w:cs="Tahoma"/>
          <w:color w:val="000000"/>
          <w:sz w:val="15"/>
          <w:szCs w:val="15"/>
        </w:rPr>
        <w:t>云计算</w:t>
      </w:r>
      <w:proofErr w:type="gramEnd"/>
      <w:r>
        <w:rPr>
          <w:rFonts w:ascii="Tahoma" w:hAnsi="Tahoma" w:cs="Tahoma"/>
          <w:color w:val="000000"/>
          <w:sz w:val="15"/>
          <w:szCs w:val="15"/>
        </w:rPr>
        <w:t>架构下</w:t>
      </w:r>
      <w:proofErr w:type="gramStart"/>
      <w:r>
        <w:rPr>
          <w:rFonts w:ascii="Tahoma" w:hAnsi="Tahoma" w:cs="Tahoma"/>
          <w:color w:val="000000"/>
          <w:sz w:val="15"/>
          <w:szCs w:val="15"/>
        </w:rPr>
        <w:t>云政府</w:t>
      </w:r>
      <w:proofErr w:type="gramEnd"/>
      <w:r>
        <w:rPr>
          <w:rFonts w:ascii="Tahoma" w:hAnsi="Tahoma" w:cs="Tahoma"/>
          <w:color w:val="000000"/>
          <w:sz w:val="15"/>
          <w:szCs w:val="15"/>
        </w:rPr>
        <w:t>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、信息系统等级保护中的多级安全技术研究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、制造业企业信息技术能力与持续竞争优势的关联研究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、推荐系统关键技术研究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、基于整合</w:t>
      </w:r>
      <w:r>
        <w:rPr>
          <w:rFonts w:ascii="Tahoma" w:hAnsi="Tahoma" w:cs="Tahoma"/>
          <w:color w:val="000000"/>
          <w:sz w:val="15"/>
          <w:szCs w:val="15"/>
        </w:rPr>
        <w:t>TOE</w:t>
      </w:r>
      <w:r>
        <w:rPr>
          <w:rFonts w:ascii="Tahoma" w:hAnsi="Tahoma" w:cs="Tahoma"/>
          <w:color w:val="000000"/>
          <w:sz w:val="15"/>
          <w:szCs w:val="15"/>
        </w:rPr>
        <w:t>框架和</w:t>
      </w:r>
      <w:r>
        <w:rPr>
          <w:rFonts w:ascii="Tahoma" w:hAnsi="Tahoma" w:cs="Tahoma"/>
          <w:color w:val="000000"/>
          <w:sz w:val="15"/>
          <w:szCs w:val="15"/>
        </w:rPr>
        <w:t>UTAUT</w:t>
      </w:r>
      <w:r>
        <w:rPr>
          <w:rFonts w:ascii="Tahoma" w:hAnsi="Tahoma" w:cs="Tahoma"/>
          <w:color w:val="000000"/>
          <w:sz w:val="15"/>
          <w:szCs w:val="15"/>
        </w:rPr>
        <w:t>模型的组织信息系统采纳研究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、我国软件产业发展的财税政策研究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、组织内部员工对信息技术</w:t>
      </w:r>
      <w:r>
        <w:rPr>
          <w:rFonts w:ascii="Tahoma" w:hAnsi="Tahoma" w:cs="Tahoma"/>
          <w:color w:val="000000"/>
          <w:sz w:val="15"/>
          <w:szCs w:val="15"/>
        </w:rPr>
        <w:t>/</w:t>
      </w:r>
      <w:r>
        <w:rPr>
          <w:rFonts w:ascii="Tahoma" w:hAnsi="Tahoma" w:cs="Tahoma"/>
          <w:color w:val="000000"/>
          <w:sz w:val="15"/>
          <w:szCs w:val="15"/>
        </w:rPr>
        <w:t>信息系统（</w:t>
      </w:r>
      <w:r>
        <w:rPr>
          <w:rFonts w:ascii="Tahoma" w:hAnsi="Tahoma" w:cs="Tahoma"/>
          <w:color w:val="000000"/>
          <w:sz w:val="15"/>
          <w:szCs w:val="15"/>
        </w:rPr>
        <w:t>IT/IS</w:t>
      </w:r>
      <w:r>
        <w:rPr>
          <w:rFonts w:ascii="Tahoma" w:hAnsi="Tahoma" w:cs="Tahoma"/>
          <w:color w:val="000000"/>
          <w:sz w:val="15"/>
          <w:szCs w:val="15"/>
        </w:rPr>
        <w:t>）主动采纳的决策行为研究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、基于</w:t>
      </w:r>
      <w:r>
        <w:rPr>
          <w:rFonts w:ascii="Tahoma" w:hAnsi="Tahoma" w:cs="Tahoma"/>
          <w:color w:val="000000"/>
          <w:sz w:val="15"/>
          <w:szCs w:val="15"/>
        </w:rPr>
        <w:t>G/S</w:t>
      </w:r>
      <w:r>
        <w:rPr>
          <w:rFonts w:ascii="Tahoma" w:hAnsi="Tahoma" w:cs="Tahoma"/>
          <w:color w:val="000000"/>
          <w:sz w:val="15"/>
          <w:szCs w:val="15"/>
        </w:rPr>
        <w:t>模式的三维地质灾害信息管理平台研究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、数字图书馆内容管理开源软件应用与评价研究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、智慧城市信息系统关键技术研究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、基于嵌入式机器视觉的信息采集与处理技术研究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、信息技术与课程整合的新趋向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、信息可视化技术及应用研究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、银行数据挖掘的运用及效用研究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、国营农场作物生产信息管理系统开发及数据共享技术研究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proofErr w:type="gramStart"/>
      <w:r>
        <w:rPr>
          <w:rFonts w:ascii="Tahoma" w:hAnsi="Tahoma" w:cs="Tahoma"/>
          <w:color w:val="000000"/>
          <w:sz w:val="15"/>
          <w:szCs w:val="15"/>
        </w:rPr>
        <w:t>云计算</w:t>
      </w:r>
      <w:proofErr w:type="gramEnd"/>
      <w:r>
        <w:rPr>
          <w:rFonts w:ascii="Tahoma" w:hAnsi="Tahoma" w:cs="Tahoma"/>
          <w:color w:val="000000"/>
          <w:sz w:val="15"/>
          <w:szCs w:val="15"/>
        </w:rPr>
        <w:t>环境下的开放课程应用研究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w:t>
      </w:r>
      <w:proofErr w:type="gramStart"/>
      <w:r>
        <w:rPr>
          <w:rFonts w:ascii="Tahoma" w:hAnsi="Tahoma" w:cs="Tahoma"/>
          <w:color w:val="000000"/>
          <w:sz w:val="15"/>
          <w:szCs w:val="15"/>
        </w:rPr>
        <w:t>云计算</w:t>
      </w:r>
      <w:proofErr w:type="gramEnd"/>
      <w:r>
        <w:rPr>
          <w:rFonts w:ascii="Tahoma" w:hAnsi="Tahoma" w:cs="Tahoma"/>
          <w:color w:val="000000"/>
          <w:sz w:val="15"/>
          <w:szCs w:val="15"/>
        </w:rPr>
        <w:t>的铁路信息共享平台及关键技术研究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、面向服务的消费者行为分析及推荐模型研究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、物联网环境</w:t>
      </w:r>
      <w:proofErr w:type="gramStart"/>
      <w:r>
        <w:rPr>
          <w:rFonts w:ascii="Tahoma" w:hAnsi="Tahoma" w:cs="Tahoma"/>
          <w:color w:val="000000"/>
          <w:sz w:val="15"/>
          <w:szCs w:val="15"/>
        </w:rPr>
        <w:t>下信息</w:t>
      </w:r>
      <w:proofErr w:type="gramEnd"/>
      <w:r>
        <w:rPr>
          <w:rFonts w:ascii="Tahoma" w:hAnsi="Tahoma" w:cs="Tahoma"/>
          <w:color w:val="000000"/>
          <w:sz w:val="15"/>
          <w:szCs w:val="15"/>
        </w:rPr>
        <w:t>融合基础理论与关键技术研究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、物联网空间域的</w:t>
      </w:r>
      <w:proofErr w:type="gramStart"/>
      <w:r>
        <w:rPr>
          <w:rFonts w:ascii="Tahoma" w:hAnsi="Tahoma" w:cs="Tahoma"/>
          <w:color w:val="000000"/>
          <w:sz w:val="15"/>
          <w:szCs w:val="15"/>
        </w:rPr>
        <w:t>泛传播</w:t>
      </w:r>
      <w:proofErr w:type="gramEnd"/>
      <w:r>
        <w:rPr>
          <w:rFonts w:ascii="Tahoma" w:hAnsi="Tahoma" w:cs="Tahoma"/>
          <w:color w:val="000000"/>
          <w:sz w:val="15"/>
          <w:szCs w:val="15"/>
        </w:rPr>
        <w:t>构型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、物联网技术及其在农业生产中的应用研究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、江苏省软件和信息技术服务业技术创新能力评价研究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、数字图书馆理论与发展模式研究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、课堂信息化教学有效性研究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、基于知识视角的组织复杂信息技术吸收研究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26</w:t>
      </w:r>
      <w:r>
        <w:rPr>
          <w:rFonts w:ascii="Tahoma" w:hAnsi="Tahoma" w:cs="Tahoma"/>
          <w:color w:val="000000"/>
          <w:sz w:val="15"/>
          <w:szCs w:val="15"/>
        </w:rPr>
        <w:t>、信息技术教师培训模型研究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、企业信息技术能力相关研究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ERP</w:t>
      </w:r>
      <w:r>
        <w:rPr>
          <w:rFonts w:ascii="Tahoma" w:hAnsi="Tahoma" w:cs="Tahoma"/>
          <w:color w:val="000000"/>
          <w:sz w:val="15"/>
          <w:szCs w:val="15"/>
        </w:rPr>
        <w:t>系统实施风险管理研究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、我国国有企业信息化建设问题与对策研究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、信息技术与课程整合模式研究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、信息技术环境下问题探究式教学模式的应用与研究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、国内高中信息技术教材研究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、信息技术教师信息素养的现状与提升策略研究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、概念图</w:t>
      </w:r>
      <w:r>
        <w:rPr>
          <w:rFonts w:ascii="Tahoma" w:hAnsi="Tahoma" w:cs="Tahoma"/>
          <w:color w:val="000000"/>
          <w:sz w:val="15"/>
          <w:szCs w:val="15"/>
        </w:rPr>
        <w:t>/</w:t>
      </w:r>
      <w:r>
        <w:rPr>
          <w:rFonts w:ascii="Tahoma" w:hAnsi="Tahoma" w:cs="Tahoma"/>
          <w:color w:val="000000"/>
          <w:sz w:val="15"/>
          <w:szCs w:val="15"/>
        </w:rPr>
        <w:t>思维导图在信息技术学科教学中的应用研究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、信息技术促进学生多元智能发展的实践探究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、基于信息技术的精品课程网络平台构建研究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、临沂市中小学信息技术教师培训的现状及对策研究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、企业信息技术与管理融合的度量与模型分析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、中学信息技术教师的专业发展研究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的信息技术与课程整合探究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信息技术论文题目二：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、合作学习在高中信息技术教学中的应用研究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、电子档案</w:t>
      </w:r>
      <w:proofErr w:type="gramStart"/>
      <w:r>
        <w:rPr>
          <w:rFonts w:ascii="Tahoma" w:hAnsi="Tahoma" w:cs="Tahoma"/>
          <w:color w:val="000000"/>
          <w:sz w:val="15"/>
          <w:szCs w:val="15"/>
        </w:rPr>
        <w:t>袋评价</w:t>
      </w:r>
      <w:proofErr w:type="gramEnd"/>
      <w:r>
        <w:rPr>
          <w:rFonts w:ascii="Tahoma" w:hAnsi="Tahoma" w:cs="Tahoma"/>
          <w:color w:val="000000"/>
          <w:sz w:val="15"/>
          <w:szCs w:val="15"/>
        </w:rPr>
        <w:t>在信息技术教学中的应用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、企业信息技术外包风险研究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、合作学习在中学信息技术课程教学中的实践研究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、中学信息技术教师边缘化生存状态研究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、数字地球三维空间信息服务关键技术研究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、企业信息技术外包关系及其演化机理研究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、信息技术融合及其对组织绩效影响的实证研究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、信息技术环境下的学习活动设计研究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、基于</w:t>
      </w:r>
      <w:r>
        <w:rPr>
          <w:rFonts w:ascii="Tahoma" w:hAnsi="Tahoma" w:cs="Tahoma"/>
          <w:color w:val="000000"/>
          <w:sz w:val="15"/>
          <w:szCs w:val="15"/>
        </w:rPr>
        <w:t>QQ</w:t>
      </w:r>
      <w:r>
        <w:rPr>
          <w:rFonts w:ascii="Tahoma" w:hAnsi="Tahoma" w:cs="Tahoma"/>
          <w:color w:val="000000"/>
          <w:sz w:val="15"/>
          <w:szCs w:val="15"/>
        </w:rPr>
        <w:t>软件平台的初中信息技术课</w:t>
      </w:r>
      <w:proofErr w:type="spellStart"/>
      <w:r>
        <w:rPr>
          <w:rFonts w:ascii="Tahoma" w:hAnsi="Tahoma" w:cs="Tahoma"/>
          <w:color w:val="000000"/>
          <w:sz w:val="15"/>
          <w:szCs w:val="15"/>
        </w:rPr>
        <w:t>Webquest</w:t>
      </w:r>
      <w:proofErr w:type="spellEnd"/>
      <w:r>
        <w:rPr>
          <w:rFonts w:ascii="Tahoma" w:hAnsi="Tahoma" w:cs="Tahoma"/>
          <w:color w:val="000000"/>
          <w:sz w:val="15"/>
          <w:szCs w:val="15"/>
        </w:rPr>
        <w:t>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、基于翻转课堂理念的初中信息技术网络课程设计与开发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、基于</w:t>
      </w:r>
      <w:proofErr w:type="gramStart"/>
      <w:r>
        <w:rPr>
          <w:rFonts w:ascii="Tahoma" w:hAnsi="Tahoma" w:cs="Tahoma"/>
          <w:color w:val="000000"/>
          <w:sz w:val="15"/>
          <w:szCs w:val="15"/>
        </w:rPr>
        <w:t>云计算</w:t>
      </w:r>
      <w:proofErr w:type="gramEnd"/>
      <w:r>
        <w:rPr>
          <w:rFonts w:ascii="Tahoma" w:hAnsi="Tahoma" w:cs="Tahoma"/>
          <w:color w:val="000000"/>
          <w:sz w:val="15"/>
          <w:szCs w:val="15"/>
        </w:rPr>
        <w:t>平台的中职信息技术协作学习研究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、基于</w:t>
      </w:r>
      <w:proofErr w:type="gramStart"/>
      <w:r>
        <w:rPr>
          <w:rFonts w:ascii="Tahoma" w:hAnsi="Tahoma" w:cs="Tahoma"/>
          <w:color w:val="000000"/>
          <w:sz w:val="15"/>
          <w:szCs w:val="15"/>
        </w:rPr>
        <w:t>云计算</w:t>
      </w:r>
      <w:proofErr w:type="gramEnd"/>
      <w:r>
        <w:rPr>
          <w:rFonts w:ascii="Tahoma" w:hAnsi="Tahoma" w:cs="Tahoma"/>
          <w:color w:val="000000"/>
          <w:sz w:val="15"/>
          <w:szCs w:val="15"/>
        </w:rPr>
        <w:t>的医院信息技术平台的构建与研究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、中小企业会计电算化系统的设计与实现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、信息技术课堂环境下学生学习动机激发的教学设计研究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、中美信息技术与中小学学科课程整合的比较研究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、信息技术条件下教师教育培训模式的构建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、信息技术支持的多元智能教学研究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、开源软件教学应用综合研究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、信息技术环境下</w:t>
      </w:r>
      <w:r>
        <w:rPr>
          <w:rFonts w:ascii="Tahoma" w:hAnsi="Tahoma" w:cs="Tahoma"/>
          <w:color w:val="000000"/>
          <w:sz w:val="15"/>
          <w:szCs w:val="15"/>
        </w:rPr>
        <w:t>PBL</w:t>
      </w:r>
      <w:r>
        <w:rPr>
          <w:rFonts w:ascii="Tahoma" w:hAnsi="Tahoma" w:cs="Tahoma"/>
          <w:color w:val="000000"/>
          <w:sz w:val="15"/>
          <w:szCs w:val="15"/>
        </w:rPr>
        <w:t>的设计研究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、信息技术与课程整合的研究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、基于信息技术的业务流程再造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、任务驱动法在中小学信息技术教学中的应用研究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、信息技术对终身学习力的构筑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、中学地理教学与信息技术的整合研究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、基于问题解决的高中信息技术新课程教学研究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67</w:t>
      </w:r>
      <w:r>
        <w:rPr>
          <w:rFonts w:ascii="Tahoma" w:hAnsi="Tahoma" w:cs="Tahoma"/>
          <w:color w:val="000000"/>
          <w:sz w:val="15"/>
          <w:szCs w:val="15"/>
        </w:rPr>
        <w:t>、信息技术与课程整合的策略研究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、现代信息技术与中学物理教学整合的比较研究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平台的虚拟课程研究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、信息技术环境下中学生创造性思维培养策略研究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、视频案例在信息技术与课程整合教师培训中应用的研究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、信息技术环境下大学生非正式学习现状与分析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、信息技术环境下初中英语交互式阅读教学模式研究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、高中信息技术学科网络学习资源设计研究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、信息技术与初中物理压强与浮力教学的整合模式研究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、信息技术环境下设计课程多元</w:t>
      </w:r>
      <w:r>
        <w:rPr>
          <w:rFonts w:ascii="Tahoma" w:hAnsi="Tahoma" w:cs="Tahoma"/>
          <w:color w:val="000000"/>
          <w:sz w:val="15"/>
          <w:szCs w:val="15"/>
        </w:rPr>
        <w:t>“</w:t>
      </w:r>
      <w:r>
        <w:rPr>
          <w:rFonts w:ascii="Tahoma" w:hAnsi="Tahoma" w:cs="Tahoma"/>
          <w:color w:val="000000"/>
          <w:sz w:val="15"/>
          <w:szCs w:val="15"/>
        </w:rPr>
        <w:t>学与教</w:t>
      </w:r>
      <w:r>
        <w:rPr>
          <w:rFonts w:ascii="Tahoma" w:hAnsi="Tahoma" w:cs="Tahoma"/>
          <w:color w:val="000000"/>
          <w:sz w:val="15"/>
          <w:szCs w:val="15"/>
        </w:rPr>
        <w:t>”</w:t>
      </w:r>
      <w:r>
        <w:rPr>
          <w:rFonts w:ascii="Tahoma" w:hAnsi="Tahoma" w:cs="Tahoma"/>
          <w:color w:val="000000"/>
          <w:sz w:val="15"/>
          <w:szCs w:val="15"/>
        </w:rPr>
        <w:t>方式的研究与实践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、信息技术与电磁学课程整合实践研究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、信息技术与英语教学整合研究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、信息技术与课程整合的研究与思考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、中小学课堂教学信息技术应用策略研究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信息技术论文题目三：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、农村中小学现代远程教育工程模式三项目学校信息技术校本培训研究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开源系统的</w:t>
      </w:r>
      <w:proofErr w:type="spellStart"/>
      <w:r>
        <w:rPr>
          <w:rFonts w:ascii="Tahoma" w:hAnsi="Tahoma" w:cs="Tahoma"/>
          <w:color w:val="000000"/>
          <w:sz w:val="15"/>
          <w:szCs w:val="15"/>
        </w:rPr>
        <w:t>WebQuest</w:t>
      </w:r>
      <w:proofErr w:type="spellEnd"/>
      <w:r>
        <w:rPr>
          <w:rFonts w:ascii="Tahoma" w:hAnsi="Tahoma" w:cs="Tahoma"/>
          <w:color w:val="000000"/>
          <w:sz w:val="15"/>
          <w:szCs w:val="15"/>
        </w:rPr>
        <w:t>教学模式研究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、信息技术环境下中小学教师教学设计能力的现状与发展研究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任务驱动</w:t>
      </w:r>
      <w:r>
        <w:rPr>
          <w:rFonts w:ascii="Tahoma" w:hAnsi="Tahoma" w:cs="Tahoma"/>
          <w:color w:val="000000"/>
          <w:sz w:val="15"/>
          <w:szCs w:val="15"/>
        </w:rPr>
        <w:t>”</w:t>
      </w:r>
      <w:r>
        <w:rPr>
          <w:rFonts w:ascii="Tahoma" w:hAnsi="Tahoma" w:cs="Tahoma"/>
          <w:color w:val="000000"/>
          <w:sz w:val="15"/>
          <w:szCs w:val="15"/>
        </w:rPr>
        <w:t>教学法在高中信息技术课的应用研究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、提高宣化区中小学信息技术教师教育技术能力的对策研究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、基于项目的学习（</w:t>
      </w:r>
      <w:r>
        <w:rPr>
          <w:rFonts w:ascii="Tahoma" w:hAnsi="Tahoma" w:cs="Tahoma"/>
          <w:color w:val="000000"/>
          <w:sz w:val="15"/>
          <w:szCs w:val="15"/>
        </w:rPr>
        <w:t>PBL</w:t>
      </w:r>
      <w:r>
        <w:rPr>
          <w:rFonts w:ascii="Tahoma" w:hAnsi="Tahoma" w:cs="Tahoma"/>
          <w:color w:val="000000"/>
          <w:sz w:val="15"/>
          <w:szCs w:val="15"/>
        </w:rPr>
        <w:t>）在中学信息技术课中的应用研究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、《大学计算机信息技术》课程无纸化考试系统的设计与实现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、信息技术课程中基于任务驱动的协作学习研究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、任务驱动教学法在高中信息技术课程教学中的应用研究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、信息技术教学方法实践研究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、基于信息技术环境下高校《电子商务概论》课程的教学设计研究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平台的信息化课程设计与应用研究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、加强中小学教师信息技术素养建设研究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、基于活动理论的初中信息技术教学设计的研究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、利用信息技术促进大学生深度学习的研究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、信息技术课程的协作学习模式设计与应用研究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、中学生基于</w:t>
      </w:r>
      <w:proofErr w:type="spellStart"/>
      <w:r>
        <w:rPr>
          <w:rFonts w:ascii="Tahoma" w:hAnsi="Tahoma" w:cs="Tahoma"/>
          <w:color w:val="000000"/>
          <w:sz w:val="15"/>
          <w:szCs w:val="15"/>
        </w:rPr>
        <w:t>Moodle</w:t>
      </w:r>
      <w:proofErr w:type="spellEnd"/>
      <w:r>
        <w:rPr>
          <w:rFonts w:ascii="Tahoma" w:hAnsi="Tahoma" w:cs="Tahoma"/>
          <w:color w:val="000000"/>
          <w:sz w:val="15"/>
          <w:szCs w:val="15"/>
        </w:rPr>
        <w:t>平台的合作学习研究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、基于</w:t>
      </w:r>
      <w:proofErr w:type="gramStart"/>
      <w:r>
        <w:rPr>
          <w:rFonts w:ascii="Tahoma" w:hAnsi="Tahoma" w:cs="Tahoma"/>
          <w:color w:val="000000"/>
          <w:sz w:val="15"/>
          <w:szCs w:val="15"/>
        </w:rPr>
        <w:t>云计算</w:t>
      </w:r>
      <w:proofErr w:type="gramEnd"/>
      <w:r>
        <w:rPr>
          <w:rFonts w:ascii="Tahoma" w:hAnsi="Tahoma" w:cs="Tahoma"/>
          <w:color w:val="000000"/>
          <w:sz w:val="15"/>
          <w:szCs w:val="15"/>
        </w:rPr>
        <w:t>的中学信息技术教材开发与应用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、网络环境下信息技术教师培训系统设计与开发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、信息技术与课程整合背景下的教师教学能力研究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、面向农业领域的大数据关键技术研究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、数学课程与信息技术整合的分析与思考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、农村初中信息技术与数学课程整合现状的研究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、信息技术在小学数学教学中应用的调查研究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、中学化学课堂教学中信息技术应用的考辩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、信息技术促进农村小学低年级识字教学变革的研究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、信息技术与高中物理课程整合的个案研究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108</w:t>
      </w:r>
      <w:r>
        <w:rPr>
          <w:rFonts w:ascii="Tahoma" w:hAnsi="Tahoma" w:cs="Tahoma"/>
          <w:color w:val="000000"/>
          <w:sz w:val="15"/>
          <w:szCs w:val="15"/>
        </w:rPr>
        <w:t>、信息技术在高中英语研究性教学中的应用研究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、中职数学教学与信息技术整合的实践研究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、信息技术与数学教学有效整合的研究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、信息技术环境下初中化学小组合作学习实施策略的研究与实践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、信息技术支持下新型课堂教学设计的研究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、信息技术与小学数学课程整合的教学模式研究（数学空间与图形）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、信息技术环境下高校大学生自主学习研究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、信息技术环境下批判性思维培养的研究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、电子档案</w:t>
      </w:r>
      <w:proofErr w:type="gramStart"/>
      <w:r>
        <w:rPr>
          <w:rFonts w:ascii="Tahoma" w:hAnsi="Tahoma" w:cs="Tahoma"/>
          <w:color w:val="000000"/>
          <w:sz w:val="15"/>
          <w:szCs w:val="15"/>
        </w:rPr>
        <w:t>袋评价</w:t>
      </w:r>
      <w:proofErr w:type="gramEnd"/>
      <w:r>
        <w:rPr>
          <w:rFonts w:ascii="Tahoma" w:hAnsi="Tahoma" w:cs="Tahoma"/>
          <w:color w:val="000000"/>
          <w:sz w:val="15"/>
          <w:szCs w:val="15"/>
        </w:rPr>
        <w:t>在高中信息技术课程中的应用研究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、论信息技术环境下新的教学模式及其实践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、信息技术在教学中应用的影响因素研究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、信息技术与课程整合中教师信息素养的研究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、《信息技术》网络教研现状及策略研究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、信息技术与课程整合的理论和实践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、美国中小学信息技术与课程整合研究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、云计算技术在现代农业中应用分析及发展策略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、高中信息技术课程网络协作学习平台的研究与设计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平台的高中《信息技术基础》课程设计与开发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、初中信息技术教学中</w:t>
      </w:r>
      <w:proofErr w:type="spellStart"/>
      <w:r>
        <w:rPr>
          <w:rFonts w:ascii="Tahoma" w:hAnsi="Tahoma" w:cs="Tahoma"/>
          <w:color w:val="000000"/>
          <w:sz w:val="15"/>
          <w:szCs w:val="15"/>
        </w:rPr>
        <w:t>WebQuest</w:t>
      </w:r>
      <w:proofErr w:type="spellEnd"/>
      <w:r>
        <w:rPr>
          <w:rFonts w:ascii="Tahoma" w:hAnsi="Tahoma" w:cs="Tahoma"/>
          <w:color w:val="000000"/>
          <w:sz w:val="15"/>
          <w:szCs w:val="15"/>
        </w:rPr>
        <w:t>学习法的应用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的高中信息技术网络教学系统应用研究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、基于</w:t>
      </w:r>
      <w:proofErr w:type="spellStart"/>
      <w:r>
        <w:rPr>
          <w:rFonts w:ascii="Tahoma" w:hAnsi="Tahoma" w:cs="Tahoma"/>
          <w:color w:val="000000"/>
          <w:sz w:val="15"/>
          <w:szCs w:val="15"/>
        </w:rPr>
        <w:t>Moodle+LAMP</w:t>
      </w:r>
      <w:proofErr w:type="spellEnd"/>
      <w:r>
        <w:rPr>
          <w:rFonts w:ascii="Tahoma" w:hAnsi="Tahoma" w:cs="Tahoma"/>
          <w:color w:val="000000"/>
          <w:sz w:val="15"/>
          <w:szCs w:val="15"/>
        </w:rPr>
        <w:t>技术的高中信息技术课混合式教学研究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、基于</w:t>
      </w:r>
      <w:proofErr w:type="spellStart"/>
      <w:r>
        <w:rPr>
          <w:rFonts w:ascii="Tahoma" w:hAnsi="Tahoma" w:cs="Tahoma"/>
          <w:color w:val="000000"/>
          <w:sz w:val="15"/>
          <w:szCs w:val="15"/>
        </w:rPr>
        <w:t>Moodle</w:t>
      </w:r>
      <w:proofErr w:type="spellEnd"/>
      <w:r>
        <w:rPr>
          <w:rFonts w:ascii="Tahoma" w:hAnsi="Tahoma" w:cs="Tahoma"/>
          <w:color w:val="000000"/>
          <w:sz w:val="15"/>
          <w:szCs w:val="15"/>
        </w:rPr>
        <w:t>平台的混合式学习教学设计研究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、对会计电算化向会计信息化过渡的研究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、信息技术在生物学教学中合理应用的案例研究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、计算机信息系统安全技术的研究及其应用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、对大数据信息技术推动银行业</w:t>
      </w:r>
      <w:proofErr w:type="gramStart"/>
      <w:r>
        <w:rPr>
          <w:rFonts w:ascii="Tahoma" w:hAnsi="Tahoma" w:cs="Tahoma"/>
          <w:color w:val="000000"/>
          <w:sz w:val="15"/>
          <w:szCs w:val="15"/>
        </w:rPr>
        <w:t>风控创新</w:t>
      </w:r>
      <w:proofErr w:type="gramEnd"/>
      <w:r>
        <w:rPr>
          <w:rFonts w:ascii="Tahoma" w:hAnsi="Tahoma" w:cs="Tahoma"/>
          <w:color w:val="000000"/>
          <w:sz w:val="15"/>
          <w:szCs w:val="15"/>
        </w:rPr>
        <w:t>的可行性研究</w:t>
      </w:r>
    </w:p>
    <w:sectPr w:rsidR="00903961" w:rsidRPr="00583831"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3831"/>
    <w:rsid w:val="00583831"/>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5838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3831"/>
    <w:rPr>
      <w:rFonts w:ascii="宋体" w:eastAsia="宋体" w:hAnsi="宋体" w:cs="宋体"/>
      <w:b/>
      <w:bCs/>
      <w:kern w:val="36"/>
      <w:sz w:val="48"/>
      <w:szCs w:val="48"/>
    </w:rPr>
  </w:style>
  <w:style w:type="character" w:customStyle="1" w:styleId="apple-converted-space">
    <w:name w:val="apple-converted-space"/>
    <w:basedOn w:val="a0"/>
    <w:rsid w:val="00583831"/>
  </w:style>
  <w:style w:type="character" w:styleId="a3">
    <w:name w:val="Strong"/>
    <w:basedOn w:val="a0"/>
    <w:uiPriority w:val="22"/>
    <w:qFormat/>
    <w:rsid w:val="00583831"/>
    <w:rPr>
      <w:b/>
      <w:bCs/>
    </w:rPr>
  </w:style>
  <w:style w:type="paragraph" w:styleId="a4">
    <w:name w:val="Balloon Text"/>
    <w:basedOn w:val="a"/>
    <w:link w:val="Char"/>
    <w:uiPriority w:val="99"/>
    <w:semiHidden/>
    <w:unhideWhenUsed/>
    <w:rsid w:val="00583831"/>
    <w:rPr>
      <w:sz w:val="18"/>
      <w:szCs w:val="18"/>
    </w:rPr>
  </w:style>
  <w:style w:type="character" w:customStyle="1" w:styleId="Char">
    <w:name w:val="批注框文本 Char"/>
    <w:basedOn w:val="a0"/>
    <w:link w:val="a4"/>
    <w:uiPriority w:val="99"/>
    <w:semiHidden/>
    <w:rsid w:val="00583831"/>
    <w:rPr>
      <w:sz w:val="18"/>
      <w:szCs w:val="18"/>
    </w:rPr>
  </w:style>
</w:styles>
</file>

<file path=word/webSettings.xml><?xml version="1.0" encoding="utf-8"?>
<w:webSettings xmlns:r="http://schemas.openxmlformats.org/officeDocument/2006/relationships" xmlns:w="http://schemas.openxmlformats.org/wordprocessingml/2006/main">
  <w:divs>
    <w:div w:id="3753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3002</Characters>
  <Application>Microsoft Office Word</Application>
  <DocSecurity>0</DocSecurity>
  <Lines>25</Lines>
  <Paragraphs>7</Paragraphs>
  <ScaleCrop>false</ScaleCrop>
  <Company>微软中国</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2019-01-04T17:40:00Z</dcterms:created>
  <dcterms:modified xsi:type="dcterms:W3CDTF">2019-01-04T17:41:00Z</dcterms:modified>
</cp:coreProperties>
</file>