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28F" w:rsidRPr="0044428F" w:rsidRDefault="0044428F" w:rsidP="0044428F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44428F">
        <w:rPr>
          <w:rFonts w:ascii="Tahoma" w:eastAsia="宋体" w:hAnsi="Tahoma" w:cs="Tahoma"/>
          <w:b/>
          <w:bCs/>
          <w:color w:val="02A2D6"/>
          <w:kern w:val="36"/>
          <w:sz w:val="22"/>
        </w:rPr>
        <w:t>中小学教师教育科研论文题目的拟定</w:t>
      </w:r>
    </w:p>
    <w:p w:rsidR="0044428F" w:rsidRPr="0044428F" w:rsidRDefault="0044428F" w:rsidP="0044428F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   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教育教学研究成果在呈现时，论文题目直接影响其质量，如何有效地命题呢？笔者分析了撰写</w:t>
      </w:r>
      <w:hyperlink r:id="rId4" w:history="1">
        <w:r w:rsidRPr="0044428F">
          <w:rPr>
            <w:rFonts w:ascii="Tahoma" w:eastAsia="宋体" w:hAnsi="Tahoma" w:cs="Tahoma"/>
            <w:color w:val="0000FF"/>
            <w:kern w:val="0"/>
            <w:sz w:val="15"/>
          </w:rPr>
          <w:t>教育科研论文</w:t>
        </w:r>
      </w:hyperlink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时拟定论题存在的问题，并提出了几点策略，以期同行参考或提出建议。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一、中小学教师拟定教育科研论文题目时存在的问题。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（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）题目涵盖范围过于宽泛。由于范围过于宽泛，论题不集中，或者题目太大，所要讨论的问题一篇论文难以容纳；或者题目中包含两个以上的论题，使文章的论述无法集中。如《中西教育比较研究》《探索语感教学新策略，创建工具人文统一新途径》，前者范围过宽，后者表面上</w:t>
      </w:r>
      <w:proofErr w:type="gramStart"/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是做法</w:t>
      </w:r>
      <w:proofErr w:type="gramEnd"/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与结果的关系表述，实际并非如此，而是隐含两个论题。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（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）题目涵盖范围过于窄浅。由于范围过于窄浅，文章只能讨论教育活动中的某个细节问题，就事论事，不具备可推广、可操作性，价值不大。如《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三二一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课堂口令清晰发音的几种方法》，这样的文章基本上没有什么可以推广使用的共性价值。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（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）题目的理论性过于高深。由于题目过于生涩高深，一般中小学教师难以驾驭。这类文章由于难有真正的理论突破或建树，常常流于泛泛而谈，失去实际意义。如《论有效教育的三大理论基础与突破》，这样的论题对教师的理论素养及实践深度、广度及理论思考深度都非常高。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（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）题目言语表述缺乏新意。言语表达的平庸，不仅增加研究表述的难度，而且影响论文的价值。如《语文课堂导入艺术之我见》，该如何去具体搭建框架表述？难度不小。另外，在第一印象上，很多读者都会不自觉地跳过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太老生常谈了，有什么好看的，从而直接影响论文信息的传递。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（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）题目涵义表述含糊不明。有人为了追求文字的新颖、生动，行文含义模糊，不能很好表达文章所要讨论的主要问题或主要内容。比如《教学创新是语文的灵魂》这种口号式的题目、《语文路在何方》这种提问式的题目、《语文是一个家园》这种意义含糊的题目。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（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）题目指向内容价值失衡。此类论文着重于对教学内容本身进行学术性的深入探讨，而不是从相应学段的教育教学实际出发来研究教学内容，偏离了中小学教育科研的方向。比如，学习三年级课文《我们的民族小学》后，觉得它的结尾借景抒情很妙，于是进行相关的深入研究，致力撰写《小学中年级教材里的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借景抒情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现象》，这就脱离了该学段的实际。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二、中小学教师拟定教育科研论文题目时的策略。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（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）以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范围界定法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破解题目宽窄失当的问题。好的论文，必定开口小，发掘深。对范围过大的论文题目，进行恰当的范围限制，即可解决问题。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比如，题目范围过宽的《中西教育比较研究》，有人进行反思后，对范围进行了调整，改成《中西古代教育内容比较研究》，教育就定位为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古代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和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教育内容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”,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不是现代、当代，也不是方法、思想，论文就容易深入、清楚地表述了。反之，对于范围过小的题目，可从推广迁移的价值角度思考，稍微扩大范围即可。如《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三二一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课堂口令清晰发音的几种方法》，改成《低年级课堂口令有效使用的几种方法》，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三二一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具体课堂口令扩展成了具有推广意义的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低年级课堂口令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”,“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清晰发音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变成了指向课堂目标达成的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有效使用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”,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论文也因范围的恰当变得有价值起来。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（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）以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见解独特法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突围题目宽泛平庸的问题。好的标题，能够概括一个深刻、明确的思想观点。有深刻明确的思想观点与见解的论文，才可能成为有价值的好论文。《语文课堂导入艺术之我见》这样的论文题目太俗，《未成曲调先有情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语文课堂导入艺术之我见》这样由主标题和副标题组成的题目就更加独特新颖了。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    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（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）以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生动明晰法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突破题目模糊飘忽的问题。论文语言虽然力求严谨、准确，但同样需要考虑必要的可读性：新鲜、生动、活泼。尤其标题，不可千篇一律。如《教学创新是语文的灵魂》，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本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来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题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proofErr w:type="gramStart"/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目还是</w:t>
      </w:r>
      <w:proofErr w:type="gramEnd"/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有点给人眼前一亮的感觉，只是在表意方面不够清晰。改为《语文教学创新的四条根》并辅之以这样的小标题：一、认识奠基生命的语文教育本质，教学创新才能大气；二、咬定感性为主的语文教育特点，教学创新才能动人；三、用活感悟为本的语文教学策略，教学创新才会灵动；四、把握言语为根的语文教育本体，教学创新才能有效。这样语文教学创新的问题既不失可读性，同样也不失论文的科学严谨性。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  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 xml:space="preserve">    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（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）以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实用有效法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纠正题目</w:t>
      </w:r>
      <w:proofErr w:type="gramStart"/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深偏孤怪</w:t>
      </w:r>
      <w:proofErr w:type="gramEnd"/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的问题。一切从实际出发，从能研究、有实用价值的角度选题，确定论文成果撰写的题目，十分重要。《论有效教育的三大理论基础与突破》过于艰深，不是一般中小学教师有能力、有精力可以获得突破性进展的，基于当下的教育教学担当，从教育教学实际需求出发做科研，才是科研之于一般中小学教师的应有之义。反之，则影响了给当下的学生最好的教育服务这个目标的实现，即使将来在这个论题里有突破性进展，也是得不偿失的。毕竟，每一个孩子的成长是最重要的事情，做教育的任何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其他事情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”,</w:t>
      </w:r>
      <w:r w:rsidRPr="0044428F">
        <w:rPr>
          <w:rFonts w:ascii="Tahoma" w:eastAsia="宋体" w:hAnsi="Tahoma" w:cs="Tahoma"/>
          <w:color w:val="000000"/>
          <w:kern w:val="0"/>
          <w:sz w:val="15"/>
          <w:szCs w:val="15"/>
        </w:rPr>
        <w:t>都得以做好这个当下为前提。</w:t>
      </w:r>
    </w:p>
    <w:p w:rsidR="007F1FCD" w:rsidRPr="0044428F" w:rsidRDefault="007F1FCD"/>
    <w:sectPr w:rsidR="007F1FCD" w:rsidRPr="0044428F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428F"/>
    <w:rsid w:val="0044428F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42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428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4428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654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unwenstudy.com/jiaoyu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1796</Characters>
  <Application>Microsoft Office Word</Application>
  <DocSecurity>0</DocSecurity>
  <Lines>14</Lines>
  <Paragraphs>4</Paragraphs>
  <ScaleCrop>false</ScaleCrop>
  <Company>微软中国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2018-11-24T04:26:00Z</dcterms:created>
  <dcterms:modified xsi:type="dcterms:W3CDTF">2018-11-24T04:27:00Z</dcterms:modified>
</cp:coreProperties>
</file>