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DF4" w:rsidRPr="00387DF4" w:rsidRDefault="00387DF4" w:rsidP="00387DF4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387DF4">
        <w:rPr>
          <w:rFonts w:ascii="Tahoma" w:eastAsia="宋体" w:hAnsi="Tahoma" w:cs="Tahoma"/>
          <w:b/>
          <w:bCs/>
          <w:color w:val="02A2D6"/>
          <w:kern w:val="36"/>
          <w:sz w:val="22"/>
        </w:rPr>
        <w:t>工商企业管理毕业论文题目与选题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为大家提供</w:t>
      </w:r>
      <w:r w:rsidRPr="00387DF4">
        <w:rPr>
          <w:rFonts w:ascii="Tahoma" w:eastAsia="宋体" w:hAnsi="Tahoma" w:cs="Tahoma"/>
          <w:b/>
          <w:bCs/>
          <w:color w:val="000000"/>
          <w:kern w:val="0"/>
          <w:sz w:val="15"/>
        </w:rPr>
        <w:t>工商企业管理毕业论文题目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篇。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、现阶段高职财经类专业教学改革的研究与实践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、政府绩效管理理论及其实践研究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、公共服务供给的组织间合作网络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、企业中个人的绝对权力与企业衰败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、项目管理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大学生社团管理的创新模式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、工商管理专业应用型本科人才培养措施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、德</w:t>
      </w:r>
      <w:proofErr w:type="gramStart"/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鲁克论管理</w:t>
      </w:r>
      <w:proofErr w:type="gramEnd"/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的新范式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、税收精细化管理刍议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、政府治理与公司治理中委托代理问题比较及其启示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、工商管理专业本科案例教学模式及其评析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、政府执行</w:t>
      </w:r>
      <w:proofErr w:type="gramStart"/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力研究</w:t>
      </w:r>
      <w:proofErr w:type="gramEnd"/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现状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、工商管理类专业企业管理案例教学理论与实践研究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、构建工商管理专业应用型本科人才培养体系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、成都市城市化进程中失地农民职业流向调查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、工商管理专业实践教学改革探讨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、我国工商管理的现状分析及思考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、浅析市场调查与预测教学中实践能力的培养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、改革人力资源管理课程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培育实用型应用性人才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、中美工商企业管理文化比较研究析论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、工商管理专业本科教育改革研究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、试论学校体育政策执行力的基本理论与构成因素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案例教学法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及其对管理学教学的启迪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、基于定货合同的供应商柔性分析和选择模型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、国有企业绩效管理体系研究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、浅谈人力资源管理课程的实践教学改革问题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、国外工商管理案例教学法及其借鉴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宽就业</w:t>
      </w:r>
      <w:proofErr w:type="gramEnd"/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口径下的高职工商管理专业群构建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、工商管理专业培养目标与课程改革探讨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、实证方法在管理学研究中的应用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、基于专业群理念的经管类专业实践教学问题的改革探讨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、基于就业导向的电子商务专业课程体系改革与实施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、高职工商企业管理专业高端技能型专门人才培养模式探析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、论高职工商企业管理特色专业建设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、基于供应链管理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(SCM)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思想的中高职衔接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、适应企业需求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,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培养高职工商企业管理人才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高职工商企业管理专业人才需求调查分析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、论公共组织战略管理的核心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、商业医疗保险需求的调查与分析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、九型人格与政府领导力重塑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、浅谈管理沟通课程的教学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、工商企业管理专业创新教育探索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、绩效管理在中国地方政府管理中应用的现状和缺陷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、浅谈企业工商管理类人才应用能力的培养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、高职高专工商企业管理专业学生管理实践能力培养模式探索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、九型人格模型和政府领导力构建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、电力企业应提升供应链管理战略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、基于能力培养的管理学课程教学方法研究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、实践导向的高职工商企业管理类专业教学模式的改革与探索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、工商管理专业应用型本科人才培养模式的研究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、综合职业能力视角下的工商企业管理专业课程体系重构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、管理者社会责任观教育与工商管理专业培养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、库存管理技术综述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、中国成功企业家的素质特征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、政府企业化管理若干问题探析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、新时期管理创新所面临的问题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兼论社会转型伴随管理转型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、管理类学生职业胜任力结构模型研究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以浙江台州地区为例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、工商企业管理专业案例教学存在的问题与改进措施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、高校经济管理类实验室利用率提高探讨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、高职院校校中厂建设的探索与实践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、高职工管专业实践教学体系存在的问题及对策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、浅谈新公共管理理论对我国政府管理功能转变的启示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、以就业为导向的工商管理专业动态模块化教学探讨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、以模拟公司为载体的人力资源课程项目化设计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、沙盘模拟演练在高校专业实践性教学中的应用探析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、以能力为导向的工商管理专业本科应用型人才培养模式研究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、高校专业建设如何避免同质化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以工商企业管理专业为例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、我国管理类本科人才培养中的问题与对策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、工商管理发展趋势与高等学科教育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、近代中国民间工业会计核算的改革与发展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、一种永续经营的思维观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、工商管理专业创新研究与学生就业能力培养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、基于地方高校工商管理类专业本科人才培养目标的探讨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、艺术管理与设计管理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、工商企业管理专业与行业发展调研报告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、人力资源管理专业课程设置中应注意的几个问题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、企业工商管理人员应具备的能力及提升途径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、营销专业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实验、实训、实践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创新人才培养模式研究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、论管理会计在商业银行的应用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、高职院校经管类专业学生实践</w:t>
      </w:r>
      <w:proofErr w:type="gramStart"/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课考核</w:t>
      </w:r>
      <w:proofErr w:type="gramEnd"/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方式探讨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、工商企业管理专业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工学结合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人才培养模式研究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、浅析中美工商管理本科教育课程设置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、基于职业经理人培养的工商管理专业课程体系改革研究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以吉首大学为例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SA8000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社会责任管理体系与企业社会责任建设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、工商管理培训的可持续发展研究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、高职教育管理类专业实践教学模式研究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、儒学对日本企业文化的影响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兼论传统文化与现代化建设的关系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、探析工商管理应怎样推动经济的发展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、关于管理沟通课程教学和考试改革的思考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、制造企业预算控制系统的构成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、浅谈企业工商管理类人才应用能力的培养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沙盘模拟企业管理课程实</w:t>
      </w:r>
      <w:proofErr w:type="gramStart"/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训教学</w:t>
      </w:r>
      <w:proofErr w:type="gramEnd"/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浅析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、工商管理类人才培养模式思考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、突出创新能力培养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,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创建有特色的《管理学》课程教学体系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、创建经管类综合实验教学基地的研究与实践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、试析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MBA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教育的基本特点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工学结合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模式下工商企业管理专业实践教学体系的创新</w:t>
      </w:r>
    </w:p>
    <w:p w:rsidR="00387DF4" w:rsidRPr="00387DF4" w:rsidRDefault="00387DF4" w:rsidP="00387DF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387DF4">
        <w:rPr>
          <w:rFonts w:ascii="Tahoma" w:eastAsia="宋体" w:hAnsi="Tahoma" w:cs="Tahoma"/>
          <w:color w:val="000000"/>
          <w:kern w:val="0"/>
          <w:sz w:val="15"/>
          <w:szCs w:val="15"/>
        </w:rPr>
        <w:t>、工商企业管理专业中高职衔接课程体系构建初探</w:t>
      </w:r>
    </w:p>
    <w:p w:rsidR="007F1FCD" w:rsidRPr="00387DF4" w:rsidRDefault="007F1FCD"/>
    <w:sectPr w:rsidR="007F1FCD" w:rsidRPr="00387DF4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7DF4"/>
    <w:rsid w:val="00387DF4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7D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7D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87D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26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2023</Characters>
  <Application>Microsoft Office Word</Application>
  <DocSecurity>0</DocSecurity>
  <Lines>16</Lines>
  <Paragraphs>4</Paragraphs>
  <ScaleCrop>false</ScaleCrop>
  <Company>微软中国</Company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2018-11-24T04:51:00Z</dcterms:created>
  <dcterms:modified xsi:type="dcterms:W3CDTF">2018-11-24T04:52:00Z</dcterms:modified>
</cp:coreProperties>
</file>