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6" w:rsidRPr="008C72F6" w:rsidRDefault="008C72F6" w:rsidP="008C72F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最新收集审计论文题目</w:t>
      </w:r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_</w:t>
      </w:r>
      <w:proofErr w:type="gramStart"/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审计学</w:t>
      </w:r>
      <w:proofErr w:type="gramEnd"/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论文题目</w:t>
      </w:r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124</w:t>
      </w:r>
      <w:r w:rsidRPr="008C72F6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7F1FCD" w:rsidRDefault="008C72F6" w:rsidP="008C72F6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审计是由国家授权或接受委托的专职机构和人员，依照国家法规、审计准则和会计理论，运用专门的方法，对被审计单位的财政、财务收支、经营管理活动及其相关资料的真实性、正确性、合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性、合法性、效益性进行审查和监督，评价经济责任，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鉴证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经济业务，用以维护财经法纪、改善经营管理、提高经济效益的一项独立性的经济监督活动。</w:t>
      </w:r>
      <w:r>
        <w:rPr>
          <w:rFonts w:ascii="Tahoma" w:hAnsi="Tahoma" w:cs="Tahoma"/>
          <w:color w:val="000000"/>
          <w:sz w:val="15"/>
          <w:szCs w:val="15"/>
        </w:rPr>
        <w:br/>
        <w:t>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以下是学术堂收集整理的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个</w:t>
      </w:r>
      <w:r>
        <w:rPr>
          <w:rStyle w:val="a3"/>
          <w:rFonts w:ascii="Tahoma" w:hAnsi="Tahoma" w:cs="Tahoma"/>
          <w:color w:val="000000"/>
          <w:sz w:val="15"/>
          <w:szCs w:val="15"/>
        </w:rPr>
        <w:t>审计论文题目</w:t>
      </w:r>
      <w:r>
        <w:rPr>
          <w:rFonts w:ascii="Tahoma" w:hAnsi="Tahoma" w:cs="Tahoma"/>
          <w:color w:val="000000"/>
          <w:sz w:val="15"/>
          <w:szCs w:val="15"/>
        </w:rPr>
        <w:t>，供大家选题使用。</w:t>
      </w:r>
      <w:r>
        <w:rPr>
          <w:rFonts w:ascii="Tahoma" w:hAnsi="Tahoma" w:cs="Tahoma"/>
          <w:color w:val="000000"/>
          <w:sz w:val="15"/>
          <w:szCs w:val="15"/>
        </w:rPr>
        <w:br/>
        <w:t>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、关于经济责任审计若干问题的探讨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、关于企业集团内部审计若干问题的探讨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、会计报表审计风险分析及防范研究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、会计电算化系统的现状与审计对策浅析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、论电子商务时代的网络审计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、论任期经济责任审计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、民间审计法律责任问题研究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、内部审计在企业的作用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、企业费用成本审计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、浅淡经济责任审计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、浅谈经济责任审计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、浅谈审计风险的综合控制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、浅谈审计判断绩效及其影响因素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、如何提高审计效率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、审计风险的研究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、审计风险及其控制研究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、审计职业判断业绩评价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、审计专业判断研究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、我国民间审计的现状与对策的分析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、我国上市公司会计信息低透明度的独立审计研究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、舞弊性财务报告及其审计研究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、证券市场会计信息披露及独立审计研究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、注册会计师审计失败问题研究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、注册会计师审计质量控制系统研究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、企业会计电算化审计中的问题及对策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、注册会计师审计质量管理体系研究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、注册会计师审计风险控制研究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、现代企业内部审计发展趋势研究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、审计质量控制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、论关联方关系及其交易审计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、我国内部审计存在的问题及对策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、论审计重要性与审计风险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、论审计风险防范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、论我国的绩效审计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、萨宾纳斯</w:t>
      </w:r>
      <w:r>
        <w:rPr>
          <w:rFonts w:ascii="Tahoma" w:hAnsi="Tahoma" w:cs="Tahoma"/>
          <w:color w:val="000000"/>
          <w:sz w:val="15"/>
          <w:szCs w:val="15"/>
        </w:rPr>
        <w:t>――</w:t>
      </w:r>
      <w:r>
        <w:rPr>
          <w:rFonts w:ascii="Tahoma" w:hAnsi="Tahoma" w:cs="Tahoma"/>
          <w:color w:val="000000"/>
          <w:sz w:val="15"/>
          <w:szCs w:val="15"/>
        </w:rPr>
        <w:t>奥克斯莱法案对中国审计的影响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、审计质量与审计责任之间的关系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、经济效益审计问题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、内部审计与风险管理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、我国电算化审计及对策分析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、浅议我国的民间审计责任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、试论审计抽样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论内部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审计的独立性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、论国有资产保值增值审计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、论企业集团内部审计制度的构建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、论电子计算机在审计中的应用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、电算化系统审计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、关于会计电算化审计中的若干问题的探讨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、计算机审计与舞弊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、审计的风险与防范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、新会计法实施后企业内部审计制度建设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、中国注册会计师审计独立性分析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、社会保障基金的绩效审计研究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、会计信息系统审计中数据的提取和转换问题研究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基于</w:t>
      </w:r>
      <w:r>
        <w:rPr>
          <w:rFonts w:ascii="Tahoma" w:hAnsi="Tahoma" w:cs="Tahoma"/>
          <w:color w:val="000000"/>
          <w:sz w:val="15"/>
          <w:szCs w:val="15"/>
        </w:rPr>
        <w:t>XX</w:t>
      </w:r>
      <w:r>
        <w:rPr>
          <w:rFonts w:ascii="Tahoma" w:hAnsi="Tahoma" w:cs="Tahoma"/>
          <w:color w:val="000000"/>
          <w:sz w:val="15"/>
          <w:szCs w:val="15"/>
        </w:rPr>
        <w:t>公司审计案例的分析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、我国上市公司会计信息低透明度的独立审计研究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、公司财务报表粉饰手段与审计策略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、试论加强注册会计师审计风险管理和控制的措施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、民间审计风险及防范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、审计风险成因及其防范控制的探讨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、烟草商业企业内部审计探析）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、论经济责任审计存在的问题及对策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、审计风险及其防范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、离任经济责任审计存在的问题及采取的对策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、探索</w:t>
      </w:r>
      <w:r>
        <w:rPr>
          <w:rFonts w:ascii="Tahoma" w:hAnsi="Tahoma" w:cs="Tahoma"/>
          <w:color w:val="000000"/>
          <w:sz w:val="15"/>
          <w:szCs w:val="15"/>
        </w:rPr>
        <w:t>ERP</w:t>
      </w:r>
      <w:r>
        <w:rPr>
          <w:rFonts w:ascii="Tahoma" w:hAnsi="Tahoma" w:cs="Tahoma"/>
          <w:color w:val="000000"/>
          <w:sz w:val="15"/>
          <w:szCs w:val="15"/>
        </w:rPr>
        <w:t>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下内部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审计工作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、试论电子商务环境下的审计实务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、审计风险的综合控制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、政府审计机关如何应对挑战的探讨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、当前财政审计制度的缺陷及策略分析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、我国审计体制的改革及其对策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、审计人员辨别财务报表的不实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、审计判断绩效及其影响因素</w:t>
      </w:r>
    </w:p>
    <w:p w:rsidR="008C72F6" w:rsidRPr="008C72F6" w:rsidRDefault="008C72F6" w:rsidP="008C72F6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、内部会计控制制度及制度基础审计的测试与评价浅析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、我国民间审计的现状与对策的分析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、如何进行企业国有资产保值增值审计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、注册会计师审计质量控制系统研究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、审计风险及其控制研究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、独立审计责任研究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、独立审计民事责任研究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、上市公司审计质量研究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、国有企业经营者任期经济责任审计内容和评价方法研究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、审计风险的研究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、民间审计法律责任问题研究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、关于经济责任审计若干问题的探讨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、注册会计师审计风险研究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、证券市场会计信息披露及独立审计研究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、审计专业判断研究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、会计报表审计风险分析及防范研究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、注册会计师审计失败问题研究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、在现代企业制度下加强企业集团的内部审计工作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、舞弊性财务报告及其审计研究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、审计职业判断业绩评价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、论电子商务时代的网络审计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、合并会计报表审计初探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、审计风险管理模式及其分析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、对我国电算化审计发展的思考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、我国上市公司会计造假现象及审计防范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论注册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会计师审计风险及规避策略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、内部审计外部化对内部审计独立性的影响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论内部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审计在现代企业管理中的作用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、浅谈注册会计师审计风险与风险导向审计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、浅议关联方及其交易审计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、试论现代风险导向审计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浅谈在小规模企业中运用风险导向审计方法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、浅谈审计证据及其证明力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、注册会计师审计质量研究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、对我国审计市场现状的研究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、浅谈我国电算化审计中存在的问题及对策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、审计风险：成因与控制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、我国电算化审计及对策分析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、浅谈审计的独立性及影响其的几个因素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、审计风险刍议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、浅议我国的民间审计责任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、试析上市公司关联交易及其审计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、论我国民间审计的独立性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、审计证据及其证明力分析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、电算化审计及我国电算化审计体系的建立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、对风险基础审计在我国发展的思考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、试论审计风险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、试论审计抽样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、审计风险及其控制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、内部审计监督质量面临的问题和对策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、关联交易审计方法初探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、《会计法》与其他法规协调与衔接的研究（如《审计法》等）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、审计的地位和作用研究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、审计监督体系完善的研究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、民间审计产生与发展中存在的问题的研究</w:t>
      </w:r>
    </w:p>
    <w:sectPr w:rsidR="008C72F6" w:rsidRPr="008C72F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2F6"/>
    <w:rsid w:val="007F1FCD"/>
    <w:rsid w:val="008C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2F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C72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Company>微软中国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2018-11-24T04:58:00Z</dcterms:created>
  <dcterms:modified xsi:type="dcterms:W3CDTF">2018-11-24T04:58:00Z</dcterms:modified>
</cp:coreProperties>
</file>