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1A" w:rsidRPr="006A781A" w:rsidRDefault="006A781A" w:rsidP="006A781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6A781A">
        <w:rPr>
          <w:rFonts w:ascii="Tahoma" w:eastAsia="宋体" w:hAnsi="Tahoma" w:cs="Tahoma"/>
          <w:b/>
          <w:bCs/>
          <w:color w:val="02A2D6"/>
          <w:kern w:val="36"/>
          <w:sz w:val="22"/>
        </w:rPr>
        <w:t>最新财政学论文题目大全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、现代财政学的发展历史、现状和趋势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、国外公共服务均等化研究的经济学路径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、中国财政科技投入管理中存在的问题及对策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、财政社会学源流与我国当代财政学的发展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、关于中国财政学发展方向的思考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、中国公共经济学理论体系创新研讨会综述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、日本的近代地方自治研究综述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GPA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主要成员政府采购制度和法律规制探析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、物业税的静态一般均衡影响分析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、财政学基础理论应该以马克思主义为指导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、改革开放以来我国财政教育投入研究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、农村社会保障研究应关注哪些问题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?--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我国农村社会保障研究回顾与展望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、国外及我国港台地区公立医院补偿机制现状研究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、政府预算的民主性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历史与现实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、公共产品供给的差异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城乡居民收入差距扩大的一个原因解析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、中国高等教育大众化进程中的财政政策选择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、日本中小企业金融支持模式及特点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、高等教育财政与管理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世界改革现状报告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、日本会爆发主权债务危机吗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、中国税收收入高速增长的可持续性分析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、我国国民收入分配的决定因素分析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、试论清代内蒙古蒙旗财政的类型与特点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、转移支付制度国内研究文献综述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、和谐社会与公共服务的提供机制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、近代中国国内公债史研究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、完善财政转移支付制度的思考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、财政支持中小企业信用担保政策研究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、中国农村养老保险中的政府责任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、论教育的双重外部性效应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兼论我国基础教育投资费用财政支付主体的确定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、我国出口退税政策和制度面临严峻挑战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、破解农村公共服务困境的治理之道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、北宋时期的钱荒与政府购买制度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、政府生命周期模型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对公共政策理论基础的重新阐释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、我国财政职能观评述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、清季鸦片厘金税率沿革述略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、高等教育财政的课题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向保证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教育质量的财政转变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、财政科技资金管理使用的现状分析及对策研究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、财政基建投资效益审计分析评价初探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、预算会计改革若干问题探讨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、中国历史上的政府购买制度对农民经济的影响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以唐宋为中心的考察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、构建政府宏观农业投入机制的思考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、政府规模和财政分权、集权的适宜度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、我国电子商务的税收征管研究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、国外环境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税实践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及其启示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、我国水污染费改税：国外经验与制度构想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、环境保护费改税的分析与思考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以江苏省为例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、我国高等教育财政支出对经济增长影响的实证分析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、财税政策与产业结构调整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基于省级面板数据的实证分析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、资源税改革对新疆地区的影响分析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、水资源税收制度构想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营改增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对产业发展的影响及制度设计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、我国地方政府债券的管理问题研究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、中国个人所得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税费用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扣除标准的浮动机制研究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基于实变参数的状态空间模型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、促进低碳经济发展的财税政策研究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、我国地方财政风险问题研究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以安徽省为例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、完善中国地方税体系研究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基于地方政府层级的视角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、房产税计税依据、税率研究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基于安徽省数据模拟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、我国地方政府负债效益分析与评价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、城市自来水价格管制扭曲及其矫正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以杭州市居民用水为考察对象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、我国地方政府性债务风险研究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基于财政可持续性视角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、中国国债风险及财政可持续性研究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基于财政成本对社会成本的替代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、环境投入对环境污染的影响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基于省级面板数据的实证研究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、山东省鱼台县新型农村合作医疗中的逆向选择问题研究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、杭州经济开发区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学前教育园际差异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基于六所幼儿园的调查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、高中教育服务提供校际差异的现状观察与问题分析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基于杭州市主城区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所普通高中的调查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、新型城镇化背景下我国基础设施建设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BOT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模式研究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、税制结构与经济增长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、流转税负担对居民收入分配的影响研究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、公共支出对居民消费的影响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、公共教育支出与经济增长关系的实证分析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、我国增值税税负转嫁与归宿研究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、基于财政透明度的财政信息披露问题研究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、我国地方政府公共投资效率研究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、我国政府卫生支出效率分析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、我国环境税征收的经济效应和制度设计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、浙江省政府间纵向转移支付效应研究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、现代财政学的发展历史、现状和趋势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、国外公共服务均等化研究的经济学路径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、中国财政科技投入管理中存在的问题及对策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、财政社会学源流与我国当代财政学的发展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、关于中国财政学发展方向的思考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、中国公共经济学理论体系创新研讨会综述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、日本的近代地方自治研究综述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GPA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主要成员政府采购制度和法律规制探析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、物业税的静态一般均衡影响分析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、财政学基础理论应该以马克思主义为指导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、改革开放以来我国财政教育投入研究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、农村社会保障研究应关注哪些问题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、国外及我国港台地区公立医院补偿机制现状研究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、政府预算的民主性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历史与现实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、公共产品供给的差异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城乡居民收入差距扩大的一个原因解析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、中国高等教育大众化进程中的财政政策选择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、日本中小企业金融支持模式及特点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、高等教育财政与管理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世界改革现状报告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、日本会爆发主权债务危机吗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、中国税收收入高速增长的可持续性分析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、我国国民收入分配的决定因素分析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、试论清代内蒙古蒙旗财政的类型与特点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、转移支付制度国内研究文献综述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、和谐社会与公共服务的提供机制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、近代中国国内公债史研究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、完善财政转移支付制度的思考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、财政支持中小企业信用担保政策研究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、中国农村养老保险中的政府责任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、论教育的双重外部性效应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、我国出口退税政策和制度面临严峻挑战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、破解农村公共服务困境的治理之道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、北宋时期的钱荒与政府购买制度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、政府生命周期模型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、我国财政职能观评述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、清季鸦片厘金税率沿革述略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、高等教育财政的课题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、财政科技资金管理使用的现状分析及对策研究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、财政基建投资效益审计分析评价初探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、预算会计改革若干问题探讨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、中国历史上的政府购买制度对农民经济的影响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、构建政府宏观农业投入机制的思考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、政府规模和财政分权、集权的适宜度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、我国电子商务的税收征管研究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、国外环境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税实践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及其启示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、我国水污染费改税：国外经验与制度构想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、环境保护费改税的分析与思考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以江苏省为例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、我国高等教育财政支出对经济增长影响的实证分析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、财税政策与产业结构调整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、资源税改革对新疆地区的影响分析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、水资源税收制度构想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营改增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对产业发展的影响及制度设计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、我国地方政府债券的管理问题研究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、中国个人所得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税费用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扣除标准的浮动机制研究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、促进低碳经济发展的财税政策研究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、我国地方财政风险问题研究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、完善中国地方税体系研究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、房产税计税依据、税率研究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、我国地方政府负债效益分析与评价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、城市自来水价格管制扭曲及其矫正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、我国地方政府性债务风险研究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、中国国债风险及财政可持续性研究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、环境投入对环境污染的影响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、山东省鱼台县新型农村合作医疗中的逆向选择问题研究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、杭州经济开发区</w:t>
      </w:r>
      <w:proofErr w:type="gramStart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学前教育园际差异</w:t>
      </w:r>
      <w:proofErr w:type="gramEnd"/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、高中教育服务提供校际差异的现状观察与问题分析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、新型城镇化背景下我国基础设施建设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BOT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模式研究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、税制结构与经济增长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、流转税负担对居民收入分配的影响研究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、公共支出对居民消费的影响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、公共教育支出与经济增长关系的实证分析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、我国增值税税负转嫁与归宿研究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、基于财政透明度的财政信息披露问题研究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、我国地方政府公共投资效率研究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、我国政府卫生支出效率分析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、我国环境税征收的经济效应和制度设计</w:t>
      </w:r>
    </w:p>
    <w:p w:rsidR="006A781A" w:rsidRPr="006A781A" w:rsidRDefault="006A781A" w:rsidP="006A78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、浙江省政府间纵向转移支付效应研究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A781A">
        <w:rPr>
          <w:rFonts w:ascii="Tahoma" w:eastAsia="宋体" w:hAnsi="Tahoma" w:cs="Tahoma"/>
          <w:color w:val="000000"/>
          <w:kern w:val="0"/>
          <w:sz w:val="15"/>
          <w:szCs w:val="15"/>
        </w:rPr>
        <w:t>基于基本公共服务均等化的视角</w:t>
      </w:r>
    </w:p>
    <w:p w:rsidR="007F1FCD" w:rsidRPr="006A781A" w:rsidRDefault="007F1FCD"/>
    <w:sectPr w:rsidR="007F1FCD" w:rsidRPr="006A781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81A"/>
    <w:rsid w:val="006A781A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8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81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7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Company>微软中国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2018-11-24T04:53:00Z</dcterms:created>
  <dcterms:modified xsi:type="dcterms:W3CDTF">2018-11-24T04:53:00Z</dcterms:modified>
</cp:coreProperties>
</file>