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D36" w:rsidRPr="008D4D36" w:rsidRDefault="008D4D36" w:rsidP="008D4D36">
      <w:pPr>
        <w:widowControl/>
        <w:spacing w:line="600" w:lineRule="atLeast"/>
        <w:jc w:val="center"/>
        <w:outlineLvl w:val="0"/>
        <w:rPr>
          <w:rFonts w:ascii="Tahoma" w:eastAsia="宋体" w:hAnsi="Tahoma" w:cs="Tahoma"/>
          <w:b/>
          <w:bCs/>
          <w:color w:val="02A2D6"/>
          <w:kern w:val="36"/>
          <w:sz w:val="22"/>
        </w:rPr>
      </w:pPr>
      <w:r w:rsidRPr="008D4D36">
        <w:rPr>
          <w:rFonts w:ascii="Tahoma" w:eastAsia="宋体" w:hAnsi="Tahoma" w:cs="Tahoma"/>
          <w:b/>
          <w:bCs/>
          <w:color w:val="02A2D6"/>
          <w:kern w:val="36"/>
          <w:sz w:val="22"/>
        </w:rPr>
        <w:t>201</w:t>
      </w:r>
      <w:r>
        <w:rPr>
          <w:rFonts w:ascii="Tahoma" w:eastAsia="宋体" w:hAnsi="Tahoma" w:cs="Tahoma" w:hint="eastAsia"/>
          <w:b/>
          <w:bCs/>
          <w:color w:val="02A2D6"/>
          <w:kern w:val="36"/>
          <w:sz w:val="22"/>
        </w:rPr>
        <w:t>8</w:t>
      </w:r>
      <w:r w:rsidRPr="008D4D36">
        <w:rPr>
          <w:rFonts w:ascii="Tahoma" w:eastAsia="宋体" w:hAnsi="Tahoma" w:cs="Tahoma"/>
          <w:b/>
          <w:bCs/>
          <w:color w:val="02A2D6"/>
          <w:kern w:val="36"/>
          <w:sz w:val="22"/>
        </w:rPr>
        <w:t>年日语专业论文题目</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1</w:t>
      </w:r>
      <w:r w:rsidRPr="008D4D36">
        <w:rPr>
          <w:rFonts w:ascii="Tahoma" w:eastAsia="宋体" w:hAnsi="Tahoma" w:cs="Tahoma"/>
          <w:color w:val="000000"/>
          <w:kern w:val="0"/>
          <w:sz w:val="15"/>
          <w:szCs w:val="15"/>
        </w:rPr>
        <w:t>、日本语の高等教育の発展や、その他の意味が込められている</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2</w:t>
      </w:r>
      <w:r w:rsidRPr="008D4D36">
        <w:rPr>
          <w:rFonts w:ascii="Tahoma" w:eastAsia="宋体" w:hAnsi="Tahoma" w:cs="Tahoma"/>
          <w:color w:val="000000"/>
          <w:kern w:val="0"/>
          <w:sz w:val="15"/>
          <w:szCs w:val="15"/>
        </w:rPr>
        <w:t>、村上春树の芸术の研究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3</w:t>
      </w:r>
      <w:r w:rsidRPr="008D4D36">
        <w:rPr>
          <w:rFonts w:ascii="Tahoma" w:eastAsia="宋体" w:hAnsi="Tahoma" w:cs="Tahoma"/>
          <w:color w:val="000000"/>
          <w:kern w:val="0"/>
          <w:sz w:val="15"/>
          <w:szCs w:val="15"/>
        </w:rPr>
        <w:t>、日本のアニメ</w:t>
      </w:r>
      <w:r w:rsidRPr="008D4D36">
        <w:rPr>
          <w:rFonts w:ascii="Tahoma" w:eastAsia="宋体" w:hAnsi="Tahoma" w:cs="Tahoma"/>
          <w:color w:val="000000"/>
          <w:kern w:val="0"/>
          <w:sz w:val="15"/>
          <w:szCs w:val="15"/>
        </w:rPr>
        <w:t>?</w:t>
      </w:r>
      <w:r w:rsidRPr="008D4D36">
        <w:rPr>
          <w:rFonts w:ascii="Tahoma" w:eastAsia="宋体" w:hAnsi="Tahoma" w:cs="Tahoma"/>
          <w:color w:val="000000"/>
          <w:kern w:val="0"/>
          <w:sz w:val="15"/>
          <w:szCs w:val="15"/>
        </w:rPr>
        <w:t>漫画の特性とその中国のアニメーションの発展の啓示</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4</w:t>
      </w:r>
      <w:r w:rsidRPr="008D4D36">
        <w:rPr>
          <w:rFonts w:ascii="Tahoma" w:eastAsia="宋体" w:hAnsi="Tahoma" w:cs="Tahoma"/>
          <w:color w:val="000000"/>
          <w:kern w:val="0"/>
          <w:sz w:val="15"/>
          <w:szCs w:val="15"/>
        </w:rPr>
        <w:t>、『探求中国の山水》の汉訳に见る记类テキストの翻訳の策略</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5</w:t>
      </w:r>
      <w:r w:rsidRPr="008D4D36">
        <w:rPr>
          <w:rFonts w:ascii="Tahoma" w:eastAsia="宋体" w:hAnsi="Tahoma" w:cs="Tahoma"/>
          <w:color w:val="000000"/>
          <w:kern w:val="0"/>
          <w:sz w:val="15"/>
          <w:szCs w:val="15"/>
        </w:rPr>
        <w:t>、中日结婚観の比较研究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6</w:t>
      </w:r>
      <w:r w:rsidRPr="008D4D36">
        <w:rPr>
          <w:rFonts w:ascii="Tahoma" w:eastAsia="宋体" w:hAnsi="Tahoma" w:cs="Tahoma"/>
          <w:color w:val="000000"/>
          <w:kern w:val="0"/>
          <w:sz w:val="15"/>
          <w:szCs w:val="15"/>
        </w:rPr>
        <w:t>、中国の日本向けソフトウェア开発の现状分析と対策について</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7</w:t>
      </w:r>
      <w:r w:rsidRPr="008D4D36">
        <w:rPr>
          <w:rFonts w:ascii="Tahoma" w:eastAsia="宋体" w:hAnsi="Tahoma" w:cs="Tahoma"/>
          <w:color w:val="000000"/>
          <w:kern w:val="0"/>
          <w:sz w:val="15"/>
          <w:szCs w:val="15"/>
        </w:rPr>
        <w:t>、サムスンの中国での経営の现地化についての研究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8</w:t>
      </w:r>
      <w:r w:rsidRPr="008D4D36">
        <w:rPr>
          <w:rFonts w:ascii="Tahoma" w:eastAsia="宋体" w:hAnsi="Tahoma" w:cs="Tahoma"/>
          <w:color w:val="000000"/>
          <w:kern w:val="0"/>
          <w:sz w:val="15"/>
          <w:szCs w:val="15"/>
        </w:rPr>
        <w:t>、国交正常化以来、日本の対中认识研究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9</w:t>
      </w:r>
      <w:r w:rsidRPr="008D4D36">
        <w:rPr>
          <w:rFonts w:ascii="Tahoma" w:eastAsia="宋体" w:hAnsi="Tahoma" w:cs="Tahoma"/>
          <w:color w:val="000000"/>
          <w:kern w:val="0"/>
          <w:sz w:val="15"/>
          <w:szCs w:val="15"/>
        </w:rPr>
        <w:t>、川端康成は戦前の文学の中の女性像</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10</w:t>
      </w:r>
      <w:r w:rsidRPr="008D4D36">
        <w:rPr>
          <w:rFonts w:ascii="Tahoma" w:eastAsia="宋体" w:hAnsi="Tahoma" w:cs="Tahoma"/>
          <w:color w:val="000000"/>
          <w:kern w:val="0"/>
          <w:sz w:val="15"/>
          <w:szCs w:val="15"/>
        </w:rPr>
        <w:t>、川端康成と『伊豆の踊り子』论</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11</w:t>
      </w:r>
      <w:r w:rsidRPr="008D4D36">
        <w:rPr>
          <w:rFonts w:ascii="Tahoma" w:eastAsia="宋体" w:hAnsi="Tahoma" w:cs="Tahoma"/>
          <w:color w:val="000000"/>
          <w:kern w:val="0"/>
          <w:sz w:val="15"/>
          <w:szCs w:val="15"/>
        </w:rPr>
        <w:t>、日本アニメの中国古典文学の元素</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12</w:t>
      </w:r>
      <w:r w:rsidRPr="008D4D36">
        <w:rPr>
          <w:rFonts w:ascii="Tahoma" w:eastAsia="宋体" w:hAnsi="Tahoma" w:cs="Tahoma"/>
          <w:color w:val="000000"/>
          <w:kern w:val="0"/>
          <w:sz w:val="15"/>
          <w:szCs w:val="15"/>
        </w:rPr>
        <w:t>、中日鬼文化の比较研究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13</w:t>
      </w:r>
      <w:r w:rsidRPr="008D4D36">
        <w:rPr>
          <w:rFonts w:ascii="Tahoma" w:eastAsia="宋体" w:hAnsi="Tahoma" w:cs="Tahoma"/>
          <w:color w:val="000000"/>
          <w:kern w:val="0"/>
          <w:sz w:val="15"/>
          <w:szCs w:val="15"/>
        </w:rPr>
        <w:t>、日本の环境保护とその文化の根源について</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14</w:t>
      </w:r>
      <w:r w:rsidRPr="008D4D36">
        <w:rPr>
          <w:rFonts w:ascii="Tahoma" w:eastAsia="宋体" w:hAnsi="Tahoma" w:cs="Tahoma"/>
          <w:color w:val="000000"/>
          <w:kern w:val="0"/>
          <w:sz w:val="15"/>
          <w:szCs w:val="15"/>
        </w:rPr>
        <w:t>、木下杢太郎日本文化论研究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15</w:t>
      </w:r>
      <w:r w:rsidRPr="008D4D36">
        <w:rPr>
          <w:rFonts w:ascii="Tahoma" w:eastAsia="宋体" w:hAnsi="Tahoma" w:cs="Tahoma"/>
          <w:color w:val="000000"/>
          <w:kern w:val="0"/>
          <w:sz w:val="15"/>
          <w:szCs w:val="15"/>
        </w:rPr>
        <w:t>、日本の「个人情报保护法」の実施及びその中国への啓示</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16</w:t>
      </w:r>
      <w:r w:rsidRPr="008D4D36">
        <w:rPr>
          <w:rFonts w:ascii="Tahoma" w:eastAsia="宋体" w:hAnsi="Tahoma" w:cs="Tahoma"/>
          <w:color w:val="000000"/>
          <w:kern w:val="0"/>
          <w:sz w:val="15"/>
          <w:szCs w:val="15"/>
        </w:rPr>
        <w:t>、现代の日本の女性の生活様式の変化か就戦後日本社会のの変迁を见てる</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17</w:t>
      </w:r>
      <w:r w:rsidRPr="008D4D36">
        <w:rPr>
          <w:rFonts w:ascii="Tahoma" w:eastAsia="宋体" w:hAnsi="Tahoma" w:cs="Tahoma"/>
          <w:color w:val="000000"/>
          <w:kern w:val="0"/>
          <w:sz w:val="15"/>
          <w:szCs w:val="15"/>
        </w:rPr>
        <w:t>、食育食品安全问题の上の意味</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18</w:t>
      </w:r>
      <w:r w:rsidRPr="008D4D36">
        <w:rPr>
          <w:rFonts w:ascii="Tahoma" w:eastAsia="宋体" w:hAnsi="Tahoma" w:cs="Tahoma"/>
          <w:color w:val="000000"/>
          <w:kern w:val="0"/>
          <w:sz w:val="15"/>
          <w:szCs w:val="15"/>
        </w:rPr>
        <w:t>、日本人の自然観と色意识</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19</w:t>
      </w:r>
      <w:r w:rsidRPr="008D4D36">
        <w:rPr>
          <w:rFonts w:ascii="Tahoma" w:eastAsia="宋体" w:hAnsi="Tahoma" w:cs="Tahoma"/>
          <w:color w:val="000000"/>
          <w:kern w:val="0"/>
          <w:sz w:val="15"/>
          <w:szCs w:val="15"/>
        </w:rPr>
        <w:t>、现代の日本文学研究の生态</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20</w:t>
      </w:r>
      <w:r w:rsidRPr="008D4D36">
        <w:rPr>
          <w:rFonts w:ascii="Tahoma" w:eastAsia="宋体" w:hAnsi="Tahoma" w:cs="Tahoma"/>
          <w:color w:val="000000"/>
          <w:kern w:val="0"/>
          <w:sz w:val="15"/>
          <w:szCs w:val="15"/>
        </w:rPr>
        <w:t>、日本の妖怪文化论</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21</w:t>
      </w:r>
      <w:r w:rsidRPr="008D4D36">
        <w:rPr>
          <w:rFonts w:ascii="Tahoma" w:eastAsia="宋体" w:hAnsi="Tahoma" w:cs="Tahoma"/>
          <w:color w:val="000000"/>
          <w:kern w:val="0"/>
          <w:sz w:val="15"/>
          <w:szCs w:val="15"/>
        </w:rPr>
        <w:t>、文化の视点から见る日本语の婉曲表现</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22</w:t>
      </w:r>
      <w:r w:rsidRPr="008D4D36">
        <w:rPr>
          <w:rFonts w:ascii="Tahoma" w:eastAsia="宋体" w:hAnsi="Tahoma" w:cs="Tahoma"/>
          <w:color w:val="000000"/>
          <w:kern w:val="0"/>
          <w:sz w:val="15"/>
          <w:szCs w:val="15"/>
        </w:rPr>
        <w:t>、日本语におけるゥ</w:t>
      </w:r>
      <w:r w:rsidRPr="008D4D36">
        <w:rPr>
          <w:rFonts w:ascii="Tahoma" w:eastAsia="宋体" w:hAnsi="Tahoma" w:cs="Tahoma"/>
          <w:color w:val="000000"/>
          <w:kern w:val="0"/>
          <w:sz w:val="15"/>
          <w:szCs w:val="15"/>
        </w:rPr>
        <w:t>?</w:t>
      </w:r>
      <w:r w:rsidRPr="008D4D36">
        <w:rPr>
          <w:rFonts w:ascii="Tahoma" w:eastAsia="宋体" w:hAnsi="Tahoma" w:cs="Tahoma"/>
          <w:color w:val="000000"/>
          <w:kern w:val="0"/>
          <w:sz w:val="15"/>
          <w:szCs w:val="15"/>
        </w:rPr>
        <w:t>ソ</w:t>
      </w:r>
      <w:r w:rsidRPr="008D4D36">
        <w:rPr>
          <w:rFonts w:ascii="Tahoma" w:eastAsia="宋体" w:hAnsi="Tahoma" w:cs="Tahoma"/>
          <w:color w:val="000000"/>
          <w:kern w:val="0"/>
          <w:sz w:val="15"/>
          <w:szCs w:val="15"/>
        </w:rPr>
        <w:t>Й</w:t>
      </w:r>
      <w:r w:rsidRPr="008D4D36">
        <w:rPr>
          <w:rFonts w:ascii="Tahoma" w:eastAsia="宋体" w:hAnsi="Tahoma" w:cs="Tahoma"/>
          <w:color w:val="000000"/>
          <w:kern w:val="0"/>
          <w:sz w:val="15"/>
          <w:szCs w:val="15"/>
        </w:rPr>
        <w:t>おる）文化の研</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23</w:t>
      </w:r>
      <w:r w:rsidRPr="008D4D36">
        <w:rPr>
          <w:rFonts w:ascii="Tahoma" w:eastAsia="宋体" w:hAnsi="Tahoma" w:cs="Tahoma"/>
          <w:color w:val="000000"/>
          <w:kern w:val="0"/>
          <w:sz w:val="15"/>
          <w:szCs w:val="15"/>
        </w:rPr>
        <w:t>、戦後日本のエネルギー安全保障戦略と中国へのヒント</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24</w:t>
      </w:r>
      <w:r w:rsidRPr="008D4D36">
        <w:rPr>
          <w:rFonts w:ascii="Tahoma" w:eastAsia="宋体" w:hAnsi="Tahoma" w:cs="Tahoma"/>
          <w:color w:val="000000"/>
          <w:kern w:val="0"/>
          <w:sz w:val="15"/>
          <w:szCs w:val="15"/>
        </w:rPr>
        <w:t>、芥川竜之介と代表作『罗生门』</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25</w:t>
      </w:r>
      <w:r w:rsidRPr="008D4D36">
        <w:rPr>
          <w:rFonts w:ascii="Tahoma" w:eastAsia="宋体" w:hAnsi="Tahoma" w:cs="Tahoma"/>
          <w:color w:val="000000"/>
          <w:kern w:val="0"/>
          <w:sz w:val="15"/>
          <w:szCs w:val="15"/>
        </w:rPr>
        <w:t>、バラード学视野の中の「平家物语」の研究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26</w:t>
      </w:r>
      <w:r w:rsidRPr="008D4D36">
        <w:rPr>
          <w:rFonts w:ascii="Tahoma" w:eastAsia="宋体" w:hAnsi="Tahoma" w:cs="Tahoma"/>
          <w:color w:val="000000"/>
          <w:kern w:val="0"/>
          <w:sz w:val="15"/>
          <w:szCs w:val="15"/>
        </w:rPr>
        <w:t>、中日の女性配偶者観の比较研究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27</w:t>
      </w:r>
      <w:r w:rsidRPr="008D4D36">
        <w:rPr>
          <w:rFonts w:ascii="Tahoma" w:eastAsia="宋体" w:hAnsi="Tahoma" w:cs="Tahoma"/>
          <w:color w:val="000000"/>
          <w:kern w:val="0"/>
          <w:sz w:val="15"/>
          <w:szCs w:val="15"/>
        </w:rPr>
        <w:t>、太宰文学の中でストレスを覗いている</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28</w:t>
      </w:r>
      <w:r w:rsidRPr="008D4D36">
        <w:rPr>
          <w:rFonts w:ascii="Tahoma" w:eastAsia="宋体" w:hAnsi="Tahoma" w:cs="Tahoma"/>
          <w:color w:val="000000"/>
          <w:kern w:val="0"/>
          <w:sz w:val="15"/>
          <w:szCs w:val="15"/>
        </w:rPr>
        <w:t>、中日両国の鬼文化の比较</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29</w:t>
      </w:r>
      <w:r w:rsidRPr="008D4D36">
        <w:rPr>
          <w:rFonts w:ascii="Tahoma" w:eastAsia="宋体" w:hAnsi="Tahoma" w:cs="Tahoma"/>
          <w:color w:val="000000"/>
          <w:kern w:val="0"/>
          <w:sz w:val="15"/>
          <w:szCs w:val="15"/>
        </w:rPr>
        <w:t>、日本语接尾语「的」の研究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30</w:t>
      </w:r>
      <w:r w:rsidRPr="008D4D36">
        <w:rPr>
          <w:rFonts w:ascii="Tahoma" w:eastAsia="宋体" w:hAnsi="Tahoma" w:cs="Tahoma"/>
          <w:color w:val="000000"/>
          <w:kern w:val="0"/>
          <w:sz w:val="15"/>
          <w:szCs w:val="15"/>
        </w:rPr>
        <w:t>、现代日中情态対照研究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31</w:t>
      </w:r>
      <w:r w:rsidRPr="008D4D36">
        <w:rPr>
          <w:rFonts w:ascii="Tahoma" w:eastAsia="宋体" w:hAnsi="Tahoma" w:cs="Tahoma"/>
          <w:color w:val="000000"/>
          <w:kern w:val="0"/>
          <w:sz w:val="15"/>
          <w:szCs w:val="15"/>
        </w:rPr>
        <w:t>、批判、焦虑して、探し</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32</w:t>
      </w:r>
      <w:r w:rsidRPr="008D4D36">
        <w:rPr>
          <w:rFonts w:ascii="Tahoma" w:eastAsia="宋体" w:hAnsi="Tahoma" w:cs="Tahoma"/>
          <w:color w:val="000000"/>
          <w:kern w:val="0"/>
          <w:sz w:val="15"/>
          <w:szCs w:val="15"/>
        </w:rPr>
        <w:t>、川端康成の『古都』と日本の文化の伝承</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33</w:t>
      </w:r>
      <w:r w:rsidRPr="008D4D36">
        <w:rPr>
          <w:rFonts w:ascii="Tahoma" w:eastAsia="宋体" w:hAnsi="Tahoma" w:cs="Tahoma"/>
          <w:color w:val="000000"/>
          <w:kern w:val="0"/>
          <w:sz w:val="15"/>
          <w:szCs w:val="15"/>
        </w:rPr>
        <w:t>、日中小学校の教育制度の比较研究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34</w:t>
      </w:r>
      <w:r w:rsidRPr="008D4D36">
        <w:rPr>
          <w:rFonts w:ascii="Tahoma" w:eastAsia="宋体" w:hAnsi="Tahoma" w:cs="Tahoma"/>
          <w:color w:val="000000"/>
          <w:kern w:val="0"/>
          <w:sz w:val="15"/>
          <w:szCs w:val="15"/>
        </w:rPr>
        <w:t>、纽マーク翻訳理论视野の下で『雪国』の</w:t>
      </w:r>
      <w:r w:rsidRPr="008D4D36">
        <w:rPr>
          <w:rFonts w:ascii="Tahoma" w:eastAsia="宋体" w:hAnsi="Tahoma" w:cs="Tahoma"/>
          <w:color w:val="000000"/>
          <w:kern w:val="0"/>
          <w:sz w:val="15"/>
          <w:szCs w:val="15"/>
        </w:rPr>
        <w:t>4</w:t>
      </w:r>
      <w:r w:rsidRPr="008D4D36">
        <w:rPr>
          <w:rFonts w:ascii="Tahoma" w:eastAsia="宋体" w:hAnsi="Tahoma" w:cs="Tahoma"/>
          <w:color w:val="000000"/>
          <w:kern w:val="0"/>
          <w:sz w:val="15"/>
          <w:szCs w:val="15"/>
        </w:rPr>
        <w:t>つの中の訳本の比较研究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35</w:t>
      </w:r>
      <w:r w:rsidRPr="008D4D36">
        <w:rPr>
          <w:rFonts w:ascii="Tahoma" w:eastAsia="宋体" w:hAnsi="Tahoma" w:cs="Tahoma"/>
          <w:color w:val="000000"/>
          <w:kern w:val="0"/>
          <w:sz w:val="15"/>
          <w:szCs w:val="15"/>
        </w:rPr>
        <w:t>、论ユニクロの中国市场での成功の原因</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36</w:t>
      </w:r>
      <w:r w:rsidRPr="008D4D36">
        <w:rPr>
          <w:rFonts w:ascii="Tahoma" w:eastAsia="宋体" w:hAnsi="Tahoma" w:cs="Tahoma"/>
          <w:color w:val="000000"/>
          <w:kern w:val="0"/>
          <w:sz w:val="15"/>
          <w:szCs w:val="15"/>
        </w:rPr>
        <w:t>、『吾辈は猫である』と『阿</w:t>
      </w:r>
      <w:r w:rsidRPr="008D4D36">
        <w:rPr>
          <w:rFonts w:ascii="Tahoma" w:eastAsia="宋体" w:hAnsi="Tahoma" w:cs="Tahoma"/>
          <w:color w:val="000000"/>
          <w:kern w:val="0"/>
          <w:sz w:val="15"/>
          <w:szCs w:val="15"/>
        </w:rPr>
        <w:t>Q</w:t>
      </w:r>
      <w:r w:rsidRPr="008D4D36">
        <w:rPr>
          <w:rFonts w:ascii="Tahoma" w:eastAsia="宋体" w:hAnsi="Tahoma" w:cs="Tahoma"/>
          <w:color w:val="000000"/>
          <w:kern w:val="0"/>
          <w:sz w:val="15"/>
          <w:szCs w:val="15"/>
        </w:rPr>
        <w:t>正伝』の中の社会を批判する比较研究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37</w:t>
      </w:r>
      <w:r w:rsidRPr="008D4D36">
        <w:rPr>
          <w:rFonts w:ascii="Tahoma" w:eastAsia="宋体" w:hAnsi="Tahoma" w:cs="Tahoma"/>
          <w:color w:val="000000"/>
          <w:kern w:val="0"/>
          <w:sz w:val="15"/>
          <w:szCs w:val="15"/>
        </w:rPr>
        <w:t>、衣食住から见る日本人の审美の意识の対立性</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38</w:t>
      </w:r>
      <w:r w:rsidRPr="008D4D36">
        <w:rPr>
          <w:rFonts w:ascii="Tahoma" w:eastAsia="宋体" w:hAnsi="Tahoma" w:cs="Tahoma"/>
          <w:color w:val="000000"/>
          <w:kern w:val="0"/>
          <w:sz w:val="15"/>
          <w:szCs w:val="15"/>
        </w:rPr>
        <w:t>、日本国の年金制度改革论</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39</w:t>
      </w:r>
      <w:r w:rsidRPr="008D4D36">
        <w:rPr>
          <w:rFonts w:ascii="Tahoma" w:eastAsia="宋体" w:hAnsi="Tahoma" w:cs="Tahoma"/>
          <w:color w:val="000000"/>
          <w:kern w:val="0"/>
          <w:sz w:val="15"/>
          <w:szCs w:val="15"/>
        </w:rPr>
        <w:t>、中日の温泉文化の违いの特色</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40</w:t>
      </w:r>
      <w:r w:rsidRPr="008D4D36">
        <w:rPr>
          <w:rFonts w:ascii="Tahoma" w:eastAsia="宋体" w:hAnsi="Tahoma" w:cs="Tahoma"/>
          <w:color w:val="000000"/>
          <w:kern w:val="0"/>
          <w:sz w:val="15"/>
          <w:szCs w:val="15"/>
        </w:rPr>
        <w:t>、近代日本文学の中で中国のイメージ</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41</w:t>
      </w:r>
      <w:r w:rsidRPr="008D4D36">
        <w:rPr>
          <w:rFonts w:ascii="Tahoma" w:eastAsia="宋体" w:hAnsi="Tahoma" w:cs="Tahoma"/>
          <w:color w:val="000000"/>
          <w:kern w:val="0"/>
          <w:sz w:val="15"/>
          <w:szCs w:val="15"/>
        </w:rPr>
        <w:t>、川端康成の小説の中国での通訳</w:t>
      </w:r>
      <w:r w:rsidRPr="008D4D36">
        <w:rPr>
          <w:rFonts w:ascii="Tahoma" w:eastAsia="宋体" w:hAnsi="Tahoma" w:cs="Tahoma"/>
          <w:color w:val="000000"/>
          <w:kern w:val="0"/>
          <w:sz w:val="15"/>
          <w:szCs w:val="15"/>
        </w:rPr>
        <w:t>?</w:t>
      </w:r>
      <w:r w:rsidRPr="008D4D36">
        <w:rPr>
          <w:rFonts w:ascii="Tahoma" w:eastAsia="宋体" w:hAnsi="Tahoma" w:cs="Tahoma"/>
          <w:color w:val="000000"/>
          <w:kern w:val="0"/>
          <w:sz w:val="15"/>
          <w:szCs w:val="15"/>
        </w:rPr>
        <w:t>伝播と受け入れ</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42</w:t>
      </w:r>
      <w:r w:rsidRPr="008D4D36">
        <w:rPr>
          <w:rFonts w:ascii="Tahoma" w:eastAsia="宋体" w:hAnsi="Tahoma" w:cs="Tahoma"/>
          <w:color w:val="000000"/>
          <w:kern w:val="0"/>
          <w:sz w:val="15"/>
          <w:szCs w:val="15"/>
        </w:rPr>
        <w:t>、日本の风吕文化について</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43</w:t>
      </w:r>
      <w:r w:rsidRPr="008D4D36">
        <w:rPr>
          <w:rFonts w:ascii="Tahoma" w:eastAsia="宋体" w:hAnsi="Tahoma" w:cs="Tahoma"/>
          <w:color w:val="000000"/>
          <w:kern w:val="0"/>
          <w:sz w:val="15"/>
          <w:szCs w:val="15"/>
        </w:rPr>
        <w:t>、精神文化の视点で日本の高齢化の研究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lastRenderedPageBreak/>
        <w:t xml:space="preserve">　　</w:t>
      </w:r>
      <w:r w:rsidRPr="008D4D36">
        <w:rPr>
          <w:rFonts w:ascii="Tahoma" w:eastAsia="宋体" w:hAnsi="Tahoma" w:cs="Tahoma"/>
          <w:color w:val="000000"/>
          <w:kern w:val="0"/>
          <w:sz w:val="15"/>
          <w:szCs w:val="15"/>
        </w:rPr>
        <w:t>44</w:t>
      </w:r>
      <w:r w:rsidRPr="008D4D36">
        <w:rPr>
          <w:rFonts w:ascii="Tahoma" w:eastAsia="宋体" w:hAnsi="Tahoma" w:cs="Tahoma"/>
          <w:color w:val="000000"/>
          <w:kern w:val="0"/>
          <w:sz w:val="15"/>
          <w:szCs w:val="15"/>
        </w:rPr>
        <w:t>、和服から见た日本人の美意识</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45</w:t>
      </w:r>
      <w:r w:rsidRPr="008D4D36">
        <w:rPr>
          <w:rFonts w:ascii="Tahoma" w:eastAsia="宋体" w:hAnsi="Tahoma" w:cs="Tahoma"/>
          <w:color w:val="000000"/>
          <w:kern w:val="0"/>
          <w:sz w:val="15"/>
          <w:szCs w:val="15"/>
        </w:rPr>
        <w:t>、日本人の国民性についての形成</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46</w:t>
      </w:r>
      <w:r w:rsidRPr="008D4D36">
        <w:rPr>
          <w:rFonts w:ascii="Tahoma" w:eastAsia="宋体" w:hAnsi="Tahoma" w:cs="Tahoma"/>
          <w:color w:val="000000"/>
          <w:kern w:val="0"/>
          <w:sz w:val="15"/>
          <w:szCs w:val="15"/>
        </w:rPr>
        <w:t>、中国语と日本语の中で人间関系の惯用句の比较</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47</w:t>
      </w:r>
      <w:r w:rsidRPr="008D4D36">
        <w:rPr>
          <w:rFonts w:ascii="Tahoma" w:eastAsia="宋体" w:hAnsi="Tahoma" w:cs="Tahoma"/>
          <w:color w:val="000000"/>
          <w:kern w:val="0"/>
          <w:sz w:val="15"/>
          <w:szCs w:val="15"/>
        </w:rPr>
        <w:t>、円高が中国への影响</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48</w:t>
      </w:r>
      <w:r w:rsidRPr="008D4D36">
        <w:rPr>
          <w:rFonts w:ascii="Tahoma" w:eastAsia="宋体" w:hAnsi="Tahoma" w:cs="Tahoma"/>
          <w:color w:val="000000"/>
          <w:kern w:val="0"/>
          <w:sz w:val="15"/>
          <w:szCs w:val="15"/>
        </w:rPr>
        <w:t>、サムスン电子に成功要因の考察</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49</w:t>
      </w:r>
      <w:r w:rsidRPr="008D4D36">
        <w:rPr>
          <w:rFonts w:ascii="Tahoma" w:eastAsia="宋体" w:hAnsi="Tahoma" w:cs="Tahoma"/>
          <w:color w:val="000000"/>
          <w:kern w:val="0"/>
          <w:sz w:val="15"/>
          <w:szCs w:val="15"/>
        </w:rPr>
        <w:t>、『源氏物语』でヒロイン出家问题の探索</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50</w:t>
      </w:r>
      <w:r w:rsidRPr="008D4D36">
        <w:rPr>
          <w:rFonts w:ascii="Tahoma" w:eastAsia="宋体" w:hAnsi="Tahoma" w:cs="Tahoma"/>
          <w:color w:val="000000"/>
          <w:kern w:val="0"/>
          <w:sz w:val="15"/>
          <w:szCs w:val="15"/>
        </w:rPr>
        <w:t>、职场での日本语断り表现の研究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51</w:t>
      </w:r>
      <w:r w:rsidRPr="008D4D36">
        <w:rPr>
          <w:rFonts w:ascii="Tahoma" w:eastAsia="宋体" w:hAnsi="Tahoma" w:cs="Tahoma"/>
          <w:color w:val="000000"/>
          <w:kern w:val="0"/>
          <w:sz w:val="15"/>
          <w:szCs w:val="15"/>
        </w:rPr>
        <w:t>、比较文化の角度から见てアイヌ民族の信仰文化</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52</w:t>
      </w:r>
      <w:r w:rsidRPr="008D4D36">
        <w:rPr>
          <w:rFonts w:ascii="Tahoma" w:eastAsia="宋体" w:hAnsi="Tahoma" w:cs="Tahoma"/>
          <w:color w:val="000000"/>
          <w:kern w:val="0"/>
          <w:sz w:val="15"/>
          <w:szCs w:val="15"/>
        </w:rPr>
        <w:t>、林真理子の文学の中の女性意识</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53</w:t>
      </w:r>
      <w:r w:rsidRPr="008D4D36">
        <w:rPr>
          <w:rFonts w:ascii="Tahoma" w:eastAsia="宋体" w:hAnsi="Tahoma" w:cs="Tahoma"/>
          <w:color w:val="000000"/>
          <w:kern w:val="0"/>
          <w:sz w:val="15"/>
          <w:szCs w:val="15"/>
        </w:rPr>
        <w:t>、日本语の会话では「前置表现」の使用実态考察</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54</w:t>
      </w:r>
      <w:r w:rsidRPr="008D4D36">
        <w:rPr>
          <w:rFonts w:ascii="Tahoma" w:eastAsia="宋体" w:hAnsi="Tahoma" w:cs="Tahoma"/>
          <w:color w:val="000000"/>
          <w:kern w:val="0"/>
          <w:sz w:val="15"/>
          <w:szCs w:val="15"/>
        </w:rPr>
        <w:t>、日本の若者言叶研究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55</w:t>
      </w:r>
      <w:r w:rsidRPr="008D4D36">
        <w:rPr>
          <w:rFonts w:ascii="Tahoma" w:eastAsia="宋体" w:hAnsi="Tahoma" w:cs="Tahoma"/>
          <w:color w:val="000000"/>
          <w:kern w:val="0"/>
          <w:sz w:val="15"/>
          <w:szCs w:val="15"/>
        </w:rPr>
        <w:t>、日本について时事短评汉訳过程の中からよくある态転换の実践报告</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56</w:t>
      </w:r>
      <w:r w:rsidRPr="008D4D36">
        <w:rPr>
          <w:rFonts w:ascii="Tahoma" w:eastAsia="宋体" w:hAnsi="Tahoma" w:cs="Tahoma"/>
          <w:color w:val="000000"/>
          <w:kern w:val="0"/>
          <w:sz w:val="15"/>
          <w:szCs w:val="15"/>
        </w:rPr>
        <w:t>、日本语の外来语の新语构成特徴</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57</w:t>
      </w:r>
      <w:r w:rsidRPr="008D4D36">
        <w:rPr>
          <w:rFonts w:ascii="Tahoma" w:eastAsia="宋体" w:hAnsi="Tahoma" w:cs="Tahoma"/>
          <w:color w:val="000000"/>
          <w:kern w:val="0"/>
          <w:sz w:val="15"/>
          <w:szCs w:val="15"/>
        </w:rPr>
        <w:t>、日本语のニュースの见出しにメタファーの応用と特徴</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58</w:t>
      </w:r>
      <w:r w:rsidRPr="008D4D36">
        <w:rPr>
          <w:rFonts w:ascii="Tahoma" w:eastAsia="宋体" w:hAnsi="Tahoma" w:cs="Tahoma"/>
          <w:color w:val="000000"/>
          <w:kern w:val="0"/>
          <w:sz w:val="15"/>
          <w:szCs w:val="15"/>
        </w:rPr>
        <w:t>、「同化异化」の视点から见てドラマの日本语字幕翻訳</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59</w:t>
      </w:r>
      <w:r w:rsidRPr="008D4D36">
        <w:rPr>
          <w:rFonts w:ascii="Tahoma" w:eastAsia="宋体" w:hAnsi="Tahoma" w:cs="Tahoma"/>
          <w:color w:val="000000"/>
          <w:kern w:val="0"/>
          <w:sz w:val="15"/>
          <w:szCs w:val="15"/>
        </w:rPr>
        <w:t>、中国の日系自动车企业の流通贩売体制の考察</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60</w:t>
      </w:r>
      <w:r w:rsidRPr="008D4D36">
        <w:rPr>
          <w:rFonts w:ascii="Tahoma" w:eastAsia="宋体" w:hAnsi="Tahoma" w:cs="Tahoma"/>
          <w:color w:val="000000"/>
          <w:kern w:val="0"/>
          <w:sz w:val="15"/>
          <w:szCs w:val="15"/>
        </w:rPr>
        <w:t>、日本の若者用语の検讨</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61</w:t>
      </w:r>
      <w:r w:rsidRPr="008D4D36">
        <w:rPr>
          <w:rFonts w:ascii="Tahoma" w:eastAsia="宋体" w:hAnsi="Tahoma" w:cs="Tahoma"/>
          <w:color w:val="000000"/>
          <w:kern w:val="0"/>
          <w:sz w:val="15"/>
          <w:szCs w:val="15"/>
        </w:rPr>
        <w:t>、是定语従句中述语动词の时体形式と意义</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62</w:t>
      </w:r>
      <w:r w:rsidRPr="008D4D36">
        <w:rPr>
          <w:rFonts w:ascii="Tahoma" w:eastAsia="宋体" w:hAnsi="Tahoma" w:cs="Tahoma"/>
          <w:color w:val="000000"/>
          <w:kern w:val="0"/>
          <w:sz w:val="15"/>
          <w:szCs w:val="15"/>
        </w:rPr>
        <w:t>、日本の近代の作家と杭州</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63</w:t>
      </w:r>
      <w:r w:rsidRPr="008D4D36">
        <w:rPr>
          <w:rFonts w:ascii="Tahoma" w:eastAsia="宋体" w:hAnsi="Tahoma" w:cs="Tahoma"/>
          <w:color w:val="000000"/>
          <w:kern w:val="0"/>
          <w:sz w:val="15"/>
          <w:szCs w:val="15"/>
        </w:rPr>
        <w:t>、苏轼作品は日本中世の流布と影响</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64</w:t>
      </w:r>
      <w:r w:rsidRPr="008D4D36">
        <w:rPr>
          <w:rFonts w:ascii="Tahoma" w:eastAsia="宋体" w:hAnsi="Tahoma" w:cs="Tahoma"/>
          <w:color w:val="000000"/>
          <w:kern w:val="0"/>
          <w:sz w:val="15"/>
          <w:szCs w:val="15"/>
        </w:rPr>
        <w:t>、助动词「そのままうた」の形成とその歴史的変迁の考察</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65</w:t>
      </w:r>
      <w:r w:rsidRPr="008D4D36">
        <w:rPr>
          <w:rFonts w:ascii="Tahoma" w:eastAsia="宋体" w:hAnsi="Tahoma" w:cs="Tahoma"/>
          <w:color w:val="000000"/>
          <w:kern w:val="0"/>
          <w:sz w:val="15"/>
          <w:szCs w:val="15"/>
        </w:rPr>
        <w:t>、日本の中世禅林画赞研究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66</w:t>
      </w:r>
      <w:r w:rsidRPr="008D4D36">
        <w:rPr>
          <w:rFonts w:ascii="Tahoma" w:eastAsia="宋体" w:hAnsi="Tahoma" w:cs="Tahoma"/>
          <w:color w:val="000000"/>
          <w:kern w:val="0"/>
          <w:sz w:val="15"/>
          <w:szCs w:val="15"/>
        </w:rPr>
        <w:t>、日本について王安石の记载と研究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67</w:t>
      </w:r>
      <w:r w:rsidRPr="008D4D36">
        <w:rPr>
          <w:rFonts w:ascii="Tahoma" w:eastAsia="宋体" w:hAnsi="Tahoma" w:cs="Tahoma"/>
          <w:color w:val="000000"/>
          <w:kern w:val="0"/>
          <w:sz w:val="15"/>
          <w:szCs w:val="15"/>
        </w:rPr>
        <w:t>、日本の第三高等学校中国留日学生の研究</w:t>
      </w:r>
      <w:r w:rsidRPr="008D4D36">
        <w:rPr>
          <w:rFonts w:ascii="Tahoma" w:eastAsia="宋体" w:hAnsi="Tahoma" w:cs="Tahoma"/>
          <w:color w:val="000000"/>
          <w:kern w:val="0"/>
          <w:sz w:val="15"/>
          <w:szCs w:val="15"/>
        </w:rPr>
        <w:t>――</w:t>
      </w:r>
      <w:r w:rsidRPr="008D4D36">
        <w:rPr>
          <w:rFonts w:ascii="Tahoma" w:eastAsia="宋体" w:hAnsi="Tahoma" w:cs="Tahoma"/>
          <w:color w:val="000000"/>
          <w:kern w:val="0"/>
          <w:sz w:val="15"/>
          <w:szCs w:val="15"/>
        </w:rPr>
        <w:t>伪満州国留学生を中心に</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68</w:t>
      </w:r>
      <w:r w:rsidRPr="008D4D36">
        <w:rPr>
          <w:rFonts w:ascii="Tahoma" w:eastAsia="宋体" w:hAnsi="Tahoma" w:cs="Tahoma"/>
          <w:color w:val="000000"/>
          <w:kern w:val="0"/>
          <w:sz w:val="15"/>
          <w:szCs w:val="15"/>
        </w:rPr>
        <w:t>、朝鲜通信使を雨と森芳洲の研究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69</w:t>
      </w:r>
      <w:r w:rsidRPr="008D4D36">
        <w:rPr>
          <w:rFonts w:ascii="Tahoma" w:eastAsia="宋体" w:hAnsi="Tahoma" w:cs="Tahoma"/>
          <w:color w:val="000000"/>
          <w:kern w:val="0"/>
          <w:sz w:val="15"/>
          <w:szCs w:val="15"/>
        </w:rPr>
        <w:t>、上代日本语论见具格表现</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70</w:t>
      </w:r>
      <w:r w:rsidRPr="008D4D36">
        <w:rPr>
          <w:rFonts w:ascii="Tahoma" w:eastAsia="宋体" w:hAnsi="Tahoma" w:cs="Tahoma"/>
          <w:color w:val="000000"/>
          <w:kern w:val="0"/>
          <w:sz w:val="15"/>
          <w:szCs w:val="15"/>
        </w:rPr>
        <w:t>、「からシンガポール新闻を読み中国海外移民状况」翻訳の実践报告</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71</w:t>
      </w:r>
      <w:r w:rsidRPr="008D4D36">
        <w:rPr>
          <w:rFonts w:ascii="Tahoma" w:eastAsia="宋体" w:hAnsi="Tahoma" w:cs="Tahoma"/>
          <w:color w:val="000000"/>
          <w:kern w:val="0"/>
          <w:sz w:val="15"/>
          <w:szCs w:val="15"/>
        </w:rPr>
        <w:t>、についての复合格助词「によりて」のことにわたって的に考察する</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72</w:t>
      </w:r>
      <w:r w:rsidRPr="008D4D36">
        <w:rPr>
          <w:rFonts w:ascii="Tahoma" w:eastAsia="宋体" w:hAnsi="Tahoma" w:cs="Tahoma"/>
          <w:color w:val="000000"/>
          <w:kern w:val="0"/>
          <w:sz w:val="15"/>
          <w:szCs w:val="15"/>
        </w:rPr>
        <w:t>、日本の防火文化及び啓発</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73</w:t>
      </w:r>
      <w:r w:rsidRPr="008D4D36">
        <w:rPr>
          <w:rFonts w:ascii="Tahoma" w:eastAsia="宋体" w:hAnsi="Tahoma" w:cs="Tahoma"/>
          <w:color w:val="000000"/>
          <w:kern w:val="0"/>
          <w:sz w:val="15"/>
          <w:szCs w:val="15"/>
        </w:rPr>
        <w:t>、日本の明治末年の黄祸论</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74</w:t>
      </w:r>
      <w:r w:rsidRPr="008D4D36">
        <w:rPr>
          <w:rFonts w:ascii="Tahoma" w:eastAsia="宋体" w:hAnsi="Tahoma" w:cs="Tahoma"/>
          <w:color w:val="000000"/>
          <w:kern w:val="0"/>
          <w:sz w:val="15"/>
          <w:szCs w:val="15"/>
        </w:rPr>
        <w:t>、「梦は鲤」研究原典の再考と後世へ文学の影响</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75</w:t>
      </w:r>
      <w:r w:rsidRPr="008D4D36">
        <w:rPr>
          <w:rFonts w:ascii="Tahoma" w:eastAsia="宋体" w:hAnsi="Tahoma" w:cs="Tahoma"/>
          <w:color w:val="000000"/>
          <w:kern w:val="0"/>
          <w:sz w:val="15"/>
          <w:szCs w:val="15"/>
        </w:rPr>
        <w:t>、政治の讲演の原稿を翻訳策略研究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76</w:t>
      </w:r>
      <w:r w:rsidRPr="008D4D36">
        <w:rPr>
          <w:rFonts w:ascii="Tahoma" w:eastAsia="宋体" w:hAnsi="Tahoma" w:cs="Tahoma"/>
          <w:color w:val="000000"/>
          <w:kern w:val="0"/>
          <w:sz w:val="15"/>
          <w:szCs w:val="15"/>
        </w:rPr>
        <w:t>、『现象学と唯识论』日訳汉翻訳の実践报告</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77</w:t>
      </w:r>
      <w:r w:rsidRPr="008D4D36">
        <w:rPr>
          <w:rFonts w:ascii="Tahoma" w:eastAsia="宋体" w:hAnsi="Tahoma" w:cs="Tahoma"/>
          <w:color w:val="000000"/>
          <w:kern w:val="0"/>
          <w:sz w:val="15"/>
          <w:szCs w:val="15"/>
        </w:rPr>
        <w:t>、卑见日本语科学技术文翻訳</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78</w:t>
      </w:r>
      <w:r w:rsidRPr="008D4D36">
        <w:rPr>
          <w:rFonts w:ascii="Tahoma" w:eastAsia="宋体" w:hAnsi="Tahoma" w:cs="Tahoma"/>
          <w:color w:val="000000"/>
          <w:kern w:val="0"/>
          <w:sz w:val="15"/>
          <w:szCs w:val="15"/>
        </w:rPr>
        <w:t>、「ヨガ论研究』の翻訳の実践报告</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79</w:t>
      </w:r>
      <w:r w:rsidRPr="008D4D36">
        <w:rPr>
          <w:rFonts w:ascii="Tahoma" w:eastAsia="宋体" w:hAnsi="Tahoma" w:cs="Tahoma"/>
          <w:color w:val="000000"/>
          <w:kern w:val="0"/>
          <w:sz w:val="15"/>
          <w:szCs w:val="15"/>
        </w:rPr>
        <w:t>、「浙江文化研究』日訳汉翻訳の実践报告</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80</w:t>
      </w:r>
      <w:r w:rsidRPr="008D4D36">
        <w:rPr>
          <w:rFonts w:ascii="Tahoma" w:eastAsia="宋体" w:hAnsi="Tahoma" w:cs="Tahoma"/>
          <w:color w:val="000000"/>
          <w:kern w:val="0"/>
          <w:sz w:val="15"/>
          <w:szCs w:val="15"/>
        </w:rPr>
        <w:t>、『嘉靖の</w:t>
      </w:r>
      <w:r w:rsidRPr="008D4D36">
        <w:rPr>
          <w:rFonts w:ascii="Tahoma" w:eastAsia="宋体" w:hAnsi="Tahoma" w:cs="Tahoma"/>
          <w:color w:val="000000"/>
          <w:kern w:val="0"/>
          <w:sz w:val="15"/>
          <w:szCs w:val="15"/>
        </w:rPr>
        <w:t>13</w:t>
      </w:r>
      <w:r w:rsidRPr="008D4D36">
        <w:rPr>
          <w:rFonts w:ascii="Tahoma" w:eastAsia="宋体" w:hAnsi="Tahoma" w:cs="Tahoma"/>
          <w:color w:val="000000"/>
          <w:kern w:val="0"/>
          <w:sz w:val="15"/>
          <w:szCs w:val="15"/>
        </w:rPr>
        <w:t>年の朝鲜使节北京出会い琉球使节』の翻訳の実践报告</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81</w:t>
      </w:r>
      <w:r w:rsidRPr="008D4D36">
        <w:rPr>
          <w:rFonts w:ascii="Tahoma" w:eastAsia="宋体" w:hAnsi="Tahoma" w:cs="Tahoma"/>
          <w:color w:val="000000"/>
          <w:kern w:val="0"/>
          <w:sz w:val="15"/>
          <w:szCs w:val="15"/>
        </w:rPr>
        <w:t>、</w:t>
      </w:r>
      <w:r w:rsidRPr="008D4D36">
        <w:rPr>
          <w:rFonts w:ascii="Tahoma" w:eastAsia="宋体" w:hAnsi="Tahoma" w:cs="Tahoma"/>
          <w:color w:val="000000"/>
          <w:kern w:val="0"/>
          <w:sz w:val="15"/>
          <w:szCs w:val="15"/>
        </w:rPr>
        <w:t>MTI</w:t>
      </w:r>
      <w:r w:rsidRPr="008D4D36">
        <w:rPr>
          <w:rFonts w:ascii="Tahoma" w:eastAsia="宋体" w:hAnsi="Tahoma" w:cs="Tahoma"/>
          <w:color w:val="000000"/>
          <w:kern w:val="0"/>
          <w:sz w:val="15"/>
          <w:szCs w:val="15"/>
        </w:rPr>
        <w:t>翻訳の実践报告</w:t>
      </w:r>
      <w:r w:rsidRPr="008D4D36">
        <w:rPr>
          <w:rFonts w:ascii="Tahoma" w:eastAsia="宋体" w:hAnsi="Tahoma" w:cs="Tahoma"/>
          <w:color w:val="000000"/>
          <w:kern w:val="0"/>
          <w:sz w:val="15"/>
          <w:szCs w:val="15"/>
        </w:rPr>
        <w:t>-</w:t>
      </w:r>
      <w:r w:rsidRPr="008D4D36">
        <w:rPr>
          <w:rFonts w:ascii="Tahoma" w:eastAsia="宋体" w:hAnsi="Tahoma" w:cs="Tahoma"/>
          <w:color w:val="000000"/>
          <w:kern w:val="0"/>
          <w:sz w:val="15"/>
          <w:szCs w:val="15"/>
        </w:rPr>
        <w:t>法律テキスト翻訳戦略分析</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82</w:t>
      </w:r>
      <w:r w:rsidRPr="008D4D36">
        <w:rPr>
          <w:rFonts w:ascii="Tahoma" w:eastAsia="宋体" w:hAnsi="Tahoma" w:cs="Tahoma"/>
          <w:color w:val="000000"/>
          <w:kern w:val="0"/>
          <w:sz w:val="15"/>
          <w:szCs w:val="15"/>
        </w:rPr>
        <w:t>、近世「候文」汉訳～序説</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83</w:t>
      </w:r>
      <w:r w:rsidRPr="008D4D36">
        <w:rPr>
          <w:rFonts w:ascii="Tahoma" w:eastAsia="宋体" w:hAnsi="Tahoma" w:cs="Tahoma"/>
          <w:color w:val="000000"/>
          <w:kern w:val="0"/>
          <w:sz w:val="15"/>
          <w:szCs w:val="15"/>
        </w:rPr>
        <w:t>、日本语の拟音语拟态语の翻訳术～序説</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84</w:t>
      </w:r>
      <w:r w:rsidRPr="008D4D36">
        <w:rPr>
          <w:rFonts w:ascii="Tahoma" w:eastAsia="宋体" w:hAnsi="Tahoma" w:cs="Tahoma"/>
          <w:color w:val="000000"/>
          <w:kern w:val="0"/>
          <w:sz w:val="15"/>
          <w:szCs w:val="15"/>
        </w:rPr>
        <w:t>、机能の理论の目的视点机械制品の説明书の翻訳の策略</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85</w:t>
      </w:r>
      <w:r w:rsidRPr="008D4D36">
        <w:rPr>
          <w:rFonts w:ascii="Tahoma" w:eastAsia="宋体" w:hAnsi="Tahoma" w:cs="Tahoma"/>
          <w:color w:val="000000"/>
          <w:kern w:val="0"/>
          <w:sz w:val="15"/>
          <w:szCs w:val="15"/>
        </w:rPr>
        <w:t>、徂徕学の人间が主体的に考察する</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86</w:t>
      </w:r>
      <w:r w:rsidRPr="008D4D36">
        <w:rPr>
          <w:rFonts w:ascii="Tahoma" w:eastAsia="宋体" w:hAnsi="Tahoma" w:cs="Tahoma"/>
          <w:color w:val="000000"/>
          <w:kern w:val="0"/>
          <w:sz w:val="15"/>
          <w:szCs w:val="15"/>
        </w:rPr>
        <w:t>、西村茂树の「経世」、「啓蒙」、「道徳」思想の再考</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87</w:t>
      </w:r>
      <w:r w:rsidRPr="008D4D36">
        <w:rPr>
          <w:rFonts w:ascii="Tahoma" w:eastAsia="宋体" w:hAnsi="Tahoma" w:cs="Tahoma"/>
          <w:color w:val="000000"/>
          <w:kern w:val="0"/>
          <w:sz w:val="15"/>
          <w:szCs w:val="15"/>
        </w:rPr>
        <w:t>、论万叶歌の呼称词と翻訳戦略</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lastRenderedPageBreak/>
        <w:t xml:space="preserve">　　</w:t>
      </w:r>
      <w:r w:rsidRPr="008D4D36">
        <w:rPr>
          <w:rFonts w:ascii="Tahoma" w:eastAsia="宋体" w:hAnsi="Tahoma" w:cs="Tahoma"/>
          <w:color w:val="000000"/>
          <w:kern w:val="0"/>
          <w:sz w:val="15"/>
          <w:szCs w:val="15"/>
        </w:rPr>
        <w:t>88</w:t>
      </w:r>
      <w:r w:rsidRPr="008D4D36">
        <w:rPr>
          <w:rFonts w:ascii="Tahoma" w:eastAsia="宋体" w:hAnsi="Tahoma" w:cs="Tahoma"/>
          <w:color w:val="000000"/>
          <w:kern w:val="0"/>
          <w:sz w:val="15"/>
          <w:szCs w:val="15"/>
        </w:rPr>
        <w:t>、魂と肉体の游离</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89</w:t>
      </w:r>
      <w:r w:rsidRPr="008D4D36">
        <w:rPr>
          <w:rFonts w:ascii="Tahoma" w:eastAsia="宋体" w:hAnsi="Tahoma" w:cs="Tahoma"/>
          <w:color w:val="000000"/>
          <w:kern w:val="0"/>
          <w:sz w:val="15"/>
          <w:szCs w:val="15"/>
        </w:rPr>
        <w:t>、中日ダジャレの対照研究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90</w:t>
      </w:r>
      <w:r w:rsidRPr="008D4D36">
        <w:rPr>
          <w:rFonts w:ascii="Tahoma" w:eastAsia="宋体" w:hAnsi="Tahoma" w:cs="Tahoma"/>
          <w:color w:val="000000"/>
          <w:kern w:val="0"/>
          <w:sz w:val="15"/>
          <w:szCs w:val="15"/>
        </w:rPr>
        <w:t>、日本语表现の研究に追随する</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91</w:t>
      </w:r>
      <w:r w:rsidRPr="008D4D36">
        <w:rPr>
          <w:rFonts w:ascii="Tahoma" w:eastAsia="宋体" w:hAnsi="Tahoma" w:cs="Tahoma"/>
          <w:color w:val="000000"/>
          <w:kern w:val="0"/>
          <w:sz w:val="15"/>
          <w:szCs w:val="15"/>
        </w:rPr>
        <w:t>、日本语学习者の汉字処理研究</w:t>
      </w:r>
      <w:r w:rsidRPr="008D4D36">
        <w:rPr>
          <w:rFonts w:ascii="Tahoma" w:eastAsia="宋体" w:hAnsi="Tahoma" w:cs="Tahoma"/>
          <w:color w:val="000000"/>
          <w:kern w:val="0"/>
          <w:sz w:val="15"/>
          <w:szCs w:val="15"/>
        </w:rPr>
        <w:t>――</w:t>
      </w:r>
      <w:r w:rsidRPr="008D4D36">
        <w:rPr>
          <w:rFonts w:ascii="Tahoma" w:eastAsia="宋体" w:hAnsi="Tahoma" w:cs="Tahoma"/>
          <w:color w:val="000000"/>
          <w:kern w:val="0"/>
          <w:sz w:val="15"/>
          <w:szCs w:val="15"/>
        </w:rPr>
        <w:t>形态</w:t>
      </w:r>
      <w:r w:rsidRPr="008D4D36">
        <w:rPr>
          <w:rFonts w:ascii="Tahoma" w:eastAsia="宋体" w:hAnsi="Tahoma" w:cs="Tahoma"/>
          <w:color w:val="000000"/>
          <w:kern w:val="0"/>
          <w:sz w:val="15"/>
          <w:szCs w:val="15"/>
        </w:rPr>
        <w:t>?</w:t>
      </w:r>
      <w:r w:rsidRPr="008D4D36">
        <w:rPr>
          <w:rFonts w:ascii="Tahoma" w:eastAsia="宋体" w:hAnsi="Tahoma" w:cs="Tahoma"/>
          <w:color w:val="000000"/>
          <w:kern w:val="0"/>
          <w:sz w:val="15"/>
          <w:szCs w:val="15"/>
        </w:rPr>
        <w:t>音声相似度を中心に</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92</w:t>
      </w:r>
      <w:r w:rsidRPr="008D4D36">
        <w:rPr>
          <w:rFonts w:ascii="Tahoma" w:eastAsia="宋体" w:hAnsi="Tahoma" w:cs="Tahoma"/>
          <w:color w:val="000000"/>
          <w:kern w:val="0"/>
          <w:sz w:val="15"/>
          <w:szCs w:val="15"/>
        </w:rPr>
        <w:t>、通訳実践报告：开封で割电装有限会社の新入社员に説明会</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93</w:t>
      </w:r>
      <w:r w:rsidRPr="008D4D36">
        <w:rPr>
          <w:rFonts w:ascii="Tahoma" w:eastAsia="宋体" w:hAnsi="Tahoma" w:cs="Tahoma"/>
          <w:color w:val="000000"/>
          <w:kern w:val="0"/>
          <w:sz w:val="15"/>
          <w:szCs w:val="15"/>
        </w:rPr>
        <w:t>、「朝日新闻』について延坪岛炮撃事件报道の批评性テクスト分析</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94</w:t>
      </w:r>
      <w:r w:rsidRPr="008D4D36">
        <w:rPr>
          <w:rFonts w:ascii="Tahoma" w:eastAsia="宋体" w:hAnsi="Tahoma" w:cs="Tahoma"/>
          <w:color w:val="000000"/>
          <w:kern w:val="0"/>
          <w:sz w:val="15"/>
          <w:szCs w:val="15"/>
        </w:rPr>
        <w:t>、中国人日本语学习者の作文に形式名词」と「」の习得を考察する</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95</w:t>
      </w:r>
      <w:r w:rsidRPr="008D4D36">
        <w:rPr>
          <w:rFonts w:ascii="Tahoma" w:eastAsia="宋体" w:hAnsi="Tahoma" w:cs="Tahoma"/>
          <w:color w:val="000000"/>
          <w:kern w:val="0"/>
          <w:sz w:val="15"/>
          <w:szCs w:val="15"/>
        </w:rPr>
        <w:t>、中国人日本语学习者が「の」エンディングロナ形容词の习得の考察</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96</w:t>
      </w:r>
      <w:r w:rsidRPr="008D4D36">
        <w:rPr>
          <w:rFonts w:ascii="Tahoma" w:eastAsia="宋体" w:hAnsi="Tahoma" w:cs="Tahoma"/>
          <w:color w:val="000000"/>
          <w:kern w:val="0"/>
          <w:sz w:val="15"/>
          <w:szCs w:val="15"/>
        </w:rPr>
        <w:t>、宫崎アニメについての「幽霊」世界の研究</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97</w:t>
      </w:r>
      <w:r w:rsidRPr="008D4D36">
        <w:rPr>
          <w:rFonts w:ascii="Tahoma" w:eastAsia="宋体" w:hAnsi="Tahoma" w:cs="Tahoma"/>
          <w:color w:val="000000"/>
          <w:kern w:val="0"/>
          <w:sz w:val="15"/>
          <w:szCs w:val="15"/>
        </w:rPr>
        <w:t>、「体」の复合动词</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98</w:t>
      </w:r>
      <w:r w:rsidRPr="008D4D36">
        <w:rPr>
          <w:rFonts w:ascii="Tahoma" w:eastAsia="宋体" w:hAnsi="Tahoma" w:cs="Tahoma"/>
          <w:color w:val="000000"/>
          <w:kern w:val="0"/>
          <w:sz w:val="15"/>
          <w:szCs w:val="15"/>
        </w:rPr>
        <w:t>、试论勅撰集で儒家思想の政教</w:t>
      </w:r>
    </w:p>
    <w:p w:rsidR="008D4D36" w:rsidRPr="008D4D36" w:rsidRDefault="008D4D36" w:rsidP="008D4D36">
      <w:pPr>
        <w:widowControl/>
        <w:spacing w:line="300" w:lineRule="atLeast"/>
        <w:jc w:val="left"/>
        <w:rPr>
          <w:rFonts w:ascii="Tahoma" w:eastAsia="宋体" w:hAnsi="Tahoma" w:cs="Tahoma"/>
          <w:color w:val="000000"/>
          <w:kern w:val="0"/>
          <w:sz w:val="15"/>
          <w:szCs w:val="15"/>
        </w:rPr>
      </w:pPr>
      <w:r w:rsidRPr="008D4D36">
        <w:rPr>
          <w:rFonts w:ascii="Tahoma" w:eastAsia="宋体" w:hAnsi="Tahoma" w:cs="Tahoma"/>
          <w:color w:val="000000"/>
          <w:kern w:val="0"/>
          <w:sz w:val="15"/>
          <w:szCs w:val="15"/>
        </w:rPr>
        <w:t xml:space="preserve">　　</w:t>
      </w:r>
      <w:r w:rsidRPr="008D4D36">
        <w:rPr>
          <w:rFonts w:ascii="Tahoma" w:eastAsia="宋体" w:hAnsi="Tahoma" w:cs="Tahoma"/>
          <w:color w:val="000000"/>
          <w:kern w:val="0"/>
          <w:sz w:val="15"/>
          <w:szCs w:val="15"/>
        </w:rPr>
        <w:t>99</w:t>
      </w:r>
      <w:r w:rsidRPr="008D4D36">
        <w:rPr>
          <w:rFonts w:ascii="Tahoma" w:eastAsia="宋体" w:hAnsi="Tahoma" w:cs="Tahoma"/>
          <w:color w:val="000000"/>
          <w:kern w:val="0"/>
          <w:sz w:val="15"/>
          <w:szCs w:val="15"/>
        </w:rPr>
        <w:t>、伊藤仁斎の道徳论</w:t>
      </w:r>
    </w:p>
    <w:p w:rsidR="007F1FCD" w:rsidRDefault="007F1FCD"/>
    <w:sectPr w:rsidR="007F1FCD"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D4D36"/>
    <w:rsid w:val="007F1FCD"/>
    <w:rsid w:val="008D4D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8D4D3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4D36"/>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459803688">
      <w:bodyDiv w:val="1"/>
      <w:marLeft w:val="0"/>
      <w:marRight w:val="0"/>
      <w:marTop w:val="0"/>
      <w:marBottom w:val="0"/>
      <w:divBdr>
        <w:top w:val="none" w:sz="0" w:space="0" w:color="auto"/>
        <w:left w:val="none" w:sz="0" w:space="0" w:color="auto"/>
        <w:bottom w:val="none" w:sz="0" w:space="0" w:color="auto"/>
        <w:right w:val="none" w:sz="0" w:space="0" w:color="auto"/>
      </w:divBdr>
    </w:div>
    <w:div w:id="1064912280">
      <w:bodyDiv w:val="1"/>
      <w:marLeft w:val="0"/>
      <w:marRight w:val="0"/>
      <w:marTop w:val="0"/>
      <w:marBottom w:val="0"/>
      <w:divBdr>
        <w:top w:val="none" w:sz="0" w:space="0" w:color="auto"/>
        <w:left w:val="none" w:sz="0" w:space="0" w:color="auto"/>
        <w:bottom w:val="none" w:sz="0" w:space="0" w:color="auto"/>
        <w:right w:val="none" w:sz="0" w:space="0" w:color="auto"/>
      </w:divBdr>
      <w:divsChild>
        <w:div w:id="372121781">
          <w:marLeft w:val="0"/>
          <w:marRight w:val="0"/>
          <w:marTop w:val="100"/>
          <w:marBottom w:val="0"/>
          <w:divBdr>
            <w:top w:val="none" w:sz="0" w:space="0" w:color="auto"/>
            <w:left w:val="none" w:sz="0" w:space="0" w:color="auto"/>
            <w:bottom w:val="none" w:sz="0" w:space="0" w:color="auto"/>
            <w:right w:val="none" w:sz="0" w:space="0" w:color="auto"/>
          </w:divBdr>
          <w:divsChild>
            <w:div w:id="2114737450">
              <w:marLeft w:val="0"/>
              <w:marRight w:val="0"/>
              <w:marTop w:val="0"/>
              <w:marBottom w:val="0"/>
              <w:divBdr>
                <w:top w:val="none" w:sz="0" w:space="0" w:color="auto"/>
                <w:left w:val="none" w:sz="0" w:space="0" w:color="auto"/>
                <w:bottom w:val="none" w:sz="0" w:space="0" w:color="auto"/>
                <w:right w:val="none" w:sz="0" w:space="0" w:color="auto"/>
              </w:divBdr>
            </w:div>
            <w:div w:id="986277830">
              <w:marLeft w:val="0"/>
              <w:marRight w:val="0"/>
              <w:marTop w:val="0"/>
              <w:marBottom w:val="0"/>
              <w:divBdr>
                <w:top w:val="none" w:sz="0" w:space="0" w:color="auto"/>
                <w:left w:val="none" w:sz="0" w:space="0" w:color="auto"/>
                <w:bottom w:val="none" w:sz="0" w:space="0" w:color="auto"/>
                <w:right w:val="none" w:sz="0" w:space="0" w:color="auto"/>
              </w:divBdr>
            </w:div>
            <w:div w:id="1100686159">
              <w:marLeft w:val="0"/>
              <w:marRight w:val="0"/>
              <w:marTop w:val="0"/>
              <w:marBottom w:val="0"/>
              <w:divBdr>
                <w:top w:val="none" w:sz="0" w:space="0" w:color="auto"/>
                <w:left w:val="none" w:sz="0" w:space="0" w:color="auto"/>
                <w:bottom w:val="none" w:sz="0" w:space="0" w:color="auto"/>
                <w:right w:val="none" w:sz="0" w:space="0" w:color="auto"/>
              </w:divBdr>
            </w:div>
            <w:div w:id="477305245">
              <w:marLeft w:val="0"/>
              <w:marRight w:val="0"/>
              <w:marTop w:val="0"/>
              <w:marBottom w:val="0"/>
              <w:divBdr>
                <w:top w:val="none" w:sz="0" w:space="0" w:color="auto"/>
                <w:left w:val="none" w:sz="0" w:space="0" w:color="auto"/>
                <w:bottom w:val="none" w:sz="0" w:space="0" w:color="auto"/>
                <w:right w:val="none" w:sz="0" w:space="0" w:color="auto"/>
              </w:divBdr>
            </w:div>
            <w:div w:id="761340287">
              <w:marLeft w:val="0"/>
              <w:marRight w:val="0"/>
              <w:marTop w:val="0"/>
              <w:marBottom w:val="0"/>
              <w:divBdr>
                <w:top w:val="none" w:sz="0" w:space="0" w:color="auto"/>
                <w:left w:val="none" w:sz="0" w:space="0" w:color="auto"/>
                <w:bottom w:val="none" w:sz="0" w:space="0" w:color="auto"/>
                <w:right w:val="none" w:sz="0" w:space="0" w:color="auto"/>
              </w:divBdr>
            </w:div>
            <w:div w:id="432020785">
              <w:marLeft w:val="0"/>
              <w:marRight w:val="0"/>
              <w:marTop w:val="0"/>
              <w:marBottom w:val="0"/>
              <w:divBdr>
                <w:top w:val="none" w:sz="0" w:space="0" w:color="auto"/>
                <w:left w:val="none" w:sz="0" w:space="0" w:color="auto"/>
                <w:bottom w:val="none" w:sz="0" w:space="0" w:color="auto"/>
                <w:right w:val="none" w:sz="0" w:space="0" w:color="auto"/>
              </w:divBdr>
            </w:div>
            <w:div w:id="1936860339">
              <w:marLeft w:val="0"/>
              <w:marRight w:val="0"/>
              <w:marTop w:val="0"/>
              <w:marBottom w:val="0"/>
              <w:divBdr>
                <w:top w:val="none" w:sz="0" w:space="0" w:color="auto"/>
                <w:left w:val="none" w:sz="0" w:space="0" w:color="auto"/>
                <w:bottom w:val="none" w:sz="0" w:space="0" w:color="auto"/>
                <w:right w:val="none" w:sz="0" w:space="0" w:color="auto"/>
              </w:divBdr>
            </w:div>
            <w:div w:id="144049162">
              <w:marLeft w:val="0"/>
              <w:marRight w:val="0"/>
              <w:marTop w:val="0"/>
              <w:marBottom w:val="0"/>
              <w:divBdr>
                <w:top w:val="none" w:sz="0" w:space="0" w:color="auto"/>
                <w:left w:val="none" w:sz="0" w:space="0" w:color="auto"/>
                <w:bottom w:val="none" w:sz="0" w:space="0" w:color="auto"/>
                <w:right w:val="none" w:sz="0" w:space="0" w:color="auto"/>
              </w:divBdr>
            </w:div>
            <w:div w:id="125659734">
              <w:marLeft w:val="0"/>
              <w:marRight w:val="0"/>
              <w:marTop w:val="0"/>
              <w:marBottom w:val="0"/>
              <w:divBdr>
                <w:top w:val="none" w:sz="0" w:space="0" w:color="auto"/>
                <w:left w:val="none" w:sz="0" w:space="0" w:color="auto"/>
                <w:bottom w:val="none" w:sz="0" w:space="0" w:color="auto"/>
                <w:right w:val="none" w:sz="0" w:space="0" w:color="auto"/>
              </w:divBdr>
            </w:div>
            <w:div w:id="163857178">
              <w:marLeft w:val="0"/>
              <w:marRight w:val="0"/>
              <w:marTop w:val="0"/>
              <w:marBottom w:val="0"/>
              <w:divBdr>
                <w:top w:val="none" w:sz="0" w:space="0" w:color="auto"/>
                <w:left w:val="none" w:sz="0" w:space="0" w:color="auto"/>
                <w:bottom w:val="none" w:sz="0" w:space="0" w:color="auto"/>
                <w:right w:val="none" w:sz="0" w:space="0" w:color="auto"/>
              </w:divBdr>
            </w:div>
            <w:div w:id="1726022877">
              <w:marLeft w:val="0"/>
              <w:marRight w:val="0"/>
              <w:marTop w:val="0"/>
              <w:marBottom w:val="0"/>
              <w:divBdr>
                <w:top w:val="none" w:sz="0" w:space="0" w:color="auto"/>
                <w:left w:val="none" w:sz="0" w:space="0" w:color="auto"/>
                <w:bottom w:val="none" w:sz="0" w:space="0" w:color="auto"/>
                <w:right w:val="none" w:sz="0" w:space="0" w:color="auto"/>
              </w:divBdr>
            </w:div>
            <w:div w:id="291054925">
              <w:marLeft w:val="0"/>
              <w:marRight w:val="0"/>
              <w:marTop w:val="0"/>
              <w:marBottom w:val="0"/>
              <w:divBdr>
                <w:top w:val="none" w:sz="0" w:space="0" w:color="auto"/>
                <w:left w:val="none" w:sz="0" w:space="0" w:color="auto"/>
                <w:bottom w:val="none" w:sz="0" w:space="0" w:color="auto"/>
                <w:right w:val="none" w:sz="0" w:space="0" w:color="auto"/>
              </w:divBdr>
            </w:div>
            <w:div w:id="406878628">
              <w:marLeft w:val="0"/>
              <w:marRight w:val="0"/>
              <w:marTop w:val="0"/>
              <w:marBottom w:val="0"/>
              <w:divBdr>
                <w:top w:val="none" w:sz="0" w:space="0" w:color="auto"/>
                <w:left w:val="none" w:sz="0" w:space="0" w:color="auto"/>
                <w:bottom w:val="none" w:sz="0" w:space="0" w:color="auto"/>
                <w:right w:val="none" w:sz="0" w:space="0" w:color="auto"/>
              </w:divBdr>
            </w:div>
            <w:div w:id="1148136448">
              <w:marLeft w:val="0"/>
              <w:marRight w:val="0"/>
              <w:marTop w:val="0"/>
              <w:marBottom w:val="0"/>
              <w:divBdr>
                <w:top w:val="none" w:sz="0" w:space="0" w:color="auto"/>
                <w:left w:val="none" w:sz="0" w:space="0" w:color="auto"/>
                <w:bottom w:val="none" w:sz="0" w:space="0" w:color="auto"/>
                <w:right w:val="none" w:sz="0" w:space="0" w:color="auto"/>
              </w:divBdr>
            </w:div>
            <w:div w:id="108013983">
              <w:marLeft w:val="0"/>
              <w:marRight w:val="0"/>
              <w:marTop w:val="0"/>
              <w:marBottom w:val="0"/>
              <w:divBdr>
                <w:top w:val="none" w:sz="0" w:space="0" w:color="auto"/>
                <w:left w:val="none" w:sz="0" w:space="0" w:color="auto"/>
                <w:bottom w:val="none" w:sz="0" w:space="0" w:color="auto"/>
                <w:right w:val="none" w:sz="0" w:space="0" w:color="auto"/>
              </w:divBdr>
            </w:div>
            <w:div w:id="1291204688">
              <w:marLeft w:val="0"/>
              <w:marRight w:val="0"/>
              <w:marTop w:val="0"/>
              <w:marBottom w:val="0"/>
              <w:divBdr>
                <w:top w:val="none" w:sz="0" w:space="0" w:color="auto"/>
                <w:left w:val="none" w:sz="0" w:space="0" w:color="auto"/>
                <w:bottom w:val="none" w:sz="0" w:space="0" w:color="auto"/>
                <w:right w:val="none" w:sz="0" w:space="0" w:color="auto"/>
              </w:divBdr>
            </w:div>
            <w:div w:id="1732074920">
              <w:marLeft w:val="0"/>
              <w:marRight w:val="0"/>
              <w:marTop w:val="0"/>
              <w:marBottom w:val="0"/>
              <w:divBdr>
                <w:top w:val="none" w:sz="0" w:space="0" w:color="auto"/>
                <w:left w:val="none" w:sz="0" w:space="0" w:color="auto"/>
                <w:bottom w:val="none" w:sz="0" w:space="0" w:color="auto"/>
                <w:right w:val="none" w:sz="0" w:space="0" w:color="auto"/>
              </w:divBdr>
            </w:div>
            <w:div w:id="212352787">
              <w:marLeft w:val="0"/>
              <w:marRight w:val="0"/>
              <w:marTop w:val="0"/>
              <w:marBottom w:val="0"/>
              <w:divBdr>
                <w:top w:val="none" w:sz="0" w:space="0" w:color="auto"/>
                <w:left w:val="none" w:sz="0" w:space="0" w:color="auto"/>
                <w:bottom w:val="none" w:sz="0" w:space="0" w:color="auto"/>
                <w:right w:val="none" w:sz="0" w:space="0" w:color="auto"/>
              </w:divBdr>
            </w:div>
            <w:div w:id="1346905731">
              <w:marLeft w:val="0"/>
              <w:marRight w:val="0"/>
              <w:marTop w:val="0"/>
              <w:marBottom w:val="0"/>
              <w:divBdr>
                <w:top w:val="none" w:sz="0" w:space="0" w:color="auto"/>
                <w:left w:val="none" w:sz="0" w:space="0" w:color="auto"/>
                <w:bottom w:val="none" w:sz="0" w:space="0" w:color="auto"/>
                <w:right w:val="none" w:sz="0" w:space="0" w:color="auto"/>
              </w:divBdr>
            </w:div>
            <w:div w:id="191116720">
              <w:marLeft w:val="0"/>
              <w:marRight w:val="0"/>
              <w:marTop w:val="0"/>
              <w:marBottom w:val="0"/>
              <w:divBdr>
                <w:top w:val="none" w:sz="0" w:space="0" w:color="auto"/>
                <w:left w:val="none" w:sz="0" w:space="0" w:color="auto"/>
                <w:bottom w:val="none" w:sz="0" w:space="0" w:color="auto"/>
                <w:right w:val="none" w:sz="0" w:space="0" w:color="auto"/>
              </w:divBdr>
            </w:div>
            <w:div w:id="1127506134">
              <w:marLeft w:val="0"/>
              <w:marRight w:val="0"/>
              <w:marTop w:val="0"/>
              <w:marBottom w:val="0"/>
              <w:divBdr>
                <w:top w:val="none" w:sz="0" w:space="0" w:color="auto"/>
                <w:left w:val="none" w:sz="0" w:space="0" w:color="auto"/>
                <w:bottom w:val="none" w:sz="0" w:space="0" w:color="auto"/>
                <w:right w:val="none" w:sz="0" w:space="0" w:color="auto"/>
              </w:divBdr>
            </w:div>
            <w:div w:id="349525785">
              <w:marLeft w:val="0"/>
              <w:marRight w:val="0"/>
              <w:marTop w:val="0"/>
              <w:marBottom w:val="0"/>
              <w:divBdr>
                <w:top w:val="none" w:sz="0" w:space="0" w:color="auto"/>
                <w:left w:val="none" w:sz="0" w:space="0" w:color="auto"/>
                <w:bottom w:val="none" w:sz="0" w:space="0" w:color="auto"/>
                <w:right w:val="none" w:sz="0" w:space="0" w:color="auto"/>
              </w:divBdr>
            </w:div>
            <w:div w:id="1848982700">
              <w:marLeft w:val="0"/>
              <w:marRight w:val="0"/>
              <w:marTop w:val="0"/>
              <w:marBottom w:val="0"/>
              <w:divBdr>
                <w:top w:val="none" w:sz="0" w:space="0" w:color="auto"/>
                <w:left w:val="none" w:sz="0" w:space="0" w:color="auto"/>
                <w:bottom w:val="none" w:sz="0" w:space="0" w:color="auto"/>
                <w:right w:val="none" w:sz="0" w:space="0" w:color="auto"/>
              </w:divBdr>
            </w:div>
            <w:div w:id="636226479">
              <w:marLeft w:val="0"/>
              <w:marRight w:val="0"/>
              <w:marTop w:val="0"/>
              <w:marBottom w:val="0"/>
              <w:divBdr>
                <w:top w:val="none" w:sz="0" w:space="0" w:color="auto"/>
                <w:left w:val="none" w:sz="0" w:space="0" w:color="auto"/>
                <w:bottom w:val="none" w:sz="0" w:space="0" w:color="auto"/>
                <w:right w:val="none" w:sz="0" w:space="0" w:color="auto"/>
              </w:divBdr>
            </w:div>
            <w:div w:id="954210243">
              <w:marLeft w:val="0"/>
              <w:marRight w:val="0"/>
              <w:marTop w:val="0"/>
              <w:marBottom w:val="0"/>
              <w:divBdr>
                <w:top w:val="none" w:sz="0" w:space="0" w:color="auto"/>
                <w:left w:val="none" w:sz="0" w:space="0" w:color="auto"/>
                <w:bottom w:val="none" w:sz="0" w:space="0" w:color="auto"/>
                <w:right w:val="none" w:sz="0" w:space="0" w:color="auto"/>
              </w:divBdr>
            </w:div>
            <w:div w:id="374085188">
              <w:marLeft w:val="0"/>
              <w:marRight w:val="0"/>
              <w:marTop w:val="0"/>
              <w:marBottom w:val="0"/>
              <w:divBdr>
                <w:top w:val="none" w:sz="0" w:space="0" w:color="auto"/>
                <w:left w:val="none" w:sz="0" w:space="0" w:color="auto"/>
                <w:bottom w:val="none" w:sz="0" w:space="0" w:color="auto"/>
                <w:right w:val="none" w:sz="0" w:space="0" w:color="auto"/>
              </w:divBdr>
            </w:div>
            <w:div w:id="1287155336">
              <w:marLeft w:val="0"/>
              <w:marRight w:val="0"/>
              <w:marTop w:val="0"/>
              <w:marBottom w:val="0"/>
              <w:divBdr>
                <w:top w:val="none" w:sz="0" w:space="0" w:color="auto"/>
                <w:left w:val="none" w:sz="0" w:space="0" w:color="auto"/>
                <w:bottom w:val="none" w:sz="0" w:space="0" w:color="auto"/>
                <w:right w:val="none" w:sz="0" w:space="0" w:color="auto"/>
              </w:divBdr>
            </w:div>
            <w:div w:id="52125585">
              <w:marLeft w:val="0"/>
              <w:marRight w:val="0"/>
              <w:marTop w:val="0"/>
              <w:marBottom w:val="0"/>
              <w:divBdr>
                <w:top w:val="none" w:sz="0" w:space="0" w:color="auto"/>
                <w:left w:val="none" w:sz="0" w:space="0" w:color="auto"/>
                <w:bottom w:val="none" w:sz="0" w:space="0" w:color="auto"/>
                <w:right w:val="none" w:sz="0" w:space="0" w:color="auto"/>
              </w:divBdr>
            </w:div>
            <w:div w:id="1588002968">
              <w:marLeft w:val="0"/>
              <w:marRight w:val="0"/>
              <w:marTop w:val="0"/>
              <w:marBottom w:val="0"/>
              <w:divBdr>
                <w:top w:val="none" w:sz="0" w:space="0" w:color="auto"/>
                <w:left w:val="none" w:sz="0" w:space="0" w:color="auto"/>
                <w:bottom w:val="none" w:sz="0" w:space="0" w:color="auto"/>
                <w:right w:val="none" w:sz="0" w:space="0" w:color="auto"/>
              </w:divBdr>
            </w:div>
            <w:div w:id="1123571774">
              <w:marLeft w:val="0"/>
              <w:marRight w:val="0"/>
              <w:marTop w:val="0"/>
              <w:marBottom w:val="0"/>
              <w:divBdr>
                <w:top w:val="none" w:sz="0" w:space="0" w:color="auto"/>
                <w:left w:val="none" w:sz="0" w:space="0" w:color="auto"/>
                <w:bottom w:val="none" w:sz="0" w:space="0" w:color="auto"/>
                <w:right w:val="none" w:sz="0" w:space="0" w:color="auto"/>
              </w:divBdr>
            </w:div>
            <w:div w:id="1656251869">
              <w:marLeft w:val="0"/>
              <w:marRight w:val="0"/>
              <w:marTop w:val="0"/>
              <w:marBottom w:val="0"/>
              <w:divBdr>
                <w:top w:val="none" w:sz="0" w:space="0" w:color="auto"/>
                <w:left w:val="none" w:sz="0" w:space="0" w:color="auto"/>
                <w:bottom w:val="none" w:sz="0" w:space="0" w:color="auto"/>
                <w:right w:val="none" w:sz="0" w:space="0" w:color="auto"/>
              </w:divBdr>
            </w:div>
            <w:div w:id="1786315501">
              <w:marLeft w:val="0"/>
              <w:marRight w:val="0"/>
              <w:marTop w:val="0"/>
              <w:marBottom w:val="0"/>
              <w:divBdr>
                <w:top w:val="none" w:sz="0" w:space="0" w:color="auto"/>
                <w:left w:val="none" w:sz="0" w:space="0" w:color="auto"/>
                <w:bottom w:val="none" w:sz="0" w:space="0" w:color="auto"/>
                <w:right w:val="none" w:sz="0" w:space="0" w:color="auto"/>
              </w:divBdr>
            </w:div>
            <w:div w:id="1349136162">
              <w:marLeft w:val="0"/>
              <w:marRight w:val="0"/>
              <w:marTop w:val="0"/>
              <w:marBottom w:val="0"/>
              <w:divBdr>
                <w:top w:val="none" w:sz="0" w:space="0" w:color="auto"/>
                <w:left w:val="none" w:sz="0" w:space="0" w:color="auto"/>
                <w:bottom w:val="none" w:sz="0" w:space="0" w:color="auto"/>
                <w:right w:val="none" w:sz="0" w:space="0" w:color="auto"/>
              </w:divBdr>
            </w:div>
            <w:div w:id="1054306477">
              <w:marLeft w:val="0"/>
              <w:marRight w:val="0"/>
              <w:marTop w:val="0"/>
              <w:marBottom w:val="0"/>
              <w:divBdr>
                <w:top w:val="none" w:sz="0" w:space="0" w:color="auto"/>
                <w:left w:val="none" w:sz="0" w:space="0" w:color="auto"/>
                <w:bottom w:val="none" w:sz="0" w:space="0" w:color="auto"/>
                <w:right w:val="none" w:sz="0" w:space="0" w:color="auto"/>
              </w:divBdr>
            </w:div>
            <w:div w:id="1472943362">
              <w:marLeft w:val="0"/>
              <w:marRight w:val="0"/>
              <w:marTop w:val="0"/>
              <w:marBottom w:val="0"/>
              <w:divBdr>
                <w:top w:val="none" w:sz="0" w:space="0" w:color="auto"/>
                <w:left w:val="none" w:sz="0" w:space="0" w:color="auto"/>
                <w:bottom w:val="none" w:sz="0" w:space="0" w:color="auto"/>
                <w:right w:val="none" w:sz="0" w:space="0" w:color="auto"/>
              </w:divBdr>
            </w:div>
            <w:div w:id="1257901904">
              <w:marLeft w:val="0"/>
              <w:marRight w:val="0"/>
              <w:marTop w:val="0"/>
              <w:marBottom w:val="0"/>
              <w:divBdr>
                <w:top w:val="none" w:sz="0" w:space="0" w:color="auto"/>
                <w:left w:val="none" w:sz="0" w:space="0" w:color="auto"/>
                <w:bottom w:val="none" w:sz="0" w:space="0" w:color="auto"/>
                <w:right w:val="none" w:sz="0" w:space="0" w:color="auto"/>
              </w:divBdr>
            </w:div>
            <w:div w:id="1862743165">
              <w:marLeft w:val="0"/>
              <w:marRight w:val="0"/>
              <w:marTop w:val="0"/>
              <w:marBottom w:val="0"/>
              <w:divBdr>
                <w:top w:val="none" w:sz="0" w:space="0" w:color="auto"/>
                <w:left w:val="none" w:sz="0" w:space="0" w:color="auto"/>
                <w:bottom w:val="none" w:sz="0" w:space="0" w:color="auto"/>
                <w:right w:val="none" w:sz="0" w:space="0" w:color="auto"/>
              </w:divBdr>
            </w:div>
            <w:div w:id="1167087821">
              <w:marLeft w:val="0"/>
              <w:marRight w:val="0"/>
              <w:marTop w:val="0"/>
              <w:marBottom w:val="0"/>
              <w:divBdr>
                <w:top w:val="none" w:sz="0" w:space="0" w:color="auto"/>
                <w:left w:val="none" w:sz="0" w:space="0" w:color="auto"/>
                <w:bottom w:val="none" w:sz="0" w:space="0" w:color="auto"/>
                <w:right w:val="none" w:sz="0" w:space="0" w:color="auto"/>
              </w:divBdr>
            </w:div>
            <w:div w:id="1418091092">
              <w:marLeft w:val="0"/>
              <w:marRight w:val="0"/>
              <w:marTop w:val="0"/>
              <w:marBottom w:val="0"/>
              <w:divBdr>
                <w:top w:val="none" w:sz="0" w:space="0" w:color="auto"/>
                <w:left w:val="none" w:sz="0" w:space="0" w:color="auto"/>
                <w:bottom w:val="none" w:sz="0" w:space="0" w:color="auto"/>
                <w:right w:val="none" w:sz="0" w:space="0" w:color="auto"/>
              </w:divBdr>
            </w:div>
            <w:div w:id="1627352295">
              <w:marLeft w:val="0"/>
              <w:marRight w:val="0"/>
              <w:marTop w:val="0"/>
              <w:marBottom w:val="0"/>
              <w:divBdr>
                <w:top w:val="none" w:sz="0" w:space="0" w:color="auto"/>
                <w:left w:val="none" w:sz="0" w:space="0" w:color="auto"/>
                <w:bottom w:val="none" w:sz="0" w:space="0" w:color="auto"/>
                <w:right w:val="none" w:sz="0" w:space="0" w:color="auto"/>
              </w:divBdr>
            </w:div>
            <w:div w:id="2061242252">
              <w:marLeft w:val="0"/>
              <w:marRight w:val="0"/>
              <w:marTop w:val="0"/>
              <w:marBottom w:val="0"/>
              <w:divBdr>
                <w:top w:val="none" w:sz="0" w:space="0" w:color="auto"/>
                <w:left w:val="none" w:sz="0" w:space="0" w:color="auto"/>
                <w:bottom w:val="none" w:sz="0" w:space="0" w:color="auto"/>
                <w:right w:val="none" w:sz="0" w:space="0" w:color="auto"/>
              </w:divBdr>
            </w:div>
            <w:div w:id="1747875399">
              <w:marLeft w:val="0"/>
              <w:marRight w:val="0"/>
              <w:marTop w:val="0"/>
              <w:marBottom w:val="0"/>
              <w:divBdr>
                <w:top w:val="none" w:sz="0" w:space="0" w:color="auto"/>
                <w:left w:val="none" w:sz="0" w:space="0" w:color="auto"/>
                <w:bottom w:val="none" w:sz="0" w:space="0" w:color="auto"/>
                <w:right w:val="none" w:sz="0" w:space="0" w:color="auto"/>
              </w:divBdr>
            </w:div>
            <w:div w:id="1053309115">
              <w:marLeft w:val="0"/>
              <w:marRight w:val="0"/>
              <w:marTop w:val="0"/>
              <w:marBottom w:val="0"/>
              <w:divBdr>
                <w:top w:val="none" w:sz="0" w:space="0" w:color="auto"/>
                <w:left w:val="none" w:sz="0" w:space="0" w:color="auto"/>
                <w:bottom w:val="none" w:sz="0" w:space="0" w:color="auto"/>
                <w:right w:val="none" w:sz="0" w:space="0" w:color="auto"/>
              </w:divBdr>
            </w:div>
            <w:div w:id="1881747310">
              <w:marLeft w:val="0"/>
              <w:marRight w:val="0"/>
              <w:marTop w:val="0"/>
              <w:marBottom w:val="0"/>
              <w:divBdr>
                <w:top w:val="none" w:sz="0" w:space="0" w:color="auto"/>
                <w:left w:val="none" w:sz="0" w:space="0" w:color="auto"/>
                <w:bottom w:val="none" w:sz="0" w:space="0" w:color="auto"/>
                <w:right w:val="none" w:sz="0" w:space="0" w:color="auto"/>
              </w:divBdr>
            </w:div>
            <w:div w:id="643705692">
              <w:marLeft w:val="0"/>
              <w:marRight w:val="0"/>
              <w:marTop w:val="0"/>
              <w:marBottom w:val="0"/>
              <w:divBdr>
                <w:top w:val="none" w:sz="0" w:space="0" w:color="auto"/>
                <w:left w:val="none" w:sz="0" w:space="0" w:color="auto"/>
                <w:bottom w:val="none" w:sz="0" w:space="0" w:color="auto"/>
                <w:right w:val="none" w:sz="0" w:space="0" w:color="auto"/>
              </w:divBdr>
            </w:div>
            <w:div w:id="2031754963">
              <w:marLeft w:val="0"/>
              <w:marRight w:val="0"/>
              <w:marTop w:val="0"/>
              <w:marBottom w:val="0"/>
              <w:divBdr>
                <w:top w:val="none" w:sz="0" w:space="0" w:color="auto"/>
                <w:left w:val="none" w:sz="0" w:space="0" w:color="auto"/>
                <w:bottom w:val="none" w:sz="0" w:space="0" w:color="auto"/>
                <w:right w:val="none" w:sz="0" w:space="0" w:color="auto"/>
              </w:divBdr>
            </w:div>
            <w:div w:id="384531133">
              <w:marLeft w:val="0"/>
              <w:marRight w:val="0"/>
              <w:marTop w:val="0"/>
              <w:marBottom w:val="0"/>
              <w:divBdr>
                <w:top w:val="none" w:sz="0" w:space="0" w:color="auto"/>
                <w:left w:val="none" w:sz="0" w:space="0" w:color="auto"/>
                <w:bottom w:val="none" w:sz="0" w:space="0" w:color="auto"/>
                <w:right w:val="none" w:sz="0" w:space="0" w:color="auto"/>
              </w:divBdr>
            </w:div>
            <w:div w:id="1372917471">
              <w:marLeft w:val="0"/>
              <w:marRight w:val="0"/>
              <w:marTop w:val="0"/>
              <w:marBottom w:val="0"/>
              <w:divBdr>
                <w:top w:val="none" w:sz="0" w:space="0" w:color="auto"/>
                <w:left w:val="none" w:sz="0" w:space="0" w:color="auto"/>
                <w:bottom w:val="none" w:sz="0" w:space="0" w:color="auto"/>
                <w:right w:val="none" w:sz="0" w:space="0" w:color="auto"/>
              </w:divBdr>
            </w:div>
            <w:div w:id="2126801167">
              <w:marLeft w:val="0"/>
              <w:marRight w:val="0"/>
              <w:marTop w:val="0"/>
              <w:marBottom w:val="0"/>
              <w:divBdr>
                <w:top w:val="none" w:sz="0" w:space="0" w:color="auto"/>
                <w:left w:val="none" w:sz="0" w:space="0" w:color="auto"/>
                <w:bottom w:val="none" w:sz="0" w:space="0" w:color="auto"/>
                <w:right w:val="none" w:sz="0" w:space="0" w:color="auto"/>
              </w:divBdr>
            </w:div>
            <w:div w:id="388577713">
              <w:marLeft w:val="0"/>
              <w:marRight w:val="0"/>
              <w:marTop w:val="0"/>
              <w:marBottom w:val="0"/>
              <w:divBdr>
                <w:top w:val="none" w:sz="0" w:space="0" w:color="auto"/>
                <w:left w:val="none" w:sz="0" w:space="0" w:color="auto"/>
                <w:bottom w:val="none" w:sz="0" w:space="0" w:color="auto"/>
                <w:right w:val="none" w:sz="0" w:space="0" w:color="auto"/>
              </w:divBdr>
            </w:div>
            <w:div w:id="1690571402">
              <w:marLeft w:val="0"/>
              <w:marRight w:val="0"/>
              <w:marTop w:val="0"/>
              <w:marBottom w:val="0"/>
              <w:divBdr>
                <w:top w:val="none" w:sz="0" w:space="0" w:color="auto"/>
                <w:left w:val="none" w:sz="0" w:space="0" w:color="auto"/>
                <w:bottom w:val="none" w:sz="0" w:space="0" w:color="auto"/>
                <w:right w:val="none" w:sz="0" w:space="0" w:color="auto"/>
              </w:divBdr>
            </w:div>
            <w:div w:id="1310525094">
              <w:marLeft w:val="0"/>
              <w:marRight w:val="0"/>
              <w:marTop w:val="0"/>
              <w:marBottom w:val="0"/>
              <w:divBdr>
                <w:top w:val="none" w:sz="0" w:space="0" w:color="auto"/>
                <w:left w:val="none" w:sz="0" w:space="0" w:color="auto"/>
                <w:bottom w:val="none" w:sz="0" w:space="0" w:color="auto"/>
                <w:right w:val="none" w:sz="0" w:space="0" w:color="auto"/>
              </w:divBdr>
            </w:div>
            <w:div w:id="183833737">
              <w:marLeft w:val="0"/>
              <w:marRight w:val="0"/>
              <w:marTop w:val="0"/>
              <w:marBottom w:val="0"/>
              <w:divBdr>
                <w:top w:val="none" w:sz="0" w:space="0" w:color="auto"/>
                <w:left w:val="none" w:sz="0" w:space="0" w:color="auto"/>
                <w:bottom w:val="none" w:sz="0" w:space="0" w:color="auto"/>
                <w:right w:val="none" w:sz="0" w:space="0" w:color="auto"/>
              </w:divBdr>
            </w:div>
            <w:div w:id="1465732462">
              <w:marLeft w:val="0"/>
              <w:marRight w:val="0"/>
              <w:marTop w:val="0"/>
              <w:marBottom w:val="0"/>
              <w:divBdr>
                <w:top w:val="none" w:sz="0" w:space="0" w:color="auto"/>
                <w:left w:val="none" w:sz="0" w:space="0" w:color="auto"/>
                <w:bottom w:val="none" w:sz="0" w:space="0" w:color="auto"/>
                <w:right w:val="none" w:sz="0" w:space="0" w:color="auto"/>
              </w:divBdr>
            </w:div>
            <w:div w:id="329722544">
              <w:marLeft w:val="0"/>
              <w:marRight w:val="0"/>
              <w:marTop w:val="0"/>
              <w:marBottom w:val="0"/>
              <w:divBdr>
                <w:top w:val="none" w:sz="0" w:space="0" w:color="auto"/>
                <w:left w:val="none" w:sz="0" w:space="0" w:color="auto"/>
                <w:bottom w:val="none" w:sz="0" w:space="0" w:color="auto"/>
                <w:right w:val="none" w:sz="0" w:space="0" w:color="auto"/>
              </w:divBdr>
            </w:div>
            <w:div w:id="834610115">
              <w:marLeft w:val="0"/>
              <w:marRight w:val="0"/>
              <w:marTop w:val="0"/>
              <w:marBottom w:val="0"/>
              <w:divBdr>
                <w:top w:val="none" w:sz="0" w:space="0" w:color="auto"/>
                <w:left w:val="none" w:sz="0" w:space="0" w:color="auto"/>
                <w:bottom w:val="none" w:sz="0" w:space="0" w:color="auto"/>
                <w:right w:val="none" w:sz="0" w:space="0" w:color="auto"/>
              </w:divBdr>
            </w:div>
            <w:div w:id="23794439">
              <w:marLeft w:val="0"/>
              <w:marRight w:val="0"/>
              <w:marTop w:val="0"/>
              <w:marBottom w:val="0"/>
              <w:divBdr>
                <w:top w:val="none" w:sz="0" w:space="0" w:color="auto"/>
                <w:left w:val="none" w:sz="0" w:space="0" w:color="auto"/>
                <w:bottom w:val="none" w:sz="0" w:space="0" w:color="auto"/>
                <w:right w:val="none" w:sz="0" w:space="0" w:color="auto"/>
              </w:divBdr>
            </w:div>
            <w:div w:id="300772541">
              <w:marLeft w:val="0"/>
              <w:marRight w:val="0"/>
              <w:marTop w:val="0"/>
              <w:marBottom w:val="0"/>
              <w:divBdr>
                <w:top w:val="none" w:sz="0" w:space="0" w:color="auto"/>
                <w:left w:val="none" w:sz="0" w:space="0" w:color="auto"/>
                <w:bottom w:val="none" w:sz="0" w:space="0" w:color="auto"/>
                <w:right w:val="none" w:sz="0" w:space="0" w:color="auto"/>
              </w:divBdr>
            </w:div>
            <w:div w:id="968441109">
              <w:marLeft w:val="0"/>
              <w:marRight w:val="0"/>
              <w:marTop w:val="0"/>
              <w:marBottom w:val="0"/>
              <w:divBdr>
                <w:top w:val="none" w:sz="0" w:space="0" w:color="auto"/>
                <w:left w:val="none" w:sz="0" w:space="0" w:color="auto"/>
                <w:bottom w:val="none" w:sz="0" w:space="0" w:color="auto"/>
                <w:right w:val="none" w:sz="0" w:space="0" w:color="auto"/>
              </w:divBdr>
            </w:div>
            <w:div w:id="1605263992">
              <w:marLeft w:val="0"/>
              <w:marRight w:val="0"/>
              <w:marTop w:val="0"/>
              <w:marBottom w:val="0"/>
              <w:divBdr>
                <w:top w:val="none" w:sz="0" w:space="0" w:color="auto"/>
                <w:left w:val="none" w:sz="0" w:space="0" w:color="auto"/>
                <w:bottom w:val="none" w:sz="0" w:space="0" w:color="auto"/>
                <w:right w:val="none" w:sz="0" w:space="0" w:color="auto"/>
              </w:divBdr>
            </w:div>
            <w:div w:id="1184171017">
              <w:marLeft w:val="0"/>
              <w:marRight w:val="0"/>
              <w:marTop w:val="0"/>
              <w:marBottom w:val="0"/>
              <w:divBdr>
                <w:top w:val="none" w:sz="0" w:space="0" w:color="auto"/>
                <w:left w:val="none" w:sz="0" w:space="0" w:color="auto"/>
                <w:bottom w:val="none" w:sz="0" w:space="0" w:color="auto"/>
                <w:right w:val="none" w:sz="0" w:space="0" w:color="auto"/>
              </w:divBdr>
            </w:div>
            <w:div w:id="1138842309">
              <w:marLeft w:val="0"/>
              <w:marRight w:val="0"/>
              <w:marTop w:val="0"/>
              <w:marBottom w:val="0"/>
              <w:divBdr>
                <w:top w:val="none" w:sz="0" w:space="0" w:color="auto"/>
                <w:left w:val="none" w:sz="0" w:space="0" w:color="auto"/>
                <w:bottom w:val="none" w:sz="0" w:space="0" w:color="auto"/>
                <w:right w:val="none" w:sz="0" w:space="0" w:color="auto"/>
              </w:divBdr>
            </w:div>
            <w:div w:id="1607731695">
              <w:marLeft w:val="0"/>
              <w:marRight w:val="0"/>
              <w:marTop w:val="0"/>
              <w:marBottom w:val="0"/>
              <w:divBdr>
                <w:top w:val="none" w:sz="0" w:space="0" w:color="auto"/>
                <w:left w:val="none" w:sz="0" w:space="0" w:color="auto"/>
                <w:bottom w:val="none" w:sz="0" w:space="0" w:color="auto"/>
                <w:right w:val="none" w:sz="0" w:space="0" w:color="auto"/>
              </w:divBdr>
            </w:div>
            <w:div w:id="448670391">
              <w:marLeft w:val="0"/>
              <w:marRight w:val="0"/>
              <w:marTop w:val="0"/>
              <w:marBottom w:val="0"/>
              <w:divBdr>
                <w:top w:val="none" w:sz="0" w:space="0" w:color="auto"/>
                <w:left w:val="none" w:sz="0" w:space="0" w:color="auto"/>
                <w:bottom w:val="none" w:sz="0" w:space="0" w:color="auto"/>
                <w:right w:val="none" w:sz="0" w:space="0" w:color="auto"/>
              </w:divBdr>
            </w:div>
            <w:div w:id="1284312481">
              <w:marLeft w:val="0"/>
              <w:marRight w:val="0"/>
              <w:marTop w:val="0"/>
              <w:marBottom w:val="0"/>
              <w:divBdr>
                <w:top w:val="none" w:sz="0" w:space="0" w:color="auto"/>
                <w:left w:val="none" w:sz="0" w:space="0" w:color="auto"/>
                <w:bottom w:val="none" w:sz="0" w:space="0" w:color="auto"/>
                <w:right w:val="none" w:sz="0" w:space="0" w:color="auto"/>
              </w:divBdr>
            </w:div>
            <w:div w:id="1564557308">
              <w:marLeft w:val="0"/>
              <w:marRight w:val="0"/>
              <w:marTop w:val="0"/>
              <w:marBottom w:val="0"/>
              <w:divBdr>
                <w:top w:val="none" w:sz="0" w:space="0" w:color="auto"/>
                <w:left w:val="none" w:sz="0" w:space="0" w:color="auto"/>
                <w:bottom w:val="none" w:sz="0" w:space="0" w:color="auto"/>
                <w:right w:val="none" w:sz="0" w:space="0" w:color="auto"/>
              </w:divBdr>
            </w:div>
            <w:div w:id="1121025851">
              <w:marLeft w:val="0"/>
              <w:marRight w:val="0"/>
              <w:marTop w:val="0"/>
              <w:marBottom w:val="0"/>
              <w:divBdr>
                <w:top w:val="none" w:sz="0" w:space="0" w:color="auto"/>
                <w:left w:val="none" w:sz="0" w:space="0" w:color="auto"/>
                <w:bottom w:val="none" w:sz="0" w:space="0" w:color="auto"/>
                <w:right w:val="none" w:sz="0" w:space="0" w:color="auto"/>
              </w:divBdr>
            </w:div>
            <w:div w:id="930629258">
              <w:marLeft w:val="0"/>
              <w:marRight w:val="0"/>
              <w:marTop w:val="0"/>
              <w:marBottom w:val="0"/>
              <w:divBdr>
                <w:top w:val="none" w:sz="0" w:space="0" w:color="auto"/>
                <w:left w:val="none" w:sz="0" w:space="0" w:color="auto"/>
                <w:bottom w:val="none" w:sz="0" w:space="0" w:color="auto"/>
                <w:right w:val="none" w:sz="0" w:space="0" w:color="auto"/>
              </w:divBdr>
            </w:div>
            <w:div w:id="732390491">
              <w:marLeft w:val="0"/>
              <w:marRight w:val="0"/>
              <w:marTop w:val="0"/>
              <w:marBottom w:val="0"/>
              <w:divBdr>
                <w:top w:val="none" w:sz="0" w:space="0" w:color="auto"/>
                <w:left w:val="none" w:sz="0" w:space="0" w:color="auto"/>
                <w:bottom w:val="none" w:sz="0" w:space="0" w:color="auto"/>
                <w:right w:val="none" w:sz="0" w:space="0" w:color="auto"/>
              </w:divBdr>
            </w:div>
            <w:div w:id="479276376">
              <w:marLeft w:val="0"/>
              <w:marRight w:val="0"/>
              <w:marTop w:val="0"/>
              <w:marBottom w:val="0"/>
              <w:divBdr>
                <w:top w:val="none" w:sz="0" w:space="0" w:color="auto"/>
                <w:left w:val="none" w:sz="0" w:space="0" w:color="auto"/>
                <w:bottom w:val="none" w:sz="0" w:space="0" w:color="auto"/>
                <w:right w:val="none" w:sz="0" w:space="0" w:color="auto"/>
              </w:divBdr>
            </w:div>
            <w:div w:id="627474126">
              <w:marLeft w:val="0"/>
              <w:marRight w:val="0"/>
              <w:marTop w:val="0"/>
              <w:marBottom w:val="0"/>
              <w:divBdr>
                <w:top w:val="none" w:sz="0" w:space="0" w:color="auto"/>
                <w:left w:val="none" w:sz="0" w:space="0" w:color="auto"/>
                <w:bottom w:val="none" w:sz="0" w:space="0" w:color="auto"/>
                <w:right w:val="none" w:sz="0" w:space="0" w:color="auto"/>
              </w:divBdr>
            </w:div>
            <w:div w:id="1126778258">
              <w:marLeft w:val="0"/>
              <w:marRight w:val="0"/>
              <w:marTop w:val="0"/>
              <w:marBottom w:val="0"/>
              <w:divBdr>
                <w:top w:val="none" w:sz="0" w:space="0" w:color="auto"/>
                <w:left w:val="none" w:sz="0" w:space="0" w:color="auto"/>
                <w:bottom w:val="none" w:sz="0" w:space="0" w:color="auto"/>
                <w:right w:val="none" w:sz="0" w:space="0" w:color="auto"/>
              </w:divBdr>
            </w:div>
            <w:div w:id="545261231">
              <w:marLeft w:val="0"/>
              <w:marRight w:val="0"/>
              <w:marTop w:val="0"/>
              <w:marBottom w:val="0"/>
              <w:divBdr>
                <w:top w:val="none" w:sz="0" w:space="0" w:color="auto"/>
                <w:left w:val="none" w:sz="0" w:space="0" w:color="auto"/>
                <w:bottom w:val="none" w:sz="0" w:space="0" w:color="auto"/>
                <w:right w:val="none" w:sz="0" w:space="0" w:color="auto"/>
              </w:divBdr>
            </w:div>
            <w:div w:id="16006535">
              <w:marLeft w:val="0"/>
              <w:marRight w:val="0"/>
              <w:marTop w:val="0"/>
              <w:marBottom w:val="0"/>
              <w:divBdr>
                <w:top w:val="none" w:sz="0" w:space="0" w:color="auto"/>
                <w:left w:val="none" w:sz="0" w:space="0" w:color="auto"/>
                <w:bottom w:val="none" w:sz="0" w:space="0" w:color="auto"/>
                <w:right w:val="none" w:sz="0" w:space="0" w:color="auto"/>
              </w:divBdr>
            </w:div>
            <w:div w:id="249512638">
              <w:marLeft w:val="0"/>
              <w:marRight w:val="0"/>
              <w:marTop w:val="0"/>
              <w:marBottom w:val="0"/>
              <w:divBdr>
                <w:top w:val="none" w:sz="0" w:space="0" w:color="auto"/>
                <w:left w:val="none" w:sz="0" w:space="0" w:color="auto"/>
                <w:bottom w:val="none" w:sz="0" w:space="0" w:color="auto"/>
                <w:right w:val="none" w:sz="0" w:space="0" w:color="auto"/>
              </w:divBdr>
            </w:div>
            <w:div w:id="395250322">
              <w:marLeft w:val="0"/>
              <w:marRight w:val="0"/>
              <w:marTop w:val="0"/>
              <w:marBottom w:val="0"/>
              <w:divBdr>
                <w:top w:val="none" w:sz="0" w:space="0" w:color="auto"/>
                <w:left w:val="none" w:sz="0" w:space="0" w:color="auto"/>
                <w:bottom w:val="none" w:sz="0" w:space="0" w:color="auto"/>
                <w:right w:val="none" w:sz="0" w:space="0" w:color="auto"/>
              </w:divBdr>
            </w:div>
            <w:div w:id="447507712">
              <w:marLeft w:val="0"/>
              <w:marRight w:val="0"/>
              <w:marTop w:val="0"/>
              <w:marBottom w:val="0"/>
              <w:divBdr>
                <w:top w:val="none" w:sz="0" w:space="0" w:color="auto"/>
                <w:left w:val="none" w:sz="0" w:space="0" w:color="auto"/>
                <w:bottom w:val="none" w:sz="0" w:space="0" w:color="auto"/>
                <w:right w:val="none" w:sz="0" w:space="0" w:color="auto"/>
              </w:divBdr>
            </w:div>
            <w:div w:id="1010370824">
              <w:marLeft w:val="0"/>
              <w:marRight w:val="0"/>
              <w:marTop w:val="0"/>
              <w:marBottom w:val="0"/>
              <w:divBdr>
                <w:top w:val="none" w:sz="0" w:space="0" w:color="auto"/>
                <w:left w:val="none" w:sz="0" w:space="0" w:color="auto"/>
                <w:bottom w:val="none" w:sz="0" w:space="0" w:color="auto"/>
                <w:right w:val="none" w:sz="0" w:space="0" w:color="auto"/>
              </w:divBdr>
            </w:div>
            <w:div w:id="339819594">
              <w:marLeft w:val="0"/>
              <w:marRight w:val="0"/>
              <w:marTop w:val="0"/>
              <w:marBottom w:val="0"/>
              <w:divBdr>
                <w:top w:val="none" w:sz="0" w:space="0" w:color="auto"/>
                <w:left w:val="none" w:sz="0" w:space="0" w:color="auto"/>
                <w:bottom w:val="none" w:sz="0" w:space="0" w:color="auto"/>
                <w:right w:val="none" w:sz="0" w:space="0" w:color="auto"/>
              </w:divBdr>
            </w:div>
            <w:div w:id="1813251732">
              <w:marLeft w:val="0"/>
              <w:marRight w:val="0"/>
              <w:marTop w:val="0"/>
              <w:marBottom w:val="0"/>
              <w:divBdr>
                <w:top w:val="none" w:sz="0" w:space="0" w:color="auto"/>
                <w:left w:val="none" w:sz="0" w:space="0" w:color="auto"/>
                <w:bottom w:val="none" w:sz="0" w:space="0" w:color="auto"/>
                <w:right w:val="none" w:sz="0" w:space="0" w:color="auto"/>
              </w:divBdr>
            </w:div>
            <w:div w:id="1408528339">
              <w:marLeft w:val="0"/>
              <w:marRight w:val="0"/>
              <w:marTop w:val="0"/>
              <w:marBottom w:val="0"/>
              <w:divBdr>
                <w:top w:val="none" w:sz="0" w:space="0" w:color="auto"/>
                <w:left w:val="none" w:sz="0" w:space="0" w:color="auto"/>
                <w:bottom w:val="none" w:sz="0" w:space="0" w:color="auto"/>
                <w:right w:val="none" w:sz="0" w:space="0" w:color="auto"/>
              </w:divBdr>
            </w:div>
            <w:div w:id="573704251">
              <w:marLeft w:val="0"/>
              <w:marRight w:val="0"/>
              <w:marTop w:val="0"/>
              <w:marBottom w:val="0"/>
              <w:divBdr>
                <w:top w:val="none" w:sz="0" w:space="0" w:color="auto"/>
                <w:left w:val="none" w:sz="0" w:space="0" w:color="auto"/>
                <w:bottom w:val="none" w:sz="0" w:space="0" w:color="auto"/>
                <w:right w:val="none" w:sz="0" w:space="0" w:color="auto"/>
              </w:divBdr>
            </w:div>
            <w:div w:id="1351642512">
              <w:marLeft w:val="0"/>
              <w:marRight w:val="0"/>
              <w:marTop w:val="0"/>
              <w:marBottom w:val="0"/>
              <w:divBdr>
                <w:top w:val="none" w:sz="0" w:space="0" w:color="auto"/>
                <w:left w:val="none" w:sz="0" w:space="0" w:color="auto"/>
                <w:bottom w:val="none" w:sz="0" w:space="0" w:color="auto"/>
                <w:right w:val="none" w:sz="0" w:space="0" w:color="auto"/>
              </w:divBdr>
            </w:div>
            <w:div w:id="1334643162">
              <w:marLeft w:val="0"/>
              <w:marRight w:val="0"/>
              <w:marTop w:val="0"/>
              <w:marBottom w:val="0"/>
              <w:divBdr>
                <w:top w:val="none" w:sz="0" w:space="0" w:color="auto"/>
                <w:left w:val="none" w:sz="0" w:space="0" w:color="auto"/>
                <w:bottom w:val="none" w:sz="0" w:space="0" w:color="auto"/>
                <w:right w:val="none" w:sz="0" w:space="0" w:color="auto"/>
              </w:divBdr>
            </w:div>
            <w:div w:id="163399224">
              <w:marLeft w:val="0"/>
              <w:marRight w:val="0"/>
              <w:marTop w:val="0"/>
              <w:marBottom w:val="0"/>
              <w:divBdr>
                <w:top w:val="none" w:sz="0" w:space="0" w:color="auto"/>
                <w:left w:val="none" w:sz="0" w:space="0" w:color="auto"/>
                <w:bottom w:val="none" w:sz="0" w:space="0" w:color="auto"/>
                <w:right w:val="none" w:sz="0" w:space="0" w:color="auto"/>
              </w:divBdr>
            </w:div>
            <w:div w:id="1896039564">
              <w:marLeft w:val="0"/>
              <w:marRight w:val="0"/>
              <w:marTop w:val="0"/>
              <w:marBottom w:val="0"/>
              <w:divBdr>
                <w:top w:val="none" w:sz="0" w:space="0" w:color="auto"/>
                <w:left w:val="none" w:sz="0" w:space="0" w:color="auto"/>
                <w:bottom w:val="none" w:sz="0" w:space="0" w:color="auto"/>
                <w:right w:val="none" w:sz="0" w:space="0" w:color="auto"/>
              </w:divBdr>
            </w:div>
            <w:div w:id="1467315788">
              <w:marLeft w:val="0"/>
              <w:marRight w:val="0"/>
              <w:marTop w:val="0"/>
              <w:marBottom w:val="0"/>
              <w:divBdr>
                <w:top w:val="none" w:sz="0" w:space="0" w:color="auto"/>
                <w:left w:val="none" w:sz="0" w:space="0" w:color="auto"/>
                <w:bottom w:val="none" w:sz="0" w:space="0" w:color="auto"/>
                <w:right w:val="none" w:sz="0" w:space="0" w:color="auto"/>
              </w:divBdr>
            </w:div>
            <w:div w:id="2103600639">
              <w:marLeft w:val="0"/>
              <w:marRight w:val="0"/>
              <w:marTop w:val="0"/>
              <w:marBottom w:val="0"/>
              <w:divBdr>
                <w:top w:val="none" w:sz="0" w:space="0" w:color="auto"/>
                <w:left w:val="none" w:sz="0" w:space="0" w:color="auto"/>
                <w:bottom w:val="none" w:sz="0" w:space="0" w:color="auto"/>
                <w:right w:val="none" w:sz="0" w:space="0" w:color="auto"/>
              </w:divBdr>
            </w:div>
            <w:div w:id="3484877">
              <w:marLeft w:val="0"/>
              <w:marRight w:val="0"/>
              <w:marTop w:val="0"/>
              <w:marBottom w:val="0"/>
              <w:divBdr>
                <w:top w:val="none" w:sz="0" w:space="0" w:color="auto"/>
                <w:left w:val="none" w:sz="0" w:space="0" w:color="auto"/>
                <w:bottom w:val="none" w:sz="0" w:space="0" w:color="auto"/>
                <w:right w:val="none" w:sz="0" w:space="0" w:color="auto"/>
              </w:divBdr>
            </w:div>
            <w:div w:id="953097440">
              <w:marLeft w:val="0"/>
              <w:marRight w:val="0"/>
              <w:marTop w:val="0"/>
              <w:marBottom w:val="0"/>
              <w:divBdr>
                <w:top w:val="none" w:sz="0" w:space="0" w:color="auto"/>
                <w:left w:val="none" w:sz="0" w:space="0" w:color="auto"/>
                <w:bottom w:val="none" w:sz="0" w:space="0" w:color="auto"/>
                <w:right w:val="none" w:sz="0" w:space="0" w:color="auto"/>
              </w:divBdr>
            </w:div>
            <w:div w:id="1280182281">
              <w:marLeft w:val="0"/>
              <w:marRight w:val="0"/>
              <w:marTop w:val="0"/>
              <w:marBottom w:val="0"/>
              <w:divBdr>
                <w:top w:val="none" w:sz="0" w:space="0" w:color="auto"/>
                <w:left w:val="none" w:sz="0" w:space="0" w:color="auto"/>
                <w:bottom w:val="none" w:sz="0" w:space="0" w:color="auto"/>
                <w:right w:val="none" w:sz="0" w:space="0" w:color="auto"/>
              </w:divBdr>
            </w:div>
            <w:div w:id="1328434689">
              <w:marLeft w:val="0"/>
              <w:marRight w:val="0"/>
              <w:marTop w:val="0"/>
              <w:marBottom w:val="0"/>
              <w:divBdr>
                <w:top w:val="none" w:sz="0" w:space="0" w:color="auto"/>
                <w:left w:val="none" w:sz="0" w:space="0" w:color="auto"/>
                <w:bottom w:val="none" w:sz="0" w:space="0" w:color="auto"/>
                <w:right w:val="none" w:sz="0" w:space="0" w:color="auto"/>
              </w:divBdr>
            </w:div>
            <w:div w:id="479999887">
              <w:marLeft w:val="0"/>
              <w:marRight w:val="0"/>
              <w:marTop w:val="0"/>
              <w:marBottom w:val="0"/>
              <w:divBdr>
                <w:top w:val="none" w:sz="0" w:space="0" w:color="auto"/>
                <w:left w:val="none" w:sz="0" w:space="0" w:color="auto"/>
                <w:bottom w:val="none" w:sz="0" w:space="0" w:color="auto"/>
                <w:right w:val="none" w:sz="0" w:space="0" w:color="auto"/>
              </w:divBdr>
            </w:div>
            <w:div w:id="1942101037">
              <w:marLeft w:val="0"/>
              <w:marRight w:val="0"/>
              <w:marTop w:val="0"/>
              <w:marBottom w:val="0"/>
              <w:divBdr>
                <w:top w:val="none" w:sz="0" w:space="0" w:color="auto"/>
                <w:left w:val="none" w:sz="0" w:space="0" w:color="auto"/>
                <w:bottom w:val="none" w:sz="0" w:space="0" w:color="auto"/>
                <w:right w:val="none" w:sz="0" w:space="0" w:color="auto"/>
              </w:divBdr>
            </w:div>
            <w:div w:id="1927569056">
              <w:marLeft w:val="0"/>
              <w:marRight w:val="0"/>
              <w:marTop w:val="0"/>
              <w:marBottom w:val="0"/>
              <w:divBdr>
                <w:top w:val="none" w:sz="0" w:space="0" w:color="auto"/>
                <w:left w:val="none" w:sz="0" w:space="0" w:color="auto"/>
                <w:bottom w:val="none" w:sz="0" w:space="0" w:color="auto"/>
                <w:right w:val="none" w:sz="0" w:space="0" w:color="auto"/>
              </w:divBdr>
            </w:div>
            <w:div w:id="848299288">
              <w:marLeft w:val="0"/>
              <w:marRight w:val="0"/>
              <w:marTop w:val="0"/>
              <w:marBottom w:val="0"/>
              <w:divBdr>
                <w:top w:val="none" w:sz="0" w:space="0" w:color="auto"/>
                <w:left w:val="none" w:sz="0" w:space="0" w:color="auto"/>
                <w:bottom w:val="none" w:sz="0" w:space="0" w:color="auto"/>
                <w:right w:val="none" w:sz="0" w:space="0" w:color="auto"/>
              </w:divBdr>
            </w:div>
            <w:div w:id="1883208443">
              <w:marLeft w:val="0"/>
              <w:marRight w:val="0"/>
              <w:marTop w:val="0"/>
              <w:marBottom w:val="0"/>
              <w:divBdr>
                <w:top w:val="none" w:sz="0" w:space="0" w:color="auto"/>
                <w:left w:val="none" w:sz="0" w:space="0" w:color="auto"/>
                <w:bottom w:val="none" w:sz="0" w:space="0" w:color="auto"/>
                <w:right w:val="none" w:sz="0" w:space="0" w:color="auto"/>
              </w:divBdr>
            </w:div>
            <w:div w:id="754666168">
              <w:marLeft w:val="0"/>
              <w:marRight w:val="0"/>
              <w:marTop w:val="0"/>
              <w:marBottom w:val="0"/>
              <w:divBdr>
                <w:top w:val="none" w:sz="0" w:space="0" w:color="auto"/>
                <w:left w:val="none" w:sz="0" w:space="0" w:color="auto"/>
                <w:bottom w:val="none" w:sz="0" w:space="0" w:color="auto"/>
                <w:right w:val="none" w:sz="0" w:space="0" w:color="auto"/>
              </w:divBdr>
            </w:div>
            <w:div w:id="5067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349</Words>
  <Characters>1995</Characters>
  <Application>Microsoft Office Word</Application>
  <DocSecurity>0</DocSecurity>
  <Lines>16</Lines>
  <Paragraphs>4</Paragraphs>
  <ScaleCrop>false</ScaleCrop>
  <Company>微软中国</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2018-11-24T04:26:00Z</dcterms:created>
  <dcterms:modified xsi:type="dcterms:W3CDTF">2018-11-24T04:26:00Z</dcterms:modified>
</cp:coreProperties>
</file>