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1F5" w:rsidRPr="00F771F5" w:rsidRDefault="00F771F5" w:rsidP="00F771F5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F771F5">
        <w:rPr>
          <w:rFonts w:ascii="Tahoma" w:eastAsia="宋体" w:hAnsi="Tahoma" w:cs="Tahoma"/>
          <w:b/>
          <w:bCs/>
          <w:color w:val="02A2D6"/>
          <w:kern w:val="36"/>
          <w:sz w:val="22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2"/>
        </w:rPr>
        <w:t>8</w:t>
      </w:r>
      <w:r w:rsidRPr="00F771F5">
        <w:rPr>
          <w:rFonts w:ascii="Tahoma" w:eastAsia="宋体" w:hAnsi="Tahoma" w:cs="Tahoma"/>
          <w:b/>
          <w:bCs/>
          <w:color w:val="02A2D6"/>
          <w:kern w:val="36"/>
          <w:sz w:val="22"/>
        </w:rPr>
        <w:t>年最新金融本科毕业论文题目</w:t>
      </w:r>
    </w:p>
    <w:p w:rsidR="00F771F5" w:rsidRPr="00F771F5" w:rsidRDefault="00F771F5" w:rsidP="00F771F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、站在新起点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把握新机遇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谋求新发展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、牢固树立金融法治思维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全面推进法治央行建设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、完善银行业法治建设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全力护航银行业改革发展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、绿色信贷发展的现状、问题与建议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、绿色金融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打造富美城乡的农信实践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、林权抵押贷款的实践与思考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以福建省长汀县为例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、深化厦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(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门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)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金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(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门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)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次区域合作研究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、台湾地区金融防火墙制度体系及其借鉴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、保险产品文化属性研究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、论保险公司企业文化的构建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、征信体系建设中存在的问题与发展建议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、开发性金融支持小微企业信用体系建设的理论与实践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、征信信息共享与失信惩罚措施研究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、利率市场化对农村合作金融机构的挑战及其应对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、县域中小金融机构在利率市场化趋势下的转型战略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、中证兴证海峡沪深股票指数走势简评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(2014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年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月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)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、闽粤侨批业与晋商票号之金融文化传承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、优化配置金融资源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更好服务实体经济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2014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年福建省经济金融运行分析报告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、环境责任、环境金融与融资模式创新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、开发性金融服务福建绿色发展的实践与思考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、发展绿色金融的探讨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、推动农村土地金融发展的思考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、商业银行内部客户服务管理与企业文化创新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、中证兴证海峡沪深股票指数走势简评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、城商行转型发展综合症及策略探讨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、助推福建海洋产业升级的金融模式新探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、互联网金融财务困境预警与监管对策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、互联网金融崛起下的金融消费者权益保护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、加强互联网金融消费者权益保护的思考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、应用信用信息产品推进社会治理创新的思考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、征信系统的有效运用及其完善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、开发性金融视角下新型城镇化融资机制探讨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、会计师事务所内部治理机制问题探讨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、侨批对潮汕金融业发展的推动作用略考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、适应经济新常态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开启金融新征程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、两岸农业金融体制比较分析研究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、台湾创柜板市场对大陆微型创新企业融资的启示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、人口城镇化资金需求测算与金融支持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厦门样本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、银行业支持城乡一体化的路径探索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、中证兴证海峡沪深股票指数走势简评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、地方性金融机构信贷资产证券化的实践与思考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、我国开发性金融若干问题探析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、论保险监管的改革与创新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、见索即付独立保函业务法律风险浅析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、适用特别程序实现担保物权的实践与思考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、新《消法》背景下金融消费权益保护探析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、银租合作提高银行资产流动性的路径探析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、金融支持连城兰花产业转型升级的实践与思考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、金融支持现代农业发展的对策思考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、宏观视域下泉州银行规模化发展的实证分析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、金融支持实体经济路径的再思辨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、建设自贸试验区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增创开放新优势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2014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年度福建省金融稳定报告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、学习贯彻《存款保险条例》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促进金融业健康发展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、上海自贸试验区金融宏观审慎风险管理浅析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、中国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(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福建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)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自由贸易试验区外汇管理创新探索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、我国个人按揭贷款证券化的基础资产选择策略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、中证兴证海峡沪深股票指数走势简评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、产业基金整合福建省海洋产业的思考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、基于层次分析法的福建省农村金融实效性研究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、福建省金融统计资料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(2015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年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月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)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、台湾养老健康产业发展及两岸合作模式初探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、商业银行应对第三方机构互联网支付相关策略的思考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、新兴互联网金融发展中存在的洗钱风险及监管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、农村小额人身保险主体行为探究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、福建中小企业保险服务机制及优化建议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、货物贸易和服务贸易外汇一体化监测探析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、法人监管框架下基层反洗钱监管模式及路径选择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、浅析银行理财产品的洗钱风险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、国际金融中心人才特征及上海金融人才战略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、基于省际数据的我国普惠金融发展测度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、民间金融对实体经济发展的影响研究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、中国社会融资规模特征研究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、农村土地金融制度创新研究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、农村信贷资金配置效率及其影响因素研究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AHP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的小额贷款公司经营管理风险因素研究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、商业银行内部审计增值途径探讨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、银行同业业务创新与社会融资规模关系分析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、互联网货币基金对商业银行经营的影响研究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、对当前玉林市金融支持非公经济发展的调查与思考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、小微企业融资难、融资贵问题研究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、通货膨胀、经济增长与金融流动性的互动机制分析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、发达国家公共财政资金监督机制及对我国的启示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、新型农业经营主体融资难问题探讨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、农村土地流转新融资模式研究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、金融支持西江经济带实体经济发展实证研究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、基于需求视角的农村金融改革探析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、中国货币结构与通货膨胀关系研究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、资产证券化监管框架的构建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从微观审慎向宏观审慎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、中外商业银行全要素生产率测度及对比分析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、我国法定存款准备金制度工具有效性的实证研究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:2008-2012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、基于半参数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Copula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模型的相依关系研究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、省联社体制有助于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三农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金融服务吗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?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、薪酬管制对国有上市银行高管薪酬及与员工薪酬差距影响研究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、关于汇率泡沫成因的实验研究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、信用风险内部评级法下商业银行监管资本套利策略研究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、非金融机构支付服务信用评级及指标体系初探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、科技型中小企业从专利质押贷款中受益了吗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?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、我国住房公积金制度的理性反思与改革路径探讨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、政策效应对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FDI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技术溢出的影响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、航空经济发展的金融需求分析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、高管薪酬、贷款规模与资产价格泡沫的实证分析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、金融排斥到普惠金融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基于特定对象的路径设计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、法制环境对我国上市公司融资约束的缓解效应研究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、中国金融市场间溢出效应研究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、不同股权激励方式对民营企业研发投资的影响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、非首发保荐人变更信息披露市场敏感性反应实证研究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、集团化、专业化与保险企业的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DEA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效率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、国外银行同业客户内部评级模型的构建与分析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、关于服务贸易外汇监管有效性评估的研究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、入社农户对新型融资方式参与意愿及影响因素的实证分析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ACS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系统下央行事后监督工作的转型与发展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、我国国债期货市场重启后的市场发展状况及建议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、社会融资规模是恰当的货币政策中介目标变量吗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?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、通货膨胀持久性的不确定性与货币政策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一个简单的分析框架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、中国政策性金融理论演进与创新研究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、论我国动产浮动抵押的比较优势、融资风险及应对之策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、金融机构客户洗钱风险评估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1996-2013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年我国真实利率测度及特征研究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、基于违约模型内部评级法对信用风险管理的有效性研究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、城市居民收入差距对房价租金背离的影响研究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、金融资源配置效率的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DEA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Logistic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模型的商业银行个人消费信贷风险评估研究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、利率市场化对河南地方银行的影响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、保障房融资、信用错配与系统性风险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、消费者金融素养影响因素研究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、农村信用社流动性风险水平及影响因素研究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、民间金融发展的风险与防范对策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130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、国库库存纳入货币统计口径探析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131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P2P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网络借贷的投资者保护机制研究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132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CIR-CKLS-Jump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利率波动模型与商业银行隐含期权定价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133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、财产保护类家族信托模式及其产品设计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134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、储蓄和信贷协会对美国利率政策的影响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135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、基于企业端融资费用支出视角的小微企业融资成本测算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136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、促进县域微型金融发展的内外生联动机制分析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137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、基于利益共享机制构建的异质性合作社内部融资路径分析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、基于金融结构视角的金融发展方式转变研究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139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、民间资本在农村设立商业金融机构研究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140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、基于四维度综合评价体系的中小企业融资绩效研究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141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、金融危机期间巴塞尔资本协议提升银行风险管理能力的效应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142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、媒体报道、投资者情绪与银行风险承担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143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2009-2010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年我国通胀形成机制的实证研究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144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、我国城市商业银行资本补充渠道选择研究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145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、基于大米进口的人民币实际有效汇率研究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146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、中小银行操作风险管理工具体系构建的策略选择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147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、论我国征信机构营业的法律风险及其防范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148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、多个金融市场协同波动溢出效应检验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149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、融资约束下企业波动对企业成长影响的实证研究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150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、我国农业保险证券化产品开发的可行性研究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151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、日本渔船保险制度研究及启示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152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、农户互助合作保险参与意愿研究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153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涉恐涉暴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保险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美国经验对中国的启示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154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CAPM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的适用性及其修正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一个文献综述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155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、普惠金融国外文献述评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内涵、度量及经济后果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156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、大数据时代中国征信的机遇与挑战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157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、我国商业银行公司治理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:“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形似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与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神似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158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、商业银行资金管理模式的比较分析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159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、央行新会计核算方式下事后监督工作转型的思考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160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、中美货币政策对大宗商品价格影响探讨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161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、金融传染效应的内在机理与解释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162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、基于核化主成分分析的中国金融安全指数构建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163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、金融抑制、利率管制与居民财产性收入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164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、人民币国际化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建立均衡的回流机制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165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、基于国际视角的资本账户开放与金融稳定门槛效应实证研究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166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、电子货币对货币供求影响的理论分析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基于狭义电子货币的视角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167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、财政资金扶持下贫困村农户的信贷渠道选择研究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168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、小额信贷机构的利率政策及其绩效的实证研究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169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、中国系统重要性银行的市场识别法有效性研究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170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、场外债券市场中央对手方清算业务拓展研究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171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、信用风险计量的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Copula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和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Monte Carlo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改进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172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、中小企业创业投资的发展掣肘及梭形纾解机制构建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173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、利率市场化对地方银行盈利能力的门槛效应检验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174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、投资者情绪对股价联动的影响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175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、投资者风险偏好水平模糊化处理的最优投资组合分析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176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、人口老龄化的宏观经济影响及启示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177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CvaR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模型投资组合保险的绩效实证研究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178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、农村资金互助社的绩效、制度优势与治理困境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国内研究述评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179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、利率市场化对地方银行发展影响研究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180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、存货质押融资中银行与物流企业的演化博弈分析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181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、论信贷政策对房价影响的区域差异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182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、金融知识资源与金融发展关系研究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183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、中国普惠金融指数框架初探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184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、地方官员的金融背景与辖区金融发展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185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、自贸区建设及其金融发展问题研究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186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、我国上市银行外汇风险暴露的测度研究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187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、基于中间价的人民币汇率波动分析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188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、人民币即期外汇牌价之间的协同波动溢出分析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189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、央行货币互换的多边化趋势及其对国际货币体系改革的启示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190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、商业银行理财产品收益率变动特征研究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191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、中国影子银行影响下货币政策传导机制风险研究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192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、利率市场化对地方法人金融机构的影响及对策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193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、基于博弈视角下的国库业务代理机构监管问题研究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194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、基于灰色关联分析的河南金融业和旅游业融合发展对策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195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、论政策性金融机构的法律地位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196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、媒体报道与公司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IPO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融资效率研究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197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、医疗责任保险和医疗责任风险金模式比较研究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198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、分红型人寿保险与基金等金融投资品绩效比较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199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、基本养老金替代率模型及变化因素分析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200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、个人破产立法调整的效果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美国经验及对我国的启示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201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、商业银行操作风险高级计量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国际经验和启示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202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、小微企业信用评级指标体系构建研究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203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、商业银行绩效管理评价体系重构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204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、银行授信担保链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(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圈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)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风险分析和应对措施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205</w:t>
      </w:r>
      <w:r w:rsidRPr="00F771F5">
        <w:rPr>
          <w:rFonts w:ascii="Tahoma" w:eastAsia="宋体" w:hAnsi="Tahoma" w:cs="Tahoma"/>
          <w:color w:val="000000"/>
          <w:kern w:val="0"/>
          <w:sz w:val="15"/>
          <w:szCs w:val="15"/>
        </w:rPr>
        <w:t>、利率下调而气球贷还款额提升的现象研究</w:t>
      </w:r>
    </w:p>
    <w:p w:rsidR="007F1FCD" w:rsidRPr="00F771F5" w:rsidRDefault="007F1FCD"/>
    <w:sectPr w:rsidR="007F1FCD" w:rsidRPr="00F771F5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71F5"/>
    <w:rsid w:val="007F1FCD"/>
    <w:rsid w:val="00F7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71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71F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850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765</Words>
  <Characters>4366</Characters>
  <Application>Microsoft Office Word</Application>
  <DocSecurity>0</DocSecurity>
  <Lines>36</Lines>
  <Paragraphs>10</Paragraphs>
  <ScaleCrop>false</ScaleCrop>
  <Company>微软中国</Company>
  <LinksUpToDate>false</LinksUpToDate>
  <CharactersWithSpaces>5121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2018-11-24T04:12:00Z</dcterms:created>
  <dcterms:modified xsi:type="dcterms:W3CDTF">2018-11-24T04:13:00Z</dcterms:modified>
</cp:coreProperties>
</file>