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FB2" w:rsidRPr="00D01FB2" w:rsidRDefault="00D01FB2" w:rsidP="00D01FB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D01F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</w:t>
      </w:r>
      <w:r w:rsidRPr="00D01F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D01FB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物流毕业论文题目选题参考</w:t>
      </w:r>
    </w:p>
    <w:p w:rsidR="007F1FCD" w:rsidRPr="00D01FB2" w:rsidRDefault="00D01FB2">
      <w:r>
        <w:rPr>
          <w:rFonts w:ascii="Tahoma" w:hAnsi="Tahoma" w:cs="Tahoma"/>
          <w:color w:val="000000"/>
          <w:sz w:val="14"/>
          <w:szCs w:val="14"/>
        </w:rPr>
        <w:t xml:space="preserve">　　物流业的出现使得电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商深入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人们生活，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淘宝创造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的单日销售神话依然历历在目，这些离不开便捷的物流体系，物流专业就是不断提升物流的便捷性，下面我们一起看看大家近年来比较关注的</w:t>
      </w:r>
      <w:r>
        <w:rPr>
          <w:rStyle w:val="a3"/>
          <w:rFonts w:ascii="Tahoma" w:hAnsi="Tahoma" w:cs="Tahoma"/>
          <w:color w:val="000000"/>
          <w:sz w:val="14"/>
          <w:szCs w:val="14"/>
        </w:rPr>
        <w:t>物流毕业论文题目</w:t>
      </w:r>
      <w:r>
        <w:rPr>
          <w:rFonts w:ascii="Tahoma" w:hAnsi="Tahoma" w:cs="Tahoma"/>
          <w:color w:val="000000"/>
          <w:sz w:val="14"/>
          <w:szCs w:val="14"/>
        </w:rPr>
        <w:t>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互联网</w:t>
      </w:r>
      <w:r>
        <w:rPr>
          <w:rFonts w:ascii="Tahoma" w:hAnsi="Tahoma" w:cs="Tahoma"/>
          <w:color w:val="000000"/>
          <w:sz w:val="14"/>
          <w:szCs w:val="14"/>
        </w:rPr>
        <w:t>+”</w:t>
      </w:r>
      <w:r>
        <w:rPr>
          <w:rFonts w:ascii="Tahoma" w:hAnsi="Tahoma" w:cs="Tahoma"/>
          <w:color w:val="000000"/>
          <w:sz w:val="14"/>
          <w:szCs w:val="14"/>
        </w:rPr>
        <w:t>时代物流业的创新发展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一带一路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区域物流协同发展分析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5R</w:t>
      </w:r>
      <w:r>
        <w:rPr>
          <w:rFonts w:ascii="Tahoma" w:hAnsi="Tahoma" w:cs="Tahoma"/>
          <w:color w:val="000000"/>
          <w:sz w:val="14"/>
          <w:szCs w:val="14"/>
        </w:rPr>
        <w:t>管理在钢铁物流中的实践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B2C</w:t>
      </w:r>
      <w:r>
        <w:rPr>
          <w:rFonts w:ascii="Tahoma" w:hAnsi="Tahoma" w:cs="Tahoma"/>
          <w:color w:val="000000"/>
          <w:sz w:val="14"/>
          <w:szCs w:val="14"/>
        </w:rPr>
        <w:t>电子商务企业物流配送质量研究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B2C</w:t>
      </w:r>
      <w:r>
        <w:rPr>
          <w:rFonts w:ascii="Tahoma" w:hAnsi="Tahoma" w:cs="Tahoma"/>
          <w:color w:val="000000"/>
          <w:sz w:val="14"/>
          <w:szCs w:val="14"/>
        </w:rPr>
        <w:t>电子商务物流企业顾客体验评价研究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DH</w:t>
      </w:r>
      <w:r>
        <w:rPr>
          <w:rFonts w:ascii="Tahoma" w:hAnsi="Tahoma" w:cs="Tahoma"/>
          <w:color w:val="000000"/>
          <w:sz w:val="14"/>
          <w:szCs w:val="14"/>
        </w:rPr>
        <w:t>公司应急物流系统的优化研究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SC</w:t>
      </w:r>
      <w:r>
        <w:rPr>
          <w:rFonts w:ascii="Tahoma" w:hAnsi="Tahoma" w:cs="Tahoma"/>
          <w:color w:val="000000"/>
          <w:sz w:val="14"/>
          <w:szCs w:val="14"/>
        </w:rPr>
        <w:t>公司物流服务模式创新的研究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、北京市废旧汽车逆向物流系统优化分析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、北京市物流需求预测研究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、菜鸟物流模式对现代物流发展启示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、超高频射识别在物流中的应用研究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、大连港第三方物流的发展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、当当网物流服务质量评价研究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物流企业物流服务质量评价研究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、第三方物流的仓储管理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、第三方物流的利与弊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、第三方物流供应商选择问题研究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、第三方物流企业仓单质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、第三方物流企业仓单质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押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服务现状问题的探讨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、第三方物流企业发展的现状与前景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、第三方物流企业客户关系管理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、第三方物流企业市场营销研究述评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、第三方物流企业盈利模式与成本管理分析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、第三方物流实施</w:t>
      </w:r>
      <w:r>
        <w:rPr>
          <w:rFonts w:ascii="Tahoma" w:hAnsi="Tahoma" w:cs="Tahoma"/>
          <w:color w:val="000000"/>
          <w:sz w:val="14"/>
          <w:szCs w:val="14"/>
        </w:rPr>
        <w:t>VMI</w:t>
      </w:r>
      <w:r>
        <w:rPr>
          <w:rFonts w:ascii="Tahoma" w:hAnsi="Tahoma" w:cs="Tahoma"/>
          <w:color w:val="000000"/>
          <w:sz w:val="14"/>
          <w:szCs w:val="14"/>
        </w:rPr>
        <w:t>配送优化的研究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、第三方物流信息系统设计探讨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、第三方物流与供应链的融合研究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、第三方物流运输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云计算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、对比分析农产品的冷链物流模式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、对我国物流成本的再认识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、多车场物流协同运输调度的方法研究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、改革中小制造业物流成本控制的策略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、高职物流英语的特点及翻译探讨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、公路低碳物流发展影响因素分析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、公路煤炭物流网络优化研究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、关联物流运输调度问题研究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、关于铁路物流能力提升路径的探讨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、广西农村电子商务物流网点布局方案研究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、广西物流产业空间集聚水平分析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、杭州地区第三方物流发展对策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、合肥农产品物流管理模式创新研究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、河北烟草物流增值服务研究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RFID</w:t>
      </w:r>
      <w:r>
        <w:rPr>
          <w:rFonts w:ascii="Tahoma" w:hAnsi="Tahoma" w:cs="Tahoma"/>
          <w:color w:val="000000"/>
          <w:sz w:val="14"/>
          <w:szCs w:val="14"/>
        </w:rPr>
        <w:t>技术的生产物流管理系统改进研究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、基于第四方物流平台的快递末端网点优化整合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、基于电子商务的现代物流业新型发展模式分析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、基于供应链系统下的企业物流管理研究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供应链下上海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通用汽车整车分销物流的方案实施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、基于物联网技术的甩挂物流信息平台建设探讨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、基于物联网技术的铁路物流运作模式研究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、集宁现代物流园区发展战略研究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、计算机之大数据对智慧物流的影响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、荆州港口物流发展对策研究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、精益思想应用于企业物流管理探讨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供应链环境下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、军地物流深度融合发展研究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、考虑供应不足的应急物流车辆路径优化模型及算法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、跨境电子商务物流发展问题的研究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、兰州铁路局物流基地布局规划方案的探讨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、零售商主导下物流外包的三级供应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链决策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、绿色物流园区评价方法初探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宁波电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商与物流产业协同发展对策探讨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、企业物流管理绩效评价体系的构建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、企业物流中心的选址问题研究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、企业物流周转与存货管理的关系研究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、浅析军民融合应急物流体系建设实践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、如何加强钢铁行业物流企业综合事务管理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、试论物流机械设备使用管理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、数据挖掘技术在物流企业信息共享中的应用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、铁路物流中心仓库平面设计研究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、网络购物背景下的物流服务质量测评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、网络视角下的物流集群研究进展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、我国第三方物流企业服务创新研究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、我国电力企业物流管理及其信息化建设探究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、我国零担物流时效性问题探究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、我国生鲜农产品第三方冷链物流系统模型研究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、我国物流金融业务运作及盈利模式构建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、我国物流运输现状及其发展路径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、我国现代农业与物流业耦合关联的实证研究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、我国医药第三方物流发展探讨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、我国制造业企业物流模式研究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、物联网环境下金属物流电子商务的优化供应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链设计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、物流包装箱改进及信息技术研究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、物流车辆调度平台的设计与优化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、物流金融模式下物流企业成本控制问题探讨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、物流金融下的融资与生产运作研究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、物流配送管理系统设计与实现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、物流配送中心选址系统设计与实现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、物流企业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用工荒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的困惑和突破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、物流企业创新能力与企业互动的交互作用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、物流企业信息管理系统的设计与开发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、物流企业营销环境分析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、西安市物流企业多元化发展路径选择</w:t>
      </w:r>
      <w:r>
        <w:rPr>
          <w:rFonts w:ascii="Tahoma" w:hAnsi="Tahoma" w:cs="Tahoma"/>
          <w:color w:val="000000"/>
          <w:sz w:val="14"/>
          <w:szCs w:val="14"/>
        </w:rPr>
        <w:t>--SWOT</w:t>
      </w:r>
      <w:r>
        <w:rPr>
          <w:rFonts w:ascii="Tahoma" w:hAnsi="Tahoma" w:cs="Tahoma"/>
          <w:color w:val="000000"/>
          <w:sz w:val="14"/>
          <w:szCs w:val="14"/>
        </w:rPr>
        <w:t>视角下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、西北边境地区军事物流特点分析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、现代农资物流与供应链管理探讨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、现代物流的发展给传统货运企业带来的影响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、新常态下中国物流业发展浅析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、医药冷链物流的发展模式分析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、邮轮产业物流供应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链核心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竞争优势的博弈分析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、在途物流远程监控系统设计与实现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、郑州空港物流发展策略分析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、中国第三方物流发展中存在的问题及对策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、中国物流业发展研究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、中国物流业可持续发展的初步探索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、中小企业物流管理的现状及思考研究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、中小企业物流管理优化策略探析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、中小物流企业人力资源管理策略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、中小型物流企业发展探究</w:t>
      </w:r>
    </w:p>
    <w:sectPr w:rsidR="007F1FCD" w:rsidRPr="00D01FB2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FB2"/>
    <w:rsid w:val="007F1FCD"/>
    <w:rsid w:val="00D0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F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1FB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01F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2010</Characters>
  <Application>Microsoft Office Word</Application>
  <DocSecurity>0</DocSecurity>
  <Lines>16</Lines>
  <Paragraphs>4</Paragraphs>
  <ScaleCrop>false</ScaleCrop>
  <Company>微软中国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2018-11-23T14:33:00Z</dcterms:created>
  <dcterms:modified xsi:type="dcterms:W3CDTF">2018-11-23T14:33:00Z</dcterms:modified>
</cp:coreProperties>
</file>