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5E" w:rsidRPr="004C795E" w:rsidRDefault="004C795E" w:rsidP="004C795E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4C795E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4C795E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年游泳毕业论文题目推荐</w:t>
      </w:r>
    </w:p>
    <w:p w:rsidR="007F1FCD" w:rsidRPr="004C795E" w:rsidRDefault="004C795E">
      <w:r>
        <w:rPr>
          <w:rFonts w:ascii="Tahoma" w:hAnsi="Tahoma" w:cs="Tahoma"/>
          <w:color w:val="000000"/>
          <w:sz w:val="14"/>
          <w:szCs w:val="14"/>
        </w:rPr>
        <w:t xml:space="preserve">　　游泳既是一项竞技运动也是一项休闲放松身心的项目。夏季来临，炎炎烈日下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游泳既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可以让人凉爽也能缓解疲劳。那么下面来看看关于</w:t>
      </w:r>
      <w:r>
        <w:rPr>
          <w:rStyle w:val="a3"/>
          <w:rFonts w:ascii="Tahoma" w:hAnsi="Tahoma" w:cs="Tahoma"/>
          <w:color w:val="000000"/>
          <w:sz w:val="14"/>
          <w:szCs w:val="14"/>
        </w:rPr>
        <w:t>游泳毕业论文题目</w:t>
      </w:r>
      <w:r>
        <w:rPr>
          <w:rFonts w:ascii="Tahoma" w:hAnsi="Tahoma" w:cs="Tahoma"/>
          <w:color w:val="000000"/>
          <w:sz w:val="14"/>
          <w:szCs w:val="14"/>
        </w:rPr>
        <w:t>有哪些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、安徽省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宿州市雪枫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游泳馆救生员管理现状及对策研究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、高校游泳教学中女生恐惧心理的产生及应对措施探讨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、高校游泳教师职业道德修养的重要性及发展路径研究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、核心力量训练在游泳训练中的应用问题探讨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、游泳运动对大鼠体脂及血脂的影响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、游泳初学者陆上模仿练习探析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、安庆市游泳馆少儿游泳培训现状的调查与分析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、温州市竞技游泳后备人才管理体制现状研究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、我国竞技游泳运动发展影响下游泳专业学生面临的机遇与挑战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、退休女教师从事游泳运动对身体机能的影响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、我国高校游泳项目人才培养模式的探讨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、游泳对青少年身体协调性的促进作用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、游泳对人身心健康的影响及不正确游泳习惯的危害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、浅谈游泳运动对中老年人的影响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、游泳运动的发展与前景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、游泳课堂教学学生技能提升策略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、关于游泳训练中核心力量问题的探讨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、花样游泳项目专项体能训练方法的研究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、在青少年游泳教学中实施美育的实验研究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、自我效能理论视域下的高校女生游泳教学研究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、重庆市游泳社会指导员职业技能培训与鉴定现状分析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、游泳强度等级划分及应用分析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、辽宁省高校开展高危险性体育项目教学管理研究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以游泳教学为例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、从第</w:t>
      </w:r>
      <w:r>
        <w:rPr>
          <w:rFonts w:ascii="Tahoma" w:hAnsi="Tahoma" w:cs="Tahoma"/>
          <w:color w:val="000000"/>
          <w:sz w:val="14"/>
          <w:szCs w:val="14"/>
        </w:rPr>
        <w:t>1-30</w:t>
      </w:r>
      <w:r>
        <w:rPr>
          <w:rFonts w:ascii="Tahoma" w:hAnsi="Tahoma" w:cs="Tahoma"/>
          <w:color w:val="000000"/>
          <w:sz w:val="14"/>
          <w:szCs w:val="14"/>
        </w:rPr>
        <w:t>届奥运会审视世界竞技游泳格局形成与态势演变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、湖北省青少年游泳运动员体能训练现状分析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、水感练习法对提高青少年游泳运动员专项成绩的研究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、高校游泳教学改革研究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、在高校游泳选修课中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小群体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教学模式应用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、训练环境对游泳运动员的影响调查与对策研究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、趣味训练法在青少年游泳训练中的应用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、少年儿童游泳运动中</w:t>
      </w:r>
      <w:r>
        <w:rPr>
          <w:rFonts w:ascii="Tahoma" w:hAnsi="Tahoma" w:cs="Tahoma"/>
          <w:color w:val="000000"/>
          <w:sz w:val="14"/>
          <w:szCs w:val="14"/>
        </w:rPr>
        <w:t>AQ</w:t>
      </w:r>
      <w:r>
        <w:rPr>
          <w:rFonts w:ascii="Tahoma" w:hAnsi="Tahoma" w:cs="Tahoma"/>
          <w:color w:val="000000"/>
          <w:sz w:val="14"/>
          <w:szCs w:val="14"/>
        </w:rPr>
        <w:t>的锻炼及培养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、高职院校游泳教学课程改革探讨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、北京体育大学学生对游泳课的态度与看法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、运动相机在游泳日常教学中的创新应用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、如何利用水的特性帮助我们尽快学会游泳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、厦门市暑期少儿及家长选择游泳培训的原因及培训现状分析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、高校游泳课教学方法探讨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、游泳运动对青少年的健身价值研究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、少儿暑期培训班初学者的游泳训练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、浅谈如何创新游泳训练方式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、高职院校游泳教学价值的实现路径探讨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、基于项目管理视角的游泳场馆安全问题的对策研究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、对中国民航飞行学院游泳课见习生课堂管理的研究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、青少年游泳的力量训练研究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、游泳运动员选材评估系统的探究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基于模糊数学原理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、高校游泳教学的内容方法及其模式的研究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、体育强国目标下我国游泳项目的发展机遇和策略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、高职院校游泳教学的特点与教学过程分析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、普通高校游泳教学中准备活动的必要性和实施途径研究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、吉林省普通高校公共体育游泳课现状及对策研究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、普通高校大学生在游泳教学中的心理特点及应对策略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、基于心理训练下的游泳教学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、游泳运动员训练的个性化需求分析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、游泳运动员核心力量训练方法探讨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、游泳教学中克服初学者心理障碍的研究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、青年男子游泳运动员肺通气功能指标的特征性分析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、初级游泳运动训练中平衡理论的运用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、情绪调节教学模式在高职游泳教学中的应用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、普通高校大学生游泳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课实施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安全教育的存在问题与对策研究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体教结合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培养游泳后备人才的必要性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、高校游泳教学存在的问题及解决对策探讨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、水中游戏对初学游泳儿童水感影响的初步研究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、游泳运动对婴儿生长发育的影响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、探讨高职体育游泳教学训练中的准备活动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、试析不同年龄人群初学游泳时的心理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、长治市游泳场馆资源调查与分析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、浅析城市游泳救生队伍的管理与发展现状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、我国高校高水平游泳队发展中存在的问题探索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、游泳运动中核心力量的训练及应用研究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、年龄组游泳运动员的赛前训练与调控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、游泳教学中如何对初学者进行训练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、高校游泳教学中大学生心理障碍的成因分析与对策研究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、心理训练对游泳运动员临赛情绪与心境状态的影响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、影响高校游泳课训练质量的因素分析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、如何运用心率控制游泳训练强度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、我国高校体育院系游泳教材发展特征研究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、高校游泳教学改革必要性分析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、近两届全运会游泳比赛男子运动员参赛特征研究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、探讨游泳教学训练的恢复手段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、专业游泳运动员运动动机及赛前情绪状态的调查与研究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、我国竞技游泳优势项目竞争力分析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、浅谈高校游泳教学安全问题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、儿童游泳运动员启蒙训练研究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、基层游泳教练员个人素质要素及提高途径研究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、重庆市具备游泳救生员资质人员的上岗情况调查分析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、婴幼儿游泳的水疗价值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、刍议游泳运动对提高青少年身体体质的重要影响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、时尚风向标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游泳健身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、长江大学游泳课程教学改革和创新探讨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、如何避免游泳运动员易犯的心理错误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、公开水域游泳比赛如何应对恶劣天气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、大强度间歇游泳运动对青年肥胖女性减肥效果的研究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、对花样游泳运动员下肢柔韧牵拉法的实验研究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、军事院校游泳教学改革探索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、中学优秀女子游泳运动员有氧运动能力研究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、普通高校游泳场馆运营模式及管理策略研究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、游泳教学训练手段的科学化探究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、基于生存自救能力培养的高校游泳课程教学改革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、探索少儿游泳的科学训练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、高校游泳课教学存在的问题及应对措施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、浅谈体校少儿游泳训练存在的问题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、游泳运动对于司机工作倦怠影响的研究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、少儿男子游泳运动员速度训练的特征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、不同年龄段游泳运动员水感练习效果探讨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、我国游泳运动员退役后帮扶现象的致因探析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、赫哲族游泳的演变与功能及在学校中传承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、高校游泳教学中的核心力量训练探析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、浅析普通高校女生初学游泳惧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水心理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的成因与调控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、对现役游泳运动员运动损伤与防御的研究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、浅析在游泳教学中如何克服心理障碍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、体育游泳课程教学中的学生创新素质培养策略研究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、我国公开水域游泳现状及影响因素研究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、多视角对竞技游泳项目体能训练的研究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、海上游泳动作影响因素及对策分析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、青少年游泳运动员训练中的疲劳与恢复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、浅谈游泳运动体能训练特点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、高校游泳初学者产生心理障碍的原因及对策分析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、儿童游泳初学者惧水的成因及消除对策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、我国参加世界游泳锦标赛回顾与前瞻</w:t>
      </w:r>
    </w:p>
    <w:sectPr w:rsidR="007F1FCD" w:rsidRPr="004C795E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795E"/>
    <w:rsid w:val="004C795E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79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795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4C79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0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2501</Characters>
  <Application>Microsoft Office Word</Application>
  <DocSecurity>0</DocSecurity>
  <Lines>20</Lines>
  <Paragraphs>5</Paragraphs>
  <ScaleCrop>false</ScaleCrop>
  <Company>微软中国</Company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2018-11-23T14:27:00Z</dcterms:created>
  <dcterms:modified xsi:type="dcterms:W3CDTF">2018-11-23T14:28:00Z</dcterms:modified>
</cp:coreProperties>
</file>