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0C" w:rsidRPr="00E87D0C" w:rsidRDefault="00E87D0C" w:rsidP="00E87D0C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E87D0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年工商管理博士论文题目选题参考</w:t>
      </w:r>
    </w:p>
    <w:p w:rsidR="00E87D0C" w:rsidRDefault="00E87D0C" w:rsidP="00E87D0C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工商管理类专业属于管理学中的一个大类。这个大类所包含的专业很多，主要有：工商管理、市场营销、会计学、财务管理、国际商务、人力资源管理、审计学、资产评估、物业管理、文化产业管理等。在这篇文章中小编为大家提供了工商管理博士论文题目若干，希望对正在写或者即将写工商管理博士论文的同学一个参考。</w:t>
      </w:r>
    </w:p>
    <w:p w:rsidR="00E87D0C" w:rsidRDefault="00E87D0C" w:rsidP="00E87D0C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、基于组织共享心智模型的组织知识创新管理研究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、工商管理学科演进与前沿热点的可视化分析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、中美大学工商管理本科课程比较研究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、基于科学计量的管理科学发展研究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H</w:t>
      </w:r>
      <w:r>
        <w:rPr>
          <w:rFonts w:ascii="Tahoma" w:hAnsi="Tahoma" w:cs="Tahoma"/>
          <w:color w:val="000000"/>
          <w:sz w:val="14"/>
          <w:szCs w:val="14"/>
        </w:rPr>
        <w:t>管理咨询公司知识型员工激励机制研究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、江苏省工商管理本科教学体系调研与创新研究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、工商管理学科学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研究生科研能力培养模式研究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、科学管理理论在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行电话银行中心的运用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、我国公共管理硕士研究生教育质量保障研究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、罗兰格尔企业管理顾问公司发展战略研究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HG</w:t>
      </w:r>
      <w:r>
        <w:rPr>
          <w:rFonts w:ascii="Tahoma" w:hAnsi="Tahoma" w:cs="Tahoma"/>
          <w:color w:val="000000"/>
          <w:sz w:val="14"/>
          <w:szCs w:val="14"/>
        </w:rPr>
        <w:t>咨询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公司员工薪酬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灵美咨询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公司执行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力研究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、工商管理学科主干理论的演进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、哲学视野中的西方管理思想流变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、公共管理部门员工满意度与激励理论与方法研究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、理性视域的西方战略管理思想批判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、中西管理伦理比较研究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、管理学学科演进的科学计量研究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、工商管理人才测评体系研究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基于群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组层次分析法的管理咨询项目均衡控制模型研究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AH</w:t>
      </w:r>
      <w:r>
        <w:rPr>
          <w:rFonts w:ascii="Tahoma" w:hAnsi="Tahoma" w:cs="Tahoma"/>
          <w:color w:val="000000"/>
          <w:sz w:val="14"/>
          <w:szCs w:val="14"/>
        </w:rPr>
        <w:t>管理咨询公司咨询顾问的绩效管理体系研究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、咨询公司</w:t>
      </w:r>
      <w:r>
        <w:rPr>
          <w:rFonts w:ascii="Tahoma" w:hAnsi="Tahoma" w:cs="Tahoma"/>
          <w:color w:val="000000"/>
          <w:sz w:val="14"/>
          <w:szCs w:val="14"/>
        </w:rPr>
        <w:t>ERP</w:t>
      </w:r>
      <w:r>
        <w:rPr>
          <w:rFonts w:ascii="Tahoma" w:hAnsi="Tahoma" w:cs="Tahoma"/>
          <w:color w:val="000000"/>
          <w:sz w:val="14"/>
          <w:szCs w:val="14"/>
        </w:rPr>
        <w:t>咨询项目实施风险评估与对策研究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、建筑质量监督管理信息系统开发项目管理的有效性评价研究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、大庆石化公司设备管理信息系统的设计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、在华跨国管理咨询公司战略行为特征研究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、多属性决策若干方法研究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、高职文秘专业课程设置探究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、虚拟团队信任关系的建立与维系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、管理咨询业知识管理系统构建研究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、咨询机构提升核心竞争力研究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、佛教丛林与现代管理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、通信设计院信息管理系统设计与研究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、咨询行业知识类产品的市场营销策略研究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、我国农产品供应链管理信息系统的构建研究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、中国学者国际管理学合作网络演化及学术贡献分析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、西安市体育咨询公司发展现状及对策研究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、基于优势度分析的随机多属性决策方法研究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、基于个体与协同信息的多指标决策方法研究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、质检中心信息化管理的设计与实施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、留学中介公司如何提高顾客满意度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、管理类课程中影响信息技术使用的因素分析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、德鲁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克企业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技术管理思想研究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GIS</w:t>
      </w:r>
      <w:r>
        <w:rPr>
          <w:rFonts w:ascii="Tahoma" w:hAnsi="Tahoma" w:cs="Tahoma"/>
          <w:color w:val="000000"/>
          <w:sz w:val="14"/>
          <w:szCs w:val="14"/>
        </w:rPr>
        <w:t>的工商管理信息系统的设计与实现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、基于产业价值创新的城市会议旅游竞争力研究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、核心员工组织认同对组织公民行为影响的实证研究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、王云五管理思想及其根源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C</w:t>
      </w:r>
      <w:r>
        <w:rPr>
          <w:rFonts w:ascii="Tahoma" w:hAnsi="Tahoma" w:cs="Tahoma"/>
          <w:color w:val="000000"/>
          <w:sz w:val="14"/>
          <w:szCs w:val="14"/>
        </w:rPr>
        <w:t>公司咨询业务发展战略研究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、德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山信息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咨询有限公司发展战略研究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、高新技术企业冲突管理对组织变革影响的研究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、建国以来公文与政治语境关系的研究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、电网建设工程可视化信息管理系统应用研究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AACSB</w:t>
      </w:r>
      <w:r>
        <w:rPr>
          <w:rFonts w:ascii="Tahoma" w:hAnsi="Tahoma" w:cs="Tahoma"/>
          <w:color w:val="000000"/>
          <w:sz w:val="14"/>
          <w:szCs w:val="14"/>
        </w:rPr>
        <w:t>工商管理类专业认证体系的系统研究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、基于动态拓扑的信息管理模式研究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、新教工作伦理及其中国情境下的比较研究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、我国管理科学学科演进的知识图谱研究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、易变性职业生涯路径研究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、太平天国公文研究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、管理类课程课堂教学中信息技术有效性研究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、管理类课程教学中信息技术有效性的评价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、山东</w:t>
      </w:r>
      <w:r>
        <w:rPr>
          <w:rFonts w:ascii="Tahoma" w:hAnsi="Tahoma" w:cs="Tahoma"/>
          <w:color w:val="000000"/>
          <w:sz w:val="14"/>
          <w:szCs w:val="14"/>
        </w:rPr>
        <w:t>H</w:t>
      </w:r>
      <w:r>
        <w:rPr>
          <w:rFonts w:ascii="Tahoma" w:hAnsi="Tahoma" w:cs="Tahoma"/>
          <w:color w:val="000000"/>
          <w:sz w:val="14"/>
          <w:szCs w:val="14"/>
        </w:rPr>
        <w:t>市场研究咨询公司营销战略研究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高校</w:t>
      </w:r>
      <w:r>
        <w:rPr>
          <w:rFonts w:ascii="Tahoma" w:hAnsi="Tahoma" w:cs="Tahoma"/>
          <w:color w:val="000000"/>
          <w:sz w:val="14"/>
          <w:szCs w:val="14"/>
        </w:rPr>
        <w:t>MBA</w:t>
      </w:r>
      <w:r>
        <w:rPr>
          <w:rFonts w:ascii="Tahoma" w:hAnsi="Tahoma" w:cs="Tahoma"/>
          <w:color w:val="000000"/>
          <w:sz w:val="14"/>
          <w:szCs w:val="14"/>
        </w:rPr>
        <w:t>教育价格策略研究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、政府机关秘书与企业秘书的比较研究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ZX</w:t>
      </w:r>
      <w:r>
        <w:rPr>
          <w:rFonts w:ascii="Tahoma" w:hAnsi="Tahoma" w:cs="Tahoma"/>
          <w:color w:val="000000"/>
          <w:sz w:val="14"/>
          <w:szCs w:val="14"/>
        </w:rPr>
        <w:t>管理咨询公司发展战略研究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、深圳耐里基公司员工工作满意度提升策略研究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、内蒙古财经大学</w:t>
      </w:r>
      <w:r>
        <w:rPr>
          <w:rFonts w:ascii="Tahoma" w:hAnsi="Tahoma" w:cs="Tahoma"/>
          <w:color w:val="000000"/>
          <w:sz w:val="14"/>
          <w:szCs w:val="14"/>
        </w:rPr>
        <w:t>MBA</w:t>
      </w:r>
      <w:r>
        <w:rPr>
          <w:rFonts w:ascii="Tahoma" w:hAnsi="Tahoma" w:cs="Tahoma"/>
          <w:color w:val="000000"/>
          <w:sz w:val="14"/>
          <w:szCs w:val="14"/>
        </w:rPr>
        <w:t>教育项目竞争战略研究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、内蒙古大学</w:t>
      </w:r>
      <w:r>
        <w:rPr>
          <w:rFonts w:ascii="Tahoma" w:hAnsi="Tahoma" w:cs="Tahoma"/>
          <w:color w:val="000000"/>
          <w:sz w:val="14"/>
          <w:szCs w:val="14"/>
        </w:rPr>
        <w:t>MBA</w:t>
      </w:r>
      <w:r>
        <w:rPr>
          <w:rFonts w:ascii="Tahoma" w:hAnsi="Tahoma" w:cs="Tahoma"/>
          <w:color w:val="000000"/>
          <w:sz w:val="14"/>
          <w:szCs w:val="14"/>
        </w:rPr>
        <w:t>教育发展战略研究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IT</w:t>
      </w:r>
      <w:r>
        <w:rPr>
          <w:rFonts w:ascii="Tahoma" w:hAnsi="Tahoma" w:cs="Tahoma"/>
          <w:color w:val="000000"/>
          <w:sz w:val="14"/>
          <w:szCs w:val="14"/>
        </w:rPr>
        <w:t>咨询在某化工集团</w:t>
      </w:r>
      <w:r>
        <w:rPr>
          <w:rFonts w:ascii="Tahoma" w:hAnsi="Tahoma" w:cs="Tahoma"/>
          <w:color w:val="000000"/>
          <w:sz w:val="14"/>
          <w:szCs w:val="14"/>
        </w:rPr>
        <w:t>IT</w:t>
      </w:r>
      <w:r>
        <w:rPr>
          <w:rFonts w:ascii="Tahoma" w:hAnsi="Tahoma" w:cs="Tahoma"/>
          <w:color w:val="000000"/>
          <w:sz w:val="14"/>
          <w:szCs w:val="14"/>
        </w:rPr>
        <w:t>基础架构项目中的应用研究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IT</w:t>
      </w:r>
      <w:r>
        <w:rPr>
          <w:rFonts w:ascii="Tahoma" w:hAnsi="Tahoma" w:cs="Tahoma"/>
          <w:color w:val="000000"/>
          <w:sz w:val="14"/>
          <w:szCs w:val="14"/>
        </w:rPr>
        <w:t>类咨询公司知识管理策略研究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、我国</w:t>
      </w:r>
      <w:r>
        <w:rPr>
          <w:rFonts w:ascii="Tahoma" w:hAnsi="Tahoma" w:cs="Tahoma"/>
          <w:color w:val="000000"/>
          <w:sz w:val="14"/>
          <w:szCs w:val="14"/>
        </w:rPr>
        <w:t>EMBA</w:t>
      </w:r>
      <w:r>
        <w:rPr>
          <w:rFonts w:ascii="Tahoma" w:hAnsi="Tahoma" w:cs="Tahoma"/>
          <w:color w:val="000000"/>
          <w:sz w:val="14"/>
          <w:szCs w:val="14"/>
        </w:rPr>
        <w:t>项目差异化战略研究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、德信管理咨询公司的市场营销策略研究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、经济学视角下的中国</w:t>
      </w:r>
      <w:r>
        <w:rPr>
          <w:rFonts w:ascii="Tahoma" w:hAnsi="Tahoma" w:cs="Tahoma"/>
          <w:color w:val="000000"/>
          <w:sz w:val="14"/>
          <w:szCs w:val="14"/>
        </w:rPr>
        <w:t>EMBA</w:t>
      </w:r>
      <w:r>
        <w:rPr>
          <w:rFonts w:ascii="Tahoma" w:hAnsi="Tahoma" w:cs="Tahoma"/>
          <w:color w:val="000000"/>
          <w:sz w:val="14"/>
          <w:szCs w:val="14"/>
        </w:rPr>
        <w:t>教育研究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关于上市公司高管</w:t>
      </w:r>
      <w:r>
        <w:rPr>
          <w:rFonts w:ascii="Tahoma" w:hAnsi="Tahoma" w:cs="Tahoma"/>
          <w:color w:val="000000"/>
          <w:sz w:val="14"/>
          <w:szCs w:val="14"/>
        </w:rPr>
        <w:t>EMBA</w:t>
      </w:r>
      <w:r>
        <w:rPr>
          <w:rFonts w:ascii="Tahoma" w:hAnsi="Tahoma" w:cs="Tahoma"/>
          <w:color w:val="000000"/>
          <w:sz w:val="14"/>
          <w:szCs w:val="14"/>
        </w:rPr>
        <w:t>教育经历与公司业绩、公司风险的实证研究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MBA</w:t>
      </w:r>
      <w:r>
        <w:rPr>
          <w:rFonts w:ascii="Tahoma" w:hAnsi="Tahoma" w:cs="Tahoma"/>
          <w:color w:val="000000"/>
          <w:sz w:val="14"/>
          <w:szCs w:val="14"/>
        </w:rPr>
        <w:t>职业发展工作比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较研究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、中国特色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新型智库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建设问题研究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、组织文化与组织公民行为的关系研究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、智信管理咨询公司发展战略研究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、阳光管理咨询公司营销策略研究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、基于有效分权策略的组织重构研究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、财务咨询公共服务平台的模式研究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、制度与组织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、传统媒体企业转型中的组织文化变革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、组织社会化策略与新员工的工作满意度、离职倾向的关系研究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、组织公正对变革的影响研究：</w:t>
      </w:r>
      <w:r>
        <w:rPr>
          <w:rFonts w:ascii="Tahoma" w:hAnsi="Tahoma" w:cs="Tahoma"/>
          <w:color w:val="000000"/>
          <w:sz w:val="14"/>
          <w:szCs w:val="14"/>
        </w:rPr>
        <w:t>LMX</w:t>
      </w:r>
      <w:r>
        <w:rPr>
          <w:rFonts w:ascii="Tahoma" w:hAnsi="Tahoma" w:cs="Tahoma"/>
          <w:color w:val="000000"/>
          <w:sz w:val="14"/>
          <w:szCs w:val="14"/>
        </w:rPr>
        <w:t>的中介作用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、秘书职业化问题及其对策研究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、保障性住房准入退出研究及其管理信息系统建设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、管理类学科人才培养课程体系设置与评价研究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、华南理工大学</w:t>
      </w:r>
      <w:r>
        <w:rPr>
          <w:rFonts w:ascii="Tahoma" w:hAnsi="Tahoma" w:cs="Tahoma"/>
          <w:color w:val="000000"/>
          <w:sz w:val="14"/>
          <w:szCs w:val="14"/>
        </w:rPr>
        <w:t>MBA</w:t>
      </w:r>
      <w:r>
        <w:rPr>
          <w:rFonts w:ascii="Tahoma" w:hAnsi="Tahoma" w:cs="Tahoma"/>
          <w:color w:val="000000"/>
          <w:sz w:val="14"/>
          <w:szCs w:val="14"/>
        </w:rPr>
        <w:t>项目营销策略研究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HL</w:t>
      </w:r>
      <w:r>
        <w:rPr>
          <w:rFonts w:ascii="Tahoma" w:hAnsi="Tahoma" w:cs="Tahoma"/>
          <w:color w:val="000000"/>
          <w:sz w:val="14"/>
          <w:szCs w:val="14"/>
        </w:rPr>
        <w:t>大学</w:t>
      </w:r>
      <w:r>
        <w:rPr>
          <w:rFonts w:ascii="Tahoma" w:hAnsi="Tahoma" w:cs="Tahoma"/>
          <w:color w:val="000000"/>
          <w:sz w:val="14"/>
          <w:szCs w:val="14"/>
        </w:rPr>
        <w:t>MBA</w:t>
      </w:r>
      <w:r>
        <w:rPr>
          <w:rFonts w:ascii="Tahoma" w:hAnsi="Tahoma" w:cs="Tahoma"/>
          <w:color w:val="000000"/>
          <w:sz w:val="14"/>
          <w:szCs w:val="14"/>
        </w:rPr>
        <w:t>学员满意度调研分析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、我国管理咨询公司的营销方案研究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、中国心理咨询行业分析报告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、我国管理咨询产业组织优化研究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、中国管理教育现状及发展研究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、基于生态学角度的学习型组织构建方法研究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、管理科学与工程类专业人才培养模式研究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泰益投资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管理咨询有限公司创业及发展战略规划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、公益项目绩效管理系统研究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</w:t>
      </w:r>
      <w:r>
        <w:rPr>
          <w:rFonts w:ascii="Tahoma" w:hAnsi="Tahoma" w:cs="Tahoma"/>
          <w:color w:val="000000"/>
          <w:sz w:val="14"/>
          <w:szCs w:val="14"/>
        </w:rPr>
        <w:t>战略咨询公司商业计划书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、员工感知的组织身份对组织认同的影响研究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、浅谈行政公文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意见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的语言应用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、权力距离与管理风格的关联关系研究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、我国企业管理咨询顾问胜任力模型研究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、管理学科知识传播网络研究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、《案例》：达克林培训公司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组织内部的冲突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及危机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、国有企业经营者的任用和激励研究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、贝思公司管理信息系统项目实施案例研究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、我国管理咨询企业运营模式研究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、中国咨询市场的现状分析及发展思考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、管理咨询业发展对策研究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、陕西省咨询业产业化支撑条件研究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、现代管理咨询企业的发展战略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、中国管理咨询公司经营战略模式研究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、中国社会的组织成员激励研究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、基于下属情商的辱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式管理对员工影响研究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、中美管理学科研合作模式对比研究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G</w:t>
      </w:r>
      <w:r>
        <w:rPr>
          <w:rFonts w:ascii="Tahoma" w:hAnsi="Tahoma" w:cs="Tahoma"/>
          <w:color w:val="000000"/>
          <w:sz w:val="14"/>
          <w:szCs w:val="14"/>
        </w:rPr>
        <w:t>管理咨询公司绩效管理优化研究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、墨子社会管理思想与当今社会管理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Z</w:t>
      </w:r>
      <w:r>
        <w:rPr>
          <w:rFonts w:ascii="Tahoma" w:hAnsi="Tahoma" w:cs="Tahoma"/>
          <w:color w:val="000000"/>
          <w:sz w:val="14"/>
          <w:szCs w:val="14"/>
        </w:rPr>
        <w:t>咨询公司的战略选择与实施研究</w:t>
      </w:r>
    </w:p>
    <w:p w:rsidR="00FC467F" w:rsidRPr="00E87D0C" w:rsidRDefault="00FC467F"/>
    <w:sectPr w:rsidR="00FC467F" w:rsidRPr="00E87D0C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7D0C"/>
    <w:rsid w:val="00E87D0C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7D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7D0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87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2386</Characters>
  <Application>Microsoft Office Word</Application>
  <DocSecurity>0</DocSecurity>
  <Lines>19</Lines>
  <Paragraphs>5</Paragraphs>
  <ScaleCrop>false</ScaleCrop>
  <Company>微软中国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2018-11-23T14:09:00Z</dcterms:created>
  <dcterms:modified xsi:type="dcterms:W3CDTF">2018-11-23T14:11:00Z</dcterms:modified>
</cp:coreProperties>
</file>