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firstLine="0"/>
        <w:jc w:val="center"/>
        <w:rPr>
          <w:rFonts w:hint="eastAsia" w:ascii="华文中宋" w:hAnsi="华文中宋" w:eastAsia="华文中宋" w:cs="华文中宋"/>
          <w:b w:val="0"/>
          <w:i w:val="0"/>
          <w:caps w:val="0"/>
          <w:color w:val="auto"/>
          <w:spacing w:val="0"/>
          <w:sz w:val="24"/>
          <w:szCs w:val="24"/>
          <w:bdr w:val="none" w:color="auto" w:sz="0" w:space="0"/>
          <w:shd w:val="clear" w:fill="FFFFFF"/>
        </w:rPr>
      </w:pPr>
      <w:r>
        <w:rPr>
          <w:rFonts w:hint="default" w:ascii="Helvetica Neue" w:hAnsi="Helvetica Neue" w:eastAsia="Helvetica Neue" w:cs="Helvetica Neue"/>
          <w:i w:val="0"/>
          <w:caps w:val="0"/>
          <w:color w:val="000000"/>
          <w:spacing w:val="0"/>
          <w:sz w:val="36"/>
          <w:szCs w:val="36"/>
          <w:bdr w:val="none" w:color="auto" w:sz="0" w:space="0"/>
        </w:rPr>
        <w:t xml:space="preserve">干货收藏 | </w:t>
      </w:r>
      <w:bookmarkStart w:id="0" w:name="_GoBack"/>
      <w:bookmarkEnd w:id="0"/>
      <w:r>
        <w:rPr>
          <w:rFonts w:hint="default" w:ascii="Helvetica Neue" w:hAnsi="Helvetica Neue" w:eastAsia="Helvetica Neue" w:cs="Helvetica Neue"/>
          <w:i w:val="0"/>
          <w:caps w:val="0"/>
          <w:color w:val="000000"/>
          <w:spacing w:val="0"/>
          <w:sz w:val="36"/>
          <w:szCs w:val="36"/>
          <w:bdr w:val="none" w:color="auto" w:sz="0" w:space="0"/>
        </w:rPr>
        <w:t>毕业论文写作常用的资料搜索库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left"/>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收集专业学术资料是撰写毕业论文的重要组成部分，对毕业论文的优秀与否起重要作用。为大家介绍几种常用的资料搜索库，大家快快用起来吧。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p>
    <w:p>
      <w:pPr>
        <w:keepNext w:val="0"/>
        <w:keepLines w:val="0"/>
        <w:widowControl/>
        <w:suppressLineNumbers w:val="0"/>
        <w:jc w:val="left"/>
        <w:rPr>
          <w:rFonts w:hint="eastAsia" w:ascii="华文中宋" w:hAnsi="华文中宋" w:eastAsia="华文中宋" w:cs="华文中宋"/>
          <w:color w:val="auto"/>
        </w:rPr>
      </w:pPr>
      <w:r>
        <w:rPr>
          <w:rStyle w:val="5"/>
          <w:rFonts w:hint="eastAsia" w:ascii="华文中宋" w:hAnsi="华文中宋" w:eastAsia="华文中宋" w:cs="华文中宋"/>
          <w:color w:val="auto"/>
          <w:kern w:val="0"/>
          <w:sz w:val="24"/>
          <w:szCs w:val="24"/>
          <w:bdr w:val="none" w:color="auto" w:sz="0" w:space="0"/>
          <w:lang w:val="en-US" w:eastAsia="zh-CN" w:bidi="ar"/>
        </w:rPr>
        <w:t>图书查找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►超星数字图书馆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　超星数字图书馆目前拥有数字图书200多万册，按照"中图法"分为文学、历史、法律、军事、经济、科学、医药、工程、建筑、交通、计算机、环保等22个学科门类，是国内资源最丰富的数字图书馆。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►方正电子图书数据库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方正电子图书资源库涵盖社科、人文、经管、文学、科技等类别。其中的方正Apabi高校教参全文数据库则是针对高校需求而建立的专业数据库。方正电子图书数据库检索功能与超星数字图书馆相似，如查找有关"英语听力"方面的图书，在主页面的搜索框选择检索条件为"书名"，在搜索框内输入检索的内容"英语听力"，点击检索按钮即可查找相关图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►书生之家电子图书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书生之家是建立在中国信息资源平台基础之上的综合性数字图书馆。集成了图书、期刊、报纸、论文等各种出版物的（在版）书（篇）目信息、内容提要、精彩章节、全文等内容。目前书生之家电子图书100多万种，主要包括文学艺术、经济金融、工商管理、计算机技术、社会科学、历史地理、科普知识、知识信息传媒、自然科学和电子、电信与自动化等31大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►Netlibaray电子图书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Netlibrary是世界上电子图书（eBook）的主要提供商之一，它整合了来自350多家出版机构的5万多册电子图书。90％的电子图书是1990年以后出版的。Netlibrary注重电子图书的更新，每月均增加2000多种。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Netlibrary80％的电子图书面向大学读者，涉及自然科学和人文科学各个领域。覆盖了以下主要学科：科学、技术、医学、生命科学、计算机科学、经济、工商、文学、历史、艺术、社会与行为科学、哲学、教育学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p>
    <w:p>
      <w:pPr>
        <w:keepNext w:val="0"/>
        <w:keepLines w:val="0"/>
        <w:widowControl/>
        <w:suppressLineNumbers w:val="0"/>
        <w:jc w:val="left"/>
        <w:rPr>
          <w:rFonts w:hint="eastAsia" w:ascii="华文中宋" w:hAnsi="华文中宋" w:eastAsia="华文中宋" w:cs="华文中宋"/>
          <w:color w:val="auto"/>
        </w:rPr>
      </w:pPr>
      <w:r>
        <w:rPr>
          <w:rStyle w:val="5"/>
          <w:rFonts w:hint="eastAsia" w:ascii="华文中宋" w:hAnsi="华文中宋" w:eastAsia="华文中宋" w:cs="华文中宋"/>
          <w:color w:val="auto"/>
          <w:kern w:val="0"/>
          <w:sz w:val="24"/>
          <w:szCs w:val="24"/>
          <w:bdr w:val="none" w:color="auto" w:sz="0" w:space="0"/>
          <w:lang w:val="en-US" w:eastAsia="zh-CN" w:bidi="ar"/>
        </w:rPr>
        <w:t>查找刊物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►CNKI中国学术期刊网络出版总库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CNKI中国学术期刊网络出版总库》收录期刊以学术、技术、政策指导、高等科普及教育类为主，也收录部分基础教育、大众科普、大众文化和文艺作品类刊物，内容覆盖自然科学、工程、技术、农业、哲学、医学、人文社会科学等各个领域。核心期刊的收录率达96%，收录独家授权期刊2300余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►全国报刊索引综合数据库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全国报刊索引综合数据库由上海图书馆《全国报刊索引》编辑部负责研制，从1993年开始发行，2000年分成哲学社会科学版和自然科学技术版两个版本发行。收录了全国包括港、台地区的中文报刊资源，涉及所有哲学、社会科学、自然科学以及工程技术领域，包括我国各省市自治区党政军、人大、政协等重大活动、领导讲话、法规法令、方针政策、社会热点问题、各行各业的工作研究、学术研究、文学创作、评论综述以及国际、国内的重大科研成果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华文中宋" w:hAnsi="华文中宋" w:eastAsia="华文中宋" w:cs="华文中宋"/>
          <w:b w:val="0"/>
          <w:i w:val="0"/>
          <w:caps w:val="0"/>
          <w:color w:val="auto"/>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►人大复印报刊资料全文数据库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人大复印报刊资料全文数据库是由中国人民大学书报资料中心选编3000余种公开发行的优秀中文报刊制作而成的数据库。内容涵盖了教育、文史、经济、政治四大领域。该数据库分人大全文、索引总汇、专题目录索引、中外人文社科文献集萃四个子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►JohnWiley全文电子期刊数据库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JohnWiley全文电子期刊数据库由美国约翰威廉父子出版公司（JohnWiley&amp;SonsInc.）创立于1807年，所出版的期刊主要集中在生命科学和医学、化学和化学工程、统计学和数学、电子工程、通信以及商业类等领域。出版公司下属的"JohnWiley全文电子期刊数据库"收录的期刊学术质量很高，多数是相关学科的核心资料，是科研学术活动的重要信息来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►Springer电子期刊全文数据库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德国斯普林格（Springer-Verlag）是世界著名的科技出版社，通过Springerlink系统发行电子图书并提供学术期刊检索服务。目前该社共出版530余种期刊。其中大部分期刊被SCI、SSCI和EI收录。还与SCI、EI建立了全文浏览的链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►WorldSciNet电子期刊全文数据库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WorldSciNet出版公司出版的书刊以高学术水准著称，出版的78种专业刊物涉及物理、化学、数学、环境科学、材料科学、计算机科学、经济与管理科学、医学与生命科学、工程及混沌与非线性科学等学科。WorldSciNet电子期刊全文数据库提供主题和字母顺序两种检索途径浏览所收录期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►ElsevierScienceDirect电子期刊全文数据库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爱思唯尔（Elsevier）总部在荷兰的阿姆斯特丹，出版的1100多种期刊是世界上公认的高品位学术期刊。ElsevierScience电子期刊全文数据库涉及计算机科学、工程技术、能源科学、环境科学、材料科学、数学、物理、化学、天文学、医学、生命科学、商业、经济管理及社会科学等学科。论文大多来自核心期刊，并且被世界上许多著名的二次文献数据库所收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►EBSCO数据库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EBSCO数据库是EBSCO公司提供的学术信息、商业信息网络版数据库。目前中国用户通过该系统可以访问十余个全文数据库，其中最主要的是学术期刊数据库和商业资源数据库。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►Kluwer全文电子期刊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eastAsia" w:ascii="华文中宋" w:hAnsi="华文中宋" w:eastAsia="华文中宋" w:cs="华文中宋"/>
          <w:b w:val="0"/>
          <w:i w:val="0"/>
          <w:caps w:val="0"/>
          <w:color w:val="auto"/>
          <w:spacing w:val="0"/>
          <w:sz w:val="24"/>
          <w:szCs w:val="24"/>
        </w:rPr>
      </w:pPr>
      <w:r>
        <w:rPr>
          <w:rFonts w:hint="eastAsia" w:ascii="华文中宋" w:hAnsi="华文中宋" w:eastAsia="华文中宋" w:cs="华文中宋"/>
          <w:b w:val="0"/>
          <w:i w:val="0"/>
          <w:caps w:val="0"/>
          <w:color w:val="auto"/>
          <w:spacing w:val="0"/>
          <w:sz w:val="24"/>
          <w:szCs w:val="24"/>
          <w:bdr w:val="none" w:color="auto" w:sz="0" w:space="0"/>
          <w:shd w:val="clear" w:fill="FFFFFF"/>
        </w:rPr>
        <w:t>KluwerAcdemicPublisher是荷兰具有国际性声誉的学术出版商。KluwerOnline是所出780余种期刊的网络版，提供Kluwer全文电子期刊的查询、阅览服务。涉及学科有生物科学、医药、物理、天文、地球科学、数学、计算机和信息科学、工程技术、电子工程、材料科学、环境科学、化学、法律、心理学、哲学、教育、语言、社会科学、工商管理、行政管理、考古、人类学。</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4222D6"/>
    <w:rsid w:val="734222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2016-12-10T08:09:00Z</dcterms:created>
  <dc:creator>asus-pc</dc:creator>
  <cp:lastModifiedBy>asus-pc</cp:lastModifiedBy>
  <dcterms:modified xsi:type="dcterms:W3CDTF">2016-12-10T08:10:19Z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