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BC" w:rsidRPr="003377BC" w:rsidRDefault="003377BC" w:rsidP="003377BC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3377B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论文题目格式行距的具体要求</w:t>
      </w:r>
    </w:p>
    <w:p w:rsidR="003377BC" w:rsidRPr="003377BC" w:rsidRDefault="003377BC" w:rsidP="00337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论文题目格式中行距是比较容易忽视的简单问题，一篇优秀的论文，排版设置是不可缺失的，论文题目格式行距的设置直接影响到整篇论文的美观性，在读者至上的时代，阅读体验感觉是很重要的，下面我们就一起看看</w:t>
      </w:r>
      <w:r w:rsidRPr="003377BC">
        <w:rPr>
          <w:rFonts w:ascii="Tahoma" w:eastAsia="宋体" w:hAnsi="Tahoma" w:cs="Tahoma"/>
          <w:b/>
          <w:bCs/>
          <w:color w:val="000000"/>
          <w:kern w:val="0"/>
          <w:sz w:val="14"/>
        </w:rPr>
        <w:t>论文题目格式行距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的相关要求与设置技巧。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</w:p>
    <w:p w:rsidR="003377BC" w:rsidRPr="003377BC" w:rsidRDefault="003377BC" w:rsidP="003377BC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392295" cy="4537075"/>
            <wp:effectExtent l="19050" t="0" r="8255" b="0"/>
            <wp:docPr id="1" name="图片 1" descr="论文题目行距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论文题目行距设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453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F0" w:rsidRPr="003377BC" w:rsidRDefault="003377BC" w:rsidP="003377BC"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毕业论文中文题目一般要求使用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号宋体字加粗，单</w:t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倍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行距，居中，段前段后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倍行距；而期刊中文论文题目格式要求不一，这里以《计算机应用与软件》为例，论文题目格式要求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号黑体字，单</w:t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倍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行距，</w:t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段前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段后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毕业论文英文题目要求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字体加粗，单</w:t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倍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行距，居中，段前段后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倍行距；期刊英文题目一般要求小四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字体加粗，单</w:t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倍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行距，居中，</w:t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段前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段后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以上论文题目格式行距仅供参考，具体应以学校或期刊杂志社要求为准。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b/>
          <w:bCs/>
          <w:color w:val="000000"/>
          <w:kern w:val="0"/>
          <w:sz w:val="14"/>
        </w:rPr>
        <w:t>下面我们再补充一下论文其他部分的行距格式要求。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大标题：</w:t>
      </w:r>
      <w:r w:rsidRPr="003377BC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第一章</w:t>
      </w:r>
      <w:r w:rsidRPr="003377B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 </w:t>
      </w:r>
      <w:r w:rsidRPr="003377BC">
        <w:rPr>
          <w:rFonts w:ascii="黑体" w:eastAsia="黑体" w:hAnsi="黑体" w:cs="黑体" w:hint="eastAsia"/>
          <w:color w:val="000000"/>
          <w:kern w:val="0"/>
          <w:sz w:val="15"/>
          <w:szCs w:val="15"/>
        </w:rPr>
        <w:t xml:space="preserve"> </w:t>
      </w:r>
      <w:r w:rsidRPr="003377BC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>章节标题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（汉字、数字、外文字母用小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号黑体、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磅行距、段前后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磅、居中，章与题目空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个汉字距离）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一级节标题：</w:t>
      </w:r>
      <w:r w:rsidRPr="003377BC">
        <w:rPr>
          <w:rFonts w:ascii="黑体" w:eastAsia="黑体" w:hAnsi="黑体" w:cs="宋体" w:hint="eastAsia"/>
          <w:color w:val="000000"/>
          <w:kern w:val="0"/>
          <w:sz w:val="13"/>
          <w:szCs w:val="13"/>
        </w:rPr>
        <w:t>4.1</w:t>
      </w:r>
      <w:r w:rsidRPr="003377BC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 </w:t>
      </w:r>
      <w:r w:rsidRPr="003377BC">
        <w:rPr>
          <w:rFonts w:ascii="黑体" w:eastAsia="黑体" w:hAnsi="黑体" w:cs="黑体" w:hint="eastAsia"/>
          <w:color w:val="000000"/>
          <w:kern w:val="0"/>
          <w:sz w:val="13"/>
          <w:szCs w:val="13"/>
        </w:rPr>
        <w:t xml:space="preserve"> </w:t>
      </w:r>
      <w:r w:rsidRPr="003377BC">
        <w:rPr>
          <w:rFonts w:ascii="黑体" w:eastAsia="黑体" w:hAnsi="黑体" w:cs="宋体" w:hint="eastAsia"/>
          <w:color w:val="000000"/>
          <w:kern w:val="0"/>
          <w:sz w:val="13"/>
          <w:szCs w:val="13"/>
        </w:rPr>
        <w:t>实验装置及方法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（汉字、数字、外文字母用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号黑体、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磅行距、段前后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磅、居左，序号与标题空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个汉字距离）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二级节标题：</w:t>
      </w:r>
      <w:r w:rsidRPr="003377BC">
        <w:rPr>
          <w:rFonts w:ascii="黑体" w:eastAsia="黑体" w:hAnsi="黑体" w:cs="宋体" w:hint="eastAsia"/>
          <w:color w:val="000000"/>
          <w:kern w:val="0"/>
          <w:sz w:val="11"/>
          <w:szCs w:val="11"/>
        </w:rPr>
        <w:t>4.2.2</w:t>
      </w:r>
      <w:r w:rsidRPr="003377BC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 </w:t>
      </w:r>
      <w:r w:rsidRPr="003377BC">
        <w:rPr>
          <w:rFonts w:ascii="黑体" w:eastAsia="黑体" w:hAnsi="黑体" w:cs="黑体" w:hint="eastAsia"/>
          <w:color w:val="000000"/>
          <w:kern w:val="0"/>
          <w:sz w:val="11"/>
          <w:szCs w:val="11"/>
        </w:rPr>
        <w:t xml:space="preserve"> </w:t>
      </w:r>
      <w:r w:rsidRPr="003377BC">
        <w:rPr>
          <w:rFonts w:ascii="黑体" w:eastAsia="黑体" w:hAnsi="黑体" w:cs="宋体" w:hint="eastAsia"/>
          <w:color w:val="000000"/>
          <w:kern w:val="0"/>
          <w:sz w:val="11"/>
          <w:szCs w:val="11"/>
        </w:rPr>
        <w:t>实验装置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（汉字、数字、外文字母用小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号黑体、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磅行距、段前后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磅、居左，序号与标题空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个汉字距离）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三级节标题：</w:t>
      </w:r>
      <w:r w:rsidRPr="003377BC">
        <w:rPr>
          <w:rFonts w:ascii="黑体" w:eastAsia="黑体" w:hAnsi="黑体" w:cs="宋体" w:hint="eastAsia"/>
          <w:color w:val="000000"/>
          <w:kern w:val="0"/>
          <w:sz w:val="14"/>
          <w:szCs w:val="14"/>
        </w:rPr>
        <w:t>4.3.3.2</w:t>
      </w:r>
      <w:r w:rsidRPr="003377BC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 </w:t>
      </w:r>
      <w:r w:rsidRPr="003377BC">
        <w:rPr>
          <w:rFonts w:ascii="黑体" w:eastAsia="黑体" w:hAnsi="黑体" w:cs="黑体" w:hint="eastAsia"/>
          <w:color w:val="000000"/>
          <w:kern w:val="0"/>
          <w:sz w:val="14"/>
          <w:szCs w:val="14"/>
        </w:rPr>
        <w:t xml:space="preserve"> </w:t>
      </w:r>
      <w:r w:rsidRPr="003377BC">
        <w:rPr>
          <w:rFonts w:ascii="黑体" w:eastAsia="黑体" w:hAnsi="黑体" w:cs="宋体" w:hint="eastAsia"/>
          <w:color w:val="000000"/>
          <w:kern w:val="0"/>
          <w:sz w:val="14"/>
          <w:szCs w:val="14"/>
        </w:rPr>
        <w:t>激光分子束系统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（汉字小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号宋体、数字、外文字母用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Times New Roman 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号，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磅行距、段前后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磅、居左，序号与标题空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个汉字距离）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（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）小标题。接排正文。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（首行缩进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个汉字。汉字小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号宋体，数字、外文字母用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Times New Roman 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号，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磅行距）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①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下一级小标题。接排正文。（首行缩进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个汉字。小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号宋体，数字、外文字母用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Times New Roman 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号，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磅行距）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正文（小四号宋体、数字、外文字母用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Times New Roman 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小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号，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磅行距、两端对齐、首行缩进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字符）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表题与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图题（五号黑体、单</w:t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倍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行距、居中、段前空五号字一行）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正文段落和标题行间距一律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最小值，设置值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20 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”;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按照标题的不同，分别采用不同的段前后间距：大标题，段前后间距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磅；一级节标题，段前后间距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磅；二级节标题，段前后间距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磅；三级节标题，段前后间距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磅。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当两级标题前后连接时，保留其中的最大值。参考文献的段前后间距为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磅。参考文献正文间距取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最小值，设置值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17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”,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段前加间距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3377BC">
        <w:rPr>
          <w:rFonts w:ascii="Tahoma" w:eastAsia="宋体" w:hAnsi="Tahoma" w:cs="Tahoma"/>
          <w:color w:val="000000"/>
          <w:kern w:val="0"/>
          <w:sz w:val="14"/>
          <w:szCs w:val="14"/>
        </w:rPr>
        <w:t>磅。</w:t>
      </w:r>
    </w:p>
    <w:sectPr w:rsidR="00886AF0" w:rsidRPr="003377BC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77BC"/>
    <w:rsid w:val="003377BC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77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77B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377B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37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77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>微软中国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2018-11-22T17:09:00Z</dcterms:created>
  <dcterms:modified xsi:type="dcterms:W3CDTF">2018-11-22T17:09:00Z</dcterms:modified>
</cp:coreProperties>
</file>