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59F" w:rsidRPr="0015459F" w:rsidRDefault="0015459F" w:rsidP="0015459F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15459F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134</w:t>
      </w:r>
      <w:r w:rsidRPr="0015459F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个政治学专业毕业论文题目参考</w:t>
      </w:r>
    </w:p>
    <w:p w:rsidR="007F1FCD" w:rsidRPr="0015459F" w:rsidRDefault="0015459F">
      <w:r>
        <w:rPr>
          <w:rFonts w:ascii="Tahoma" w:hAnsi="Tahoma" w:cs="Tahoma"/>
          <w:color w:val="000000"/>
          <w:sz w:val="14"/>
          <w:szCs w:val="14"/>
        </w:rPr>
        <w:t xml:space="preserve">　　政治学专业主要研究国家及其活动，政治毕业论文题目主要涵盖政治理论、阶级、阶层理论、革命理论、国家理论、无产阶级革命与无产阶级专政理论、政党理论、民族殖民地问题理论、政治流派与思潮及其他政治理论问题、政治学史、政治思想史等各个方面，下面小编整理了一些</w:t>
      </w:r>
      <w:r>
        <w:rPr>
          <w:rStyle w:val="a3"/>
          <w:rFonts w:ascii="Tahoma" w:hAnsi="Tahoma" w:cs="Tahoma"/>
          <w:color w:val="000000"/>
          <w:sz w:val="14"/>
          <w:szCs w:val="14"/>
        </w:rPr>
        <w:t>政治毕业论文题目</w:t>
      </w:r>
      <w:r>
        <w:rPr>
          <w:rFonts w:ascii="Tahoma" w:hAnsi="Tahoma" w:cs="Tahoma"/>
          <w:color w:val="000000"/>
          <w:sz w:val="14"/>
          <w:szCs w:val="14"/>
        </w:rPr>
        <w:t>供参考！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、政治认同的建构：主体与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对象之间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开放政府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理论与实践对中国的启示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基于社会协同治理机制创新的研究视角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、佛山大部制改革问题及其破解对策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、协商民主视域下的国家治理能力建设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基于双案例的思考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、历史虚无主义的解析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、公共服务动机研究评述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、突发性能源短缺应急主体演化博弈研究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、四川藏区民用爆炸物品管理问题与创新探究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、风险社会、治理有效性与整体治理观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、行政组织发展的伦理文化解释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、社会治理中差等正义的类型、危害与矫正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、中国传统政治的特质：对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官本位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的再思考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、近代西方社会契约思想分析及其政治影响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、身份认同：西方理论的多维审视及当代价值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、浅析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洛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克的有限政府思想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、全球化视野下的缅甸罗兴亚族问题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、第四种支配类型：暴力支配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、罗尔斯分配正义的平等向度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、在多元意识形态竞争中建立党的文化领导权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、韩非意识形态治理理论的当代价值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、新君主与新共和：马基雅维利的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新政治科学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、命运与政治秩序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论马基雅维利的命运观及其政治意义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、对于士绅在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双轨政治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中的作用的分析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、西方媒体真的不讲政治吗？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、中国的网络政治学简论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研究对象、方法、技术路线与未来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、论罗尔斯与诺奇克关于分配正义争论中的批评转化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、社会党国际向亚非拉地区的渗透及其成效分析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、柯亨对社会主义平等观的重构及其现实意义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、试论李大钊伦理思想的理论特色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、反运气平等主义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、互联网对民族国家空间的重构及其应对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、政治权力的权威性：来源、生成与限制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、民本思想的理论结构及其现代转化论纲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、政治问题、政治议题与政治解决方案的选择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、浅议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洛克思想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中自由、民主、法治的契合点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、论民主与宪政的关系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、罗尔斯虚拟契约论的伦理学启示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、浅析政治学研究方法的基本理论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、浅析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无知之幕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下的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原初状态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、梁启超和孙中山民族主义思想之比较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、生态、资本与社会主义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福斯特的生态社会主义评析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、论民族自决权的理论来源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、经验政治理论的反思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基于政治分析的科学性视角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、浅析网络政治文化的发展及构建途径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、孔子的治国思想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、民主社会主义的公平正义观及其实践反思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、马克思社会结构理论视阈下的国家治理体系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、技术的公众参与问题研究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、正视当下中国社会的民粹化倾向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、防范社会转型中的福利民粹主义现象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、警惕民粹化卡里斯玛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式治理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的风险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、网络民族主义的表现形式与影响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、环境规制扰动、政企关系与企业研发投入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、西式民主神话的破灭</w:t>
      </w:r>
      <w:r>
        <w:rPr>
          <w:rFonts w:ascii="Tahoma" w:hAnsi="Tahoma" w:cs="Tahoma"/>
          <w:color w:val="000000"/>
          <w:sz w:val="14"/>
          <w:szCs w:val="14"/>
        </w:rPr>
        <w:t>--“</w:t>
      </w:r>
      <w:r>
        <w:rPr>
          <w:rFonts w:ascii="Tahoma" w:hAnsi="Tahoma" w:cs="Tahoma"/>
          <w:color w:val="000000"/>
          <w:sz w:val="14"/>
          <w:szCs w:val="14"/>
        </w:rPr>
        <w:t>民主之春</w:t>
      </w:r>
      <w:r>
        <w:rPr>
          <w:rFonts w:ascii="Tahoma" w:hAnsi="Tahoma" w:cs="Tahoma"/>
          <w:color w:val="000000"/>
          <w:sz w:val="14"/>
          <w:szCs w:val="14"/>
        </w:rPr>
        <w:t>”“</w:t>
      </w:r>
      <w:r>
        <w:rPr>
          <w:rFonts w:ascii="Tahoma" w:hAnsi="Tahoma" w:cs="Tahoma"/>
          <w:color w:val="000000"/>
          <w:sz w:val="14"/>
          <w:szCs w:val="14"/>
        </w:rPr>
        <w:t>黑夜站立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运动及其分析思考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、当代西方学者对西方民主的反思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、政治关系、融资约束与企业对外直接投资决策研究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、在批判历史虚无主义中坚持历史唯物主义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、工业、市场与现代国家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、环境正义的分配范式及其超越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、论大卫</w:t>
      </w:r>
      <w:r>
        <w:rPr>
          <w:rFonts w:ascii="Tahoma" w:hAnsi="Tahoma" w:cs="Tahoma"/>
          <w:color w:val="000000"/>
          <w:sz w:val="14"/>
          <w:szCs w:val="14"/>
        </w:rPr>
        <w:t>·</w:t>
      </w:r>
      <w:r>
        <w:rPr>
          <w:rFonts w:ascii="Tahoma" w:hAnsi="Tahoma" w:cs="Tahoma"/>
          <w:color w:val="000000"/>
          <w:sz w:val="14"/>
          <w:szCs w:val="14"/>
        </w:rPr>
        <w:t>哈维的生态社会主义思想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、集体运动视角下的法西斯主义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、多元主义视域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下公民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民族主义理论辨析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、我国政治文化现代转型的意义及对策探析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、简评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赖希性革命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理论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、马克斯</w:t>
      </w:r>
      <w:r>
        <w:rPr>
          <w:rFonts w:ascii="Tahoma" w:hAnsi="Tahoma" w:cs="Tahoma"/>
          <w:color w:val="000000"/>
          <w:sz w:val="14"/>
          <w:szCs w:val="14"/>
        </w:rPr>
        <w:t>·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韦伯科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层制思想解析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、浅析魏源的民主政治思想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、传统与权利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《独立宣言》再解读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、近代民族主义立场与取向研究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、浅析《孔子家语》中孔子的为政思想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、论阿格尔的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生态危机理论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对马克思主义的坚持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、马克思的公共性思想：超越市民社会与国家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、性别平等之悖论：在哲学与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政治之间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、佩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珀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：重塑主体的生态社会主义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、陈云工会思想对当代工会工作的启示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、社会主义五百年发展的经验教训及现实意义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、陈独秀早期思想转变之浅见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、透析权力及权力制约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、群体性抗争理论研究的西方视角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卢梭与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马克思人民主权理论渊源浅谈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、论功利主义的当代政治伦理价值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、论马克思对自由主义民主的批判性超越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、浅论社会平等标准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、关于国家起源思想的比较研究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、梁启超宪政思想评析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、防止对社会公正的误读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、经济学视角下的法律成本与效益分析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、经验的政治：霍布斯的政治哲学革命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、有闲阶级的产生及其对社会的影响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、习近平对中国传统治国思想的辩证认识与实践创新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、权力与资本的双重阻碍与自由突围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、政治认同的建构：主体与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对象之间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T.H.</w:t>
      </w:r>
      <w:r>
        <w:rPr>
          <w:rFonts w:ascii="Tahoma" w:hAnsi="Tahoma" w:cs="Tahoma"/>
          <w:color w:val="000000"/>
          <w:sz w:val="14"/>
          <w:szCs w:val="14"/>
        </w:rPr>
        <w:t>马歇尔公民身份理论评析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、青年时期博古的忧患意识研究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、功能与限度：政治参与的学理透析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、网络民粹主义倾向值得重视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、历史虚无主义理论基础批判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、中国资产阶级立宪派与革命派民权思想比较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、从传统性到现代性：世界观的颠覆与重构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、权利的变迁及其指向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、人权与宪法权利的不一致及解决路径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101</w:t>
      </w:r>
      <w:r>
        <w:rPr>
          <w:rFonts w:ascii="Tahoma" w:hAnsi="Tahoma" w:cs="Tahoma"/>
          <w:color w:val="000000"/>
          <w:sz w:val="14"/>
          <w:szCs w:val="14"/>
        </w:rPr>
        <w:t>、道德与信任：道德认知的阶层差异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102</w:t>
      </w:r>
      <w:r>
        <w:rPr>
          <w:rFonts w:ascii="Tahoma" w:hAnsi="Tahoma" w:cs="Tahoma"/>
          <w:color w:val="000000"/>
          <w:sz w:val="14"/>
          <w:szCs w:val="14"/>
        </w:rPr>
        <w:t>、列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斐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伏尔与马克思主义空间政治学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103</w:t>
      </w:r>
      <w:r>
        <w:rPr>
          <w:rFonts w:ascii="Tahoma" w:hAnsi="Tahoma" w:cs="Tahoma"/>
          <w:color w:val="000000"/>
          <w:sz w:val="14"/>
          <w:szCs w:val="14"/>
        </w:rPr>
        <w:t>、论恽代英早期思想的发展、特点及实践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104</w:t>
      </w:r>
      <w:r>
        <w:rPr>
          <w:rFonts w:ascii="Tahoma" w:hAnsi="Tahoma" w:cs="Tahoma"/>
          <w:color w:val="000000"/>
          <w:sz w:val="14"/>
          <w:szCs w:val="14"/>
        </w:rPr>
        <w:t>、再论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国家</w:t>
      </w:r>
      <w:r>
        <w:rPr>
          <w:rFonts w:ascii="Tahoma" w:hAnsi="Tahoma" w:cs="Tahoma"/>
          <w:color w:val="000000"/>
          <w:sz w:val="14"/>
          <w:szCs w:val="14"/>
        </w:rPr>
        <w:t>-</w:t>
      </w:r>
      <w:r>
        <w:rPr>
          <w:rFonts w:ascii="Tahoma" w:hAnsi="Tahoma" w:cs="Tahoma"/>
          <w:color w:val="000000"/>
          <w:sz w:val="14"/>
          <w:szCs w:val="14"/>
        </w:rPr>
        <w:t>民族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理论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105</w:t>
      </w:r>
      <w:r>
        <w:rPr>
          <w:rFonts w:ascii="Tahoma" w:hAnsi="Tahoma" w:cs="Tahoma"/>
          <w:color w:val="000000"/>
          <w:sz w:val="14"/>
          <w:szCs w:val="14"/>
        </w:rPr>
        <w:t>、弥尔顿与近代英国共和主义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106</w:t>
      </w:r>
      <w:r>
        <w:rPr>
          <w:rFonts w:ascii="Tahoma" w:hAnsi="Tahoma" w:cs="Tahoma"/>
          <w:color w:val="000000"/>
          <w:sz w:val="14"/>
          <w:szCs w:val="14"/>
        </w:rPr>
        <w:t>、对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洛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克欲望思想的合理化解读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107</w:t>
      </w:r>
      <w:r>
        <w:rPr>
          <w:rFonts w:ascii="Tahoma" w:hAnsi="Tahoma" w:cs="Tahoma"/>
          <w:color w:val="000000"/>
          <w:sz w:val="14"/>
          <w:szCs w:val="14"/>
        </w:rPr>
        <w:t>、考茨基夺取政权的策略思想的重新审视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108</w:t>
      </w:r>
      <w:r>
        <w:rPr>
          <w:rFonts w:ascii="Tahoma" w:hAnsi="Tahoma" w:cs="Tahoma"/>
          <w:color w:val="000000"/>
          <w:sz w:val="14"/>
          <w:szCs w:val="14"/>
        </w:rPr>
        <w:t>、孟德斯鸠与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卢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梭的国家权力理论比较分析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109</w:t>
      </w:r>
      <w:r>
        <w:rPr>
          <w:rFonts w:ascii="Tahoma" w:hAnsi="Tahoma" w:cs="Tahoma"/>
          <w:color w:val="000000"/>
          <w:sz w:val="14"/>
          <w:szCs w:val="14"/>
        </w:rPr>
        <w:t>、政治设计研究：历史、现状与未来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110</w:t>
      </w:r>
      <w:r>
        <w:rPr>
          <w:rFonts w:ascii="Tahoma" w:hAnsi="Tahoma" w:cs="Tahoma"/>
          <w:color w:val="000000"/>
          <w:sz w:val="14"/>
          <w:szCs w:val="14"/>
        </w:rPr>
        <w:t>、密尔言论自由思想探析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111</w:t>
      </w:r>
      <w:r>
        <w:rPr>
          <w:rFonts w:ascii="Tahoma" w:hAnsi="Tahoma" w:cs="Tahoma"/>
          <w:color w:val="000000"/>
          <w:sz w:val="14"/>
          <w:szCs w:val="14"/>
        </w:rPr>
        <w:t>、现代西方民主制度的批判性分析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112</w:t>
      </w:r>
      <w:r>
        <w:rPr>
          <w:rFonts w:ascii="Tahoma" w:hAnsi="Tahoma" w:cs="Tahoma"/>
          <w:color w:val="000000"/>
          <w:sz w:val="14"/>
          <w:szCs w:val="14"/>
        </w:rPr>
        <w:t>、国内自由观念发展趋势研究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113</w:t>
      </w:r>
      <w:r>
        <w:rPr>
          <w:rFonts w:ascii="Tahoma" w:hAnsi="Tahoma" w:cs="Tahoma"/>
          <w:color w:val="000000"/>
          <w:sz w:val="14"/>
          <w:szCs w:val="14"/>
        </w:rPr>
        <w:t>、大数据时代的政治现象、研究方法与反思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114</w:t>
      </w:r>
      <w:r>
        <w:rPr>
          <w:rFonts w:ascii="Tahoma" w:hAnsi="Tahoma" w:cs="Tahoma"/>
          <w:color w:val="000000"/>
          <w:sz w:val="14"/>
          <w:szCs w:val="14"/>
        </w:rPr>
        <w:t>、为何要研究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接近正义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115</w:t>
      </w:r>
      <w:r>
        <w:rPr>
          <w:rFonts w:ascii="Tahoma" w:hAnsi="Tahoma" w:cs="Tahoma"/>
          <w:color w:val="000000"/>
          <w:sz w:val="14"/>
          <w:szCs w:val="14"/>
        </w:rPr>
        <w:t>、论康德的社会契约论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116</w:t>
      </w:r>
      <w:r>
        <w:rPr>
          <w:rFonts w:ascii="Tahoma" w:hAnsi="Tahoma" w:cs="Tahoma"/>
          <w:color w:val="000000"/>
          <w:sz w:val="14"/>
          <w:szCs w:val="14"/>
        </w:rPr>
        <w:t>、重叠共识、公共理性与启蒙规划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117</w:t>
      </w:r>
      <w:r>
        <w:rPr>
          <w:rFonts w:ascii="Tahoma" w:hAnsi="Tahoma" w:cs="Tahoma"/>
          <w:color w:val="000000"/>
          <w:sz w:val="14"/>
          <w:szCs w:val="14"/>
        </w:rPr>
        <w:t>、韦伯官僚制的合理性基础与人性假设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118</w:t>
      </w:r>
      <w:r>
        <w:rPr>
          <w:rFonts w:ascii="Tahoma" w:hAnsi="Tahoma" w:cs="Tahoma"/>
          <w:color w:val="000000"/>
          <w:sz w:val="14"/>
          <w:szCs w:val="14"/>
        </w:rPr>
        <w:t>、基于交往理性视角的协商民主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119</w:t>
      </w:r>
      <w:r>
        <w:rPr>
          <w:rFonts w:ascii="Tahoma" w:hAnsi="Tahoma" w:cs="Tahoma"/>
          <w:color w:val="000000"/>
          <w:sz w:val="14"/>
          <w:szCs w:val="14"/>
        </w:rPr>
        <w:t>、康德政治哲学视域中的法治思想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120</w:t>
      </w:r>
      <w:r>
        <w:rPr>
          <w:rFonts w:ascii="Tahoma" w:hAnsi="Tahoma" w:cs="Tahoma"/>
          <w:color w:val="000000"/>
          <w:sz w:val="14"/>
          <w:szCs w:val="14"/>
        </w:rPr>
        <w:t>、周恩来人民经济生活社会主义思想解析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121</w:t>
      </w:r>
      <w:r>
        <w:rPr>
          <w:rFonts w:ascii="Tahoma" w:hAnsi="Tahoma" w:cs="Tahoma"/>
          <w:color w:val="000000"/>
          <w:sz w:val="14"/>
          <w:szCs w:val="14"/>
        </w:rPr>
        <w:t>、关于当代资本主义发展阶段的再思考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122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威权政治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评析及其启示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123</w:t>
      </w:r>
      <w:r>
        <w:rPr>
          <w:rFonts w:ascii="Tahoma" w:hAnsi="Tahoma" w:cs="Tahoma"/>
          <w:color w:val="000000"/>
          <w:sz w:val="14"/>
          <w:szCs w:val="14"/>
        </w:rPr>
        <w:t>、基于政治认同的</w:t>
      </w:r>
      <w:r>
        <w:rPr>
          <w:rFonts w:ascii="Tahoma" w:hAnsi="Tahoma" w:cs="Tahoma"/>
          <w:color w:val="000000"/>
          <w:sz w:val="14"/>
          <w:szCs w:val="14"/>
        </w:rPr>
        <w:t>“PX</w:t>
      </w:r>
      <w:r>
        <w:rPr>
          <w:rFonts w:ascii="Tahoma" w:hAnsi="Tahoma" w:cs="Tahoma"/>
          <w:color w:val="000000"/>
          <w:sz w:val="14"/>
          <w:szCs w:val="14"/>
        </w:rPr>
        <w:t>事件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124</w:t>
      </w:r>
      <w:r>
        <w:rPr>
          <w:rFonts w:ascii="Tahoma" w:hAnsi="Tahoma" w:cs="Tahoma"/>
          <w:color w:val="000000"/>
          <w:sz w:val="14"/>
          <w:szCs w:val="14"/>
        </w:rPr>
        <w:t>、胡适实用主义思想中的徽商因素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125</w:t>
      </w:r>
      <w:r>
        <w:rPr>
          <w:rFonts w:ascii="Tahoma" w:hAnsi="Tahoma" w:cs="Tahoma"/>
          <w:color w:val="000000"/>
          <w:sz w:val="14"/>
          <w:szCs w:val="14"/>
        </w:rPr>
        <w:t>、信任与怀疑之间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中国政治信任研究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126</w:t>
      </w:r>
      <w:r>
        <w:rPr>
          <w:rFonts w:ascii="Tahoma" w:hAnsi="Tahoma" w:cs="Tahoma"/>
          <w:color w:val="000000"/>
          <w:sz w:val="14"/>
          <w:szCs w:val="14"/>
        </w:rPr>
        <w:t>、古代官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箴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书中的廉政思想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127</w:t>
      </w:r>
      <w:r>
        <w:rPr>
          <w:rFonts w:ascii="Tahoma" w:hAnsi="Tahoma" w:cs="Tahoma"/>
          <w:color w:val="000000"/>
          <w:sz w:val="14"/>
          <w:szCs w:val="14"/>
        </w:rPr>
        <w:t>、严复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三民思想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浅析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128</w:t>
      </w:r>
      <w:r>
        <w:rPr>
          <w:rFonts w:ascii="Tahoma" w:hAnsi="Tahoma" w:cs="Tahoma"/>
          <w:color w:val="000000"/>
          <w:sz w:val="14"/>
          <w:szCs w:val="14"/>
        </w:rPr>
        <w:t>、中西人权观差异的文化基因剖析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129</w:t>
      </w:r>
      <w:r>
        <w:rPr>
          <w:rFonts w:ascii="Tahoma" w:hAnsi="Tahoma" w:cs="Tahoma"/>
          <w:color w:val="000000"/>
          <w:sz w:val="14"/>
          <w:szCs w:val="14"/>
        </w:rPr>
        <w:t>、反思阶级斗争的理论与实践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130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试论罗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素《权威与个人》中的矛盾形成机制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131</w:t>
      </w:r>
      <w:r>
        <w:rPr>
          <w:rFonts w:ascii="Tahoma" w:hAnsi="Tahoma" w:cs="Tahoma"/>
          <w:color w:val="000000"/>
          <w:sz w:val="14"/>
          <w:szCs w:val="14"/>
        </w:rPr>
        <w:t>、权利政治与责任政治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132</w:t>
      </w:r>
      <w:r>
        <w:rPr>
          <w:rFonts w:ascii="Tahoma" w:hAnsi="Tahoma" w:cs="Tahoma"/>
          <w:color w:val="000000"/>
          <w:sz w:val="14"/>
          <w:szCs w:val="14"/>
        </w:rPr>
        <w:t>、基于权利的社会建构陷入了困境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133</w:t>
      </w:r>
      <w:r>
        <w:rPr>
          <w:rFonts w:ascii="Tahoma" w:hAnsi="Tahoma" w:cs="Tahoma"/>
          <w:color w:val="000000"/>
          <w:sz w:val="14"/>
          <w:szCs w:val="14"/>
        </w:rPr>
        <w:t>、试析习近平的民本思想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134</w:t>
      </w:r>
      <w:r>
        <w:rPr>
          <w:rFonts w:ascii="Tahoma" w:hAnsi="Tahoma" w:cs="Tahoma"/>
          <w:color w:val="000000"/>
          <w:sz w:val="14"/>
          <w:szCs w:val="14"/>
        </w:rPr>
        <w:t>、瓦伊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达政治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哲学的后现代转向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</w:p>
    <w:sectPr w:rsidR="007F1FCD" w:rsidRPr="0015459F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5459F"/>
    <w:rsid w:val="0015459F"/>
    <w:rsid w:val="007F1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5459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5459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15459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455</Words>
  <Characters>2594</Characters>
  <Application>Microsoft Office Word</Application>
  <DocSecurity>0</DocSecurity>
  <Lines>21</Lines>
  <Paragraphs>6</Paragraphs>
  <ScaleCrop>false</ScaleCrop>
  <Company>微软中国</Company>
  <LinksUpToDate>false</LinksUpToDate>
  <CharactersWithSpaces>3043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2018-11-23T14:46:00Z</dcterms:created>
  <dcterms:modified xsi:type="dcterms:W3CDTF">2018-11-23T14:47:00Z</dcterms:modified>
</cp:coreProperties>
</file>