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F5D19" w14:textId="77777777" w:rsidR="006F387C" w:rsidRPr="004B110B" w:rsidRDefault="004B110B" w:rsidP="006F387C">
      <w:pPr>
        <w:widowControl/>
        <w:adjustRightInd/>
        <w:spacing w:line="240" w:lineRule="auto"/>
        <w:jc w:val="center"/>
        <w:textAlignment w:val="auto"/>
        <w:rPr>
          <w:rFonts w:eastAsia="新細明體" w:cs="新細明體"/>
          <w:sz w:val="24"/>
          <w:szCs w:val="24"/>
        </w:rPr>
      </w:pPr>
      <w:r w:rsidRPr="004B110B">
        <w:rPr>
          <w:rFonts w:eastAsia="標楷體" w:cs="新細明體" w:hint="eastAsia"/>
          <w:b/>
          <w:bCs/>
          <w:sz w:val="36"/>
          <w:szCs w:val="36"/>
        </w:rPr>
        <w:t>碩士論文審查</w:t>
      </w:r>
      <w:r w:rsidR="006F387C" w:rsidRPr="004B110B">
        <w:rPr>
          <w:rFonts w:eastAsia="標楷體" w:cs="新細明體"/>
          <w:b/>
          <w:bCs/>
          <w:sz w:val="36"/>
          <w:szCs w:val="36"/>
        </w:rPr>
        <w:t>意見</w:t>
      </w:r>
      <w:r w:rsidR="009D6385" w:rsidRPr="004B110B">
        <w:rPr>
          <w:rFonts w:eastAsia="標楷體" w:cs="新細明體" w:hint="eastAsia"/>
          <w:b/>
          <w:bCs/>
          <w:sz w:val="36"/>
          <w:szCs w:val="36"/>
        </w:rPr>
        <w:t>回覆</w:t>
      </w:r>
    </w:p>
    <w:p w14:paraId="3CF3819E" w14:textId="77777777" w:rsidR="009D6385" w:rsidRPr="004B110B" w:rsidRDefault="009D6385" w:rsidP="009D6385">
      <w:pPr>
        <w:autoSpaceDE w:val="0"/>
        <w:autoSpaceDN w:val="0"/>
        <w:spacing w:line="240" w:lineRule="auto"/>
        <w:textAlignment w:val="auto"/>
        <w:rPr>
          <w:rFonts w:eastAsia="標楷體" w:cs="新細明體"/>
          <w:b/>
          <w:color w:val="0000FF"/>
          <w:spacing w:val="-10"/>
          <w:kern w:val="2"/>
          <w:szCs w:val="28"/>
        </w:rPr>
      </w:pPr>
      <w:r w:rsidRPr="004B110B">
        <w:rPr>
          <w:rFonts w:eastAsia="標楷體" w:cs="標楷體" w:hint="eastAsia"/>
          <w:szCs w:val="28"/>
        </w:rPr>
        <w:t>論文</w:t>
      </w:r>
      <w:r w:rsidRPr="004B110B">
        <w:rPr>
          <w:rFonts w:eastAsia="標楷體" w:cs="新細明體"/>
          <w:b/>
          <w:kern w:val="2"/>
          <w:szCs w:val="24"/>
        </w:rPr>
        <w:t>題目</w:t>
      </w:r>
      <w:r w:rsidRPr="004B110B">
        <w:rPr>
          <w:rFonts w:eastAsia="標楷體" w:cs="新細明體" w:hint="eastAsia"/>
          <w:b/>
          <w:kern w:val="2"/>
          <w:szCs w:val="24"/>
        </w:rPr>
        <w:t>：</w:t>
      </w:r>
      <w:r w:rsidR="004B110B" w:rsidRPr="004B110B">
        <w:rPr>
          <w:rFonts w:eastAsia="標楷體" w:cs="新細明體" w:hint="eastAsia"/>
          <w:b/>
          <w:color w:val="0000FF"/>
          <w:spacing w:val="-10"/>
          <w:kern w:val="2"/>
          <w:szCs w:val="28"/>
        </w:rPr>
        <w:t>以雲端運算平台建置電子病歷檢視器系統之研究</w:t>
      </w:r>
    </w:p>
    <w:p w14:paraId="64C055B3" w14:textId="77777777" w:rsidR="006F387C" w:rsidRPr="004B110B" w:rsidRDefault="006F387C" w:rsidP="009D6385">
      <w:pPr>
        <w:jc w:val="both"/>
        <w:rPr>
          <w:rFonts w:eastAsia="標楷體" w:cs="新細明體"/>
          <w:b/>
          <w:szCs w:val="28"/>
        </w:rPr>
      </w:pPr>
      <w:r w:rsidRPr="004B110B">
        <w:rPr>
          <w:rFonts w:eastAsia="標楷體" w:cs="標楷體" w:hint="eastAsia"/>
          <w:szCs w:val="28"/>
        </w:rPr>
        <w:t>非常感謝</w:t>
      </w:r>
      <w:r w:rsidR="004B110B" w:rsidRPr="004B110B">
        <w:rPr>
          <w:rFonts w:eastAsia="標楷體" w:cs="標楷體" w:hint="eastAsia"/>
          <w:szCs w:val="28"/>
        </w:rPr>
        <w:t>口試委員的意見</w:t>
      </w:r>
      <w:r w:rsidR="009D6385" w:rsidRPr="004B110B">
        <w:rPr>
          <w:rFonts w:eastAsia="標楷體" w:cs="標楷體" w:hint="eastAsia"/>
          <w:szCs w:val="28"/>
        </w:rPr>
        <w:t>，</w:t>
      </w:r>
      <w:r w:rsidR="004B110B" w:rsidRPr="004B110B">
        <w:rPr>
          <w:rFonts w:eastAsia="標楷體" w:cs="標楷體" w:hint="eastAsia"/>
          <w:szCs w:val="28"/>
        </w:rPr>
        <w:t>本研究</w:t>
      </w:r>
      <w:r w:rsidR="009D6385" w:rsidRPr="004B110B">
        <w:rPr>
          <w:rFonts w:eastAsia="標楷體" w:cs="標楷體" w:hint="eastAsia"/>
          <w:szCs w:val="28"/>
        </w:rPr>
        <w:t>已經依照</w:t>
      </w:r>
      <w:r w:rsidR="004B110B" w:rsidRPr="004B110B">
        <w:rPr>
          <w:rFonts w:eastAsia="標楷體" w:cs="標楷體" w:hint="eastAsia"/>
          <w:szCs w:val="28"/>
        </w:rPr>
        <w:t>口試</w:t>
      </w:r>
      <w:r w:rsidR="0035622E" w:rsidRPr="004B110B">
        <w:rPr>
          <w:rFonts w:eastAsia="標楷體" w:cs="標楷體" w:hint="eastAsia"/>
          <w:szCs w:val="28"/>
        </w:rPr>
        <w:t>委員</w:t>
      </w:r>
      <w:r w:rsidRPr="004B110B">
        <w:rPr>
          <w:rFonts w:eastAsia="標楷體" w:cs="標楷體" w:hint="eastAsia"/>
          <w:szCs w:val="28"/>
        </w:rPr>
        <w:t>之意見，</w:t>
      </w:r>
      <w:r w:rsidR="009D6385" w:rsidRPr="004B110B">
        <w:rPr>
          <w:rFonts w:eastAsia="標楷體" w:cs="標楷體" w:hint="eastAsia"/>
          <w:szCs w:val="28"/>
        </w:rPr>
        <w:t>將論文</w:t>
      </w:r>
      <w:r w:rsidR="004B110B" w:rsidRPr="004B110B">
        <w:rPr>
          <w:rFonts w:eastAsia="標楷體" w:cs="標楷體" w:hint="eastAsia"/>
          <w:szCs w:val="28"/>
        </w:rPr>
        <w:t>內容</w:t>
      </w:r>
      <w:r w:rsidRPr="004B110B">
        <w:rPr>
          <w:rFonts w:eastAsia="標楷體" w:cs="標楷體" w:hint="eastAsia"/>
          <w:szCs w:val="28"/>
        </w:rPr>
        <w:t>加以修改</w:t>
      </w:r>
      <w:r w:rsidR="004B110B" w:rsidRPr="004B110B">
        <w:rPr>
          <w:rFonts w:eastAsia="標楷體" w:cs="標楷體" w:hint="eastAsia"/>
          <w:szCs w:val="28"/>
        </w:rPr>
        <w:t>後以</w:t>
      </w:r>
      <w:proofErr w:type="spellStart"/>
      <w:r w:rsidR="004B110B" w:rsidRPr="004B110B">
        <w:rPr>
          <w:rFonts w:eastAsia="標楷體" w:cs="標楷體" w:hint="eastAsia"/>
          <w:szCs w:val="28"/>
        </w:rPr>
        <w:t>git</w:t>
      </w:r>
      <w:proofErr w:type="spellEnd"/>
      <w:r w:rsidR="004B110B" w:rsidRPr="004B110B">
        <w:rPr>
          <w:rFonts w:eastAsia="標楷體" w:cs="標楷體" w:hint="eastAsia"/>
          <w:szCs w:val="28"/>
        </w:rPr>
        <w:t xml:space="preserve"> diff</w:t>
      </w:r>
      <w:r w:rsidR="004B110B" w:rsidRPr="004B110B">
        <w:rPr>
          <w:rFonts w:eastAsia="標楷體" w:cs="標楷體" w:hint="eastAsia"/>
          <w:szCs w:val="28"/>
        </w:rPr>
        <w:t>的方式記錄</w:t>
      </w:r>
      <w:r w:rsidR="009D6385" w:rsidRPr="004B110B">
        <w:rPr>
          <w:rFonts w:eastAsia="標楷體" w:cs="標楷體" w:hint="eastAsia"/>
          <w:szCs w:val="28"/>
        </w:rPr>
        <w:t>，</w:t>
      </w:r>
      <w:r w:rsidRPr="004B110B">
        <w:rPr>
          <w:rFonts w:eastAsia="標楷體" w:cs="標楷體" w:hint="eastAsia"/>
          <w:szCs w:val="28"/>
        </w:rPr>
        <w:t>並</w:t>
      </w:r>
      <w:r w:rsidR="00A40CD3" w:rsidRPr="004B110B">
        <w:rPr>
          <w:rFonts w:eastAsia="標楷體" w:cs="標楷體" w:hint="eastAsia"/>
          <w:szCs w:val="28"/>
        </w:rPr>
        <w:t>且</w:t>
      </w:r>
      <w:r w:rsidRPr="004B110B">
        <w:rPr>
          <w:rFonts w:eastAsia="標楷體" w:cs="標楷體" w:hint="eastAsia"/>
          <w:szCs w:val="28"/>
        </w:rPr>
        <w:t>回覆</w:t>
      </w:r>
      <w:r w:rsidR="009D6385" w:rsidRPr="004B110B">
        <w:rPr>
          <w:rFonts w:eastAsia="標楷體" w:cs="標楷體" w:hint="eastAsia"/>
          <w:szCs w:val="28"/>
        </w:rPr>
        <w:t>如下：</w:t>
      </w:r>
    </w:p>
    <w:p w14:paraId="41A4A2EC" w14:textId="5C6C35CF" w:rsidR="006F387C" w:rsidRPr="004B110B" w:rsidRDefault="004B110B" w:rsidP="006F387C">
      <w:pPr>
        <w:pStyle w:val="ICIM2002Title"/>
        <w:snapToGrid w:val="0"/>
        <w:spacing w:beforeLines="0" w:before="0" w:afterLines="0" w:after="0" w:line="240" w:lineRule="auto"/>
        <w:jc w:val="left"/>
        <w:rPr>
          <w:rFonts w:cs="新細明體"/>
          <w:color w:val="0000FF"/>
        </w:rPr>
      </w:pPr>
      <w:r>
        <w:rPr>
          <w:rFonts w:cs="新細明體" w:hint="eastAsia"/>
          <w:color w:val="0000FF"/>
        </w:rPr>
        <w:t>口試委員</w:t>
      </w:r>
      <w:r w:rsidR="00864C1F" w:rsidRPr="00D055DD">
        <w:rPr>
          <w:rFonts w:cs="新細明體" w:hint="eastAsia"/>
          <w:bCs/>
          <w:vanish/>
          <w:color w:val="0000FF"/>
          <w:szCs w:val="28"/>
        </w:rPr>
        <w:t>黃衍文之</w:t>
      </w:r>
      <w:r>
        <w:rPr>
          <w:rFonts w:cs="新細明體" w:hint="eastAsia"/>
          <w:color w:val="0000FF"/>
        </w:rPr>
        <w:t>意見</w:t>
      </w:r>
      <w:r w:rsidR="006F387C" w:rsidRPr="004B110B">
        <w:rPr>
          <w:rFonts w:cs="新細明體" w:hint="eastAsia"/>
          <w:color w:val="0000FF"/>
        </w:rPr>
        <w:t>(A)</w:t>
      </w:r>
    </w:p>
    <w:p w14:paraId="640B0AFA" w14:textId="77777777" w:rsidR="004B110B" w:rsidRPr="004B110B" w:rsidRDefault="004B110B" w:rsidP="004B110B">
      <w:pPr>
        <w:pStyle w:val="ICIM2002Title"/>
        <w:numPr>
          <w:ilvl w:val="0"/>
          <w:numId w:val="3"/>
        </w:numPr>
        <w:snapToGrid w:val="0"/>
        <w:spacing w:beforeLines="0" w:before="0" w:afterLines="0" w:after="0" w:line="240" w:lineRule="auto"/>
        <w:jc w:val="left"/>
        <w:rPr>
          <w:rFonts w:cs="新細明體"/>
          <w:szCs w:val="28"/>
        </w:rPr>
      </w:pPr>
      <w:r w:rsidRPr="004B110B">
        <w:rPr>
          <w:rFonts w:cs="新細明體" w:hint="eastAsia"/>
          <w:szCs w:val="28"/>
        </w:rPr>
        <w:t>文獻要補充與本研究比較相關的文獻，並且在討論的章節中相比較</w:t>
      </w:r>
    </w:p>
    <w:p w14:paraId="16B11175" w14:textId="77777777" w:rsidR="004B110B" w:rsidRPr="004B110B" w:rsidRDefault="004B110B" w:rsidP="004B110B">
      <w:pPr>
        <w:pStyle w:val="ICIM2002Title"/>
        <w:numPr>
          <w:ilvl w:val="0"/>
          <w:numId w:val="3"/>
        </w:numPr>
        <w:snapToGrid w:val="0"/>
        <w:spacing w:beforeLines="0" w:before="0" w:afterLines="0" w:after="0" w:line="240" w:lineRule="auto"/>
        <w:jc w:val="left"/>
        <w:rPr>
          <w:rFonts w:cs="新細明體"/>
          <w:szCs w:val="28"/>
        </w:rPr>
      </w:pPr>
      <w:r w:rsidRPr="004B110B">
        <w:rPr>
          <w:rFonts w:cs="新細明體" w:hint="eastAsia"/>
          <w:szCs w:val="28"/>
        </w:rPr>
        <w:t>目的再濃縮為三、四點，並且在討論和結論中相呼應</w:t>
      </w:r>
    </w:p>
    <w:p w14:paraId="21F779EA" w14:textId="77777777" w:rsidR="004B110B" w:rsidRPr="004B110B" w:rsidRDefault="004B110B" w:rsidP="004B110B">
      <w:pPr>
        <w:pStyle w:val="ICIM2002Title"/>
        <w:numPr>
          <w:ilvl w:val="0"/>
          <w:numId w:val="3"/>
        </w:numPr>
        <w:snapToGrid w:val="0"/>
        <w:spacing w:beforeLines="0" w:before="0" w:afterLines="0" w:after="0" w:line="240" w:lineRule="auto"/>
        <w:jc w:val="left"/>
        <w:rPr>
          <w:rFonts w:cs="新細明體"/>
          <w:szCs w:val="28"/>
        </w:rPr>
      </w:pPr>
      <w:r w:rsidRPr="004B110B">
        <w:rPr>
          <w:rFonts w:cs="新細明體" w:hint="eastAsia"/>
          <w:szCs w:val="28"/>
        </w:rPr>
        <w:t>不同使用者系統功能有何差異，再說清楚</w:t>
      </w:r>
    </w:p>
    <w:p w14:paraId="2E0CD9A1" w14:textId="77777777" w:rsidR="006F387C" w:rsidRPr="004B110B" w:rsidRDefault="004B110B" w:rsidP="004B110B">
      <w:pPr>
        <w:pStyle w:val="ICIM2002Title"/>
        <w:numPr>
          <w:ilvl w:val="0"/>
          <w:numId w:val="3"/>
        </w:numPr>
        <w:snapToGrid w:val="0"/>
        <w:spacing w:beforeLines="0" w:before="0" w:afterLines="0" w:after="0" w:line="240" w:lineRule="auto"/>
        <w:jc w:val="left"/>
        <w:rPr>
          <w:rFonts w:cs="新細明體"/>
          <w:szCs w:val="28"/>
        </w:rPr>
      </w:pPr>
      <w:r w:rsidRPr="004B110B">
        <w:rPr>
          <w:rFonts w:cs="新細明體" w:hint="eastAsia"/>
          <w:szCs w:val="28"/>
        </w:rPr>
        <w:t>論文架構要符合規定</w:t>
      </w:r>
    </w:p>
    <w:p w14:paraId="3E05C43D" w14:textId="77777777" w:rsidR="006F387C" w:rsidRDefault="006F387C" w:rsidP="006F387C">
      <w:pPr>
        <w:pStyle w:val="ICIM2002Title"/>
        <w:snapToGrid w:val="0"/>
        <w:spacing w:beforeLines="0" w:before="0" w:afterLines="0" w:after="0" w:line="240" w:lineRule="auto"/>
        <w:jc w:val="left"/>
        <w:rPr>
          <w:rFonts w:cs="新細明體"/>
          <w:color w:val="008000"/>
          <w:sz w:val="27"/>
          <w:szCs w:val="27"/>
        </w:rPr>
      </w:pPr>
      <w:r w:rsidRPr="004B110B">
        <w:rPr>
          <w:rFonts w:cs="新細明體" w:hint="eastAsia"/>
          <w:color w:val="008000"/>
          <w:sz w:val="27"/>
          <w:szCs w:val="27"/>
        </w:rPr>
        <w:t>回覆：</w:t>
      </w:r>
    </w:p>
    <w:p w14:paraId="7E462E53" w14:textId="0390F31C" w:rsidR="004B110B" w:rsidRDefault="004F5CBD" w:rsidP="007102DA">
      <w:pPr>
        <w:pStyle w:val="ICIM2002Title"/>
        <w:snapToGrid w:val="0"/>
        <w:spacing w:beforeLines="0" w:before="0" w:afterLines="0" w:after="0" w:line="240" w:lineRule="auto"/>
        <w:ind w:left="482" w:firstLineChars="200" w:firstLine="560"/>
        <w:jc w:val="left"/>
        <w:rPr>
          <w:rFonts w:cs="新細明體" w:hint="eastAsia"/>
          <w:b w:val="0"/>
          <w:szCs w:val="28"/>
        </w:rPr>
      </w:pPr>
      <w:r w:rsidRPr="004F5CBD">
        <w:rPr>
          <w:rFonts w:cs="新細明體" w:hint="eastAsia"/>
          <w:b w:val="0"/>
          <w:szCs w:val="28"/>
        </w:rPr>
        <w:t>在</w:t>
      </w:r>
      <w:r>
        <w:rPr>
          <w:rFonts w:cs="新細明體" w:hint="eastAsia"/>
          <w:b w:val="0"/>
          <w:szCs w:val="28"/>
        </w:rPr>
        <w:t>內文</w:t>
      </w:r>
      <w:r w:rsidRPr="004F5CBD">
        <w:rPr>
          <w:rFonts w:cs="新細明體" w:hint="eastAsia"/>
          <w:b w:val="0"/>
          <w:szCs w:val="28"/>
        </w:rPr>
        <w:t>中已</w:t>
      </w:r>
      <w:r>
        <w:rPr>
          <w:rFonts w:cs="新細明體" w:hint="eastAsia"/>
          <w:b w:val="0"/>
          <w:szCs w:val="28"/>
        </w:rPr>
        <w:t>在討論一節中</w:t>
      </w:r>
      <w:r w:rsidRPr="004F5CBD">
        <w:rPr>
          <w:rFonts w:cs="新細明體" w:hint="eastAsia"/>
          <w:b w:val="0"/>
          <w:szCs w:val="28"/>
        </w:rPr>
        <w:t>有</w:t>
      </w:r>
      <w:r>
        <w:rPr>
          <w:rFonts w:cs="新細明體" w:hint="eastAsia"/>
          <w:b w:val="0"/>
          <w:szCs w:val="28"/>
        </w:rPr>
        <w:t>補充</w:t>
      </w:r>
      <w:r w:rsidRPr="004F5CBD">
        <w:rPr>
          <w:rFonts w:cs="新細明體" w:hint="eastAsia"/>
          <w:b w:val="0"/>
          <w:szCs w:val="28"/>
        </w:rPr>
        <w:t>描述</w:t>
      </w:r>
      <w:r>
        <w:rPr>
          <w:rFonts w:cs="新細明體" w:hint="eastAsia"/>
          <w:b w:val="0"/>
          <w:szCs w:val="28"/>
        </w:rPr>
        <w:t>與</w:t>
      </w:r>
      <w:r w:rsidRPr="004F5CBD">
        <w:rPr>
          <w:rFonts w:cs="新細明體" w:hint="eastAsia"/>
          <w:b w:val="0"/>
          <w:szCs w:val="28"/>
        </w:rPr>
        <w:t>其他</w:t>
      </w:r>
      <w:r>
        <w:rPr>
          <w:rFonts w:cs="新細明體" w:hint="eastAsia"/>
          <w:b w:val="0"/>
          <w:szCs w:val="28"/>
        </w:rPr>
        <w:t>文獻所使用的技術比較，以及雲端運算平台的比較內容，並且在濃縮目的後皆與結論中相呼應。</w:t>
      </w:r>
    </w:p>
    <w:p w14:paraId="6ACB1C29" w14:textId="71ED2759" w:rsidR="004F5CBD" w:rsidRDefault="004F5CBD" w:rsidP="007102DA">
      <w:pPr>
        <w:pStyle w:val="ICIM2002Title"/>
        <w:snapToGrid w:val="0"/>
        <w:spacing w:beforeLines="0" w:before="0" w:afterLines="0" w:after="0" w:line="240" w:lineRule="auto"/>
        <w:ind w:left="482" w:firstLineChars="200" w:firstLine="560"/>
        <w:jc w:val="left"/>
        <w:rPr>
          <w:rFonts w:cs="新細明體" w:hint="eastAsia"/>
          <w:b w:val="0"/>
          <w:szCs w:val="28"/>
        </w:rPr>
      </w:pPr>
      <w:r>
        <w:rPr>
          <w:rFonts w:cs="新細明體" w:hint="eastAsia"/>
          <w:b w:val="0"/>
          <w:szCs w:val="28"/>
        </w:rPr>
        <w:t>目前使用者系統功能並沒有任何差異，因為目前使用者僅只有設計人員與醫療人員會使用到本系統，一般民眾目前並沒有被允許有可以攜帶電子病歷的能力，所以一般民眾目前並無法使用本系統瀏覽電子病歷，因此這部分的描述屬於與現實狀況衝突的情形，因此將此段落的使用者功能差異的描述刪除。</w:t>
      </w:r>
    </w:p>
    <w:p w14:paraId="320B77A5" w14:textId="46FC879C" w:rsidR="004F5CBD" w:rsidRPr="004B110B" w:rsidRDefault="000A628A" w:rsidP="007102DA">
      <w:pPr>
        <w:pStyle w:val="ICIM2002Title"/>
        <w:snapToGrid w:val="0"/>
        <w:spacing w:beforeLines="0" w:before="0" w:afterLines="0" w:after="0" w:line="240" w:lineRule="auto"/>
        <w:ind w:left="482" w:firstLineChars="200" w:firstLine="560"/>
        <w:jc w:val="left"/>
        <w:rPr>
          <w:rFonts w:cs="新細明體" w:hint="eastAsia"/>
          <w:b w:val="0"/>
          <w:szCs w:val="28"/>
        </w:rPr>
      </w:pPr>
      <w:r>
        <w:rPr>
          <w:rFonts w:cs="新細明體" w:hint="eastAsia"/>
          <w:b w:val="0"/>
          <w:szCs w:val="28"/>
        </w:rPr>
        <w:t>論文架構部分已經在第壹章第四節中描述本論文中各章節的內容大綱與架構。</w:t>
      </w:r>
    </w:p>
    <w:p w14:paraId="204509E4" w14:textId="77777777" w:rsidR="00FD590B" w:rsidRDefault="00FD590B">
      <w:pPr>
        <w:widowControl/>
        <w:adjustRightInd/>
        <w:spacing w:line="240" w:lineRule="auto"/>
        <w:textAlignment w:val="auto"/>
        <w:rPr>
          <w:rFonts w:eastAsia="標楷體" w:cs="新細明體"/>
          <w:b/>
          <w:color w:val="0000FF"/>
          <w:kern w:val="2"/>
          <w:szCs w:val="24"/>
        </w:rPr>
      </w:pPr>
      <w:bookmarkStart w:id="0" w:name="_GoBack"/>
      <w:bookmarkEnd w:id="0"/>
      <w:r>
        <w:rPr>
          <w:rFonts w:cs="新細明體"/>
          <w:color w:val="0000FF"/>
        </w:rPr>
        <w:br w:type="page"/>
      </w:r>
    </w:p>
    <w:p w14:paraId="656C2202" w14:textId="52AF0AFA" w:rsidR="004B110B" w:rsidRPr="004B110B" w:rsidRDefault="004B110B" w:rsidP="004B110B">
      <w:pPr>
        <w:pStyle w:val="ICIM2002Title"/>
        <w:snapToGrid w:val="0"/>
        <w:spacing w:beforeLines="0" w:before="0" w:afterLines="0" w:after="0" w:line="240" w:lineRule="auto"/>
        <w:jc w:val="left"/>
        <w:rPr>
          <w:rFonts w:cs="新細明體"/>
          <w:color w:val="0000FF"/>
          <w:sz w:val="27"/>
          <w:szCs w:val="27"/>
        </w:rPr>
      </w:pPr>
      <w:r>
        <w:rPr>
          <w:rFonts w:cs="新細明體" w:hint="eastAsia"/>
          <w:color w:val="0000FF"/>
        </w:rPr>
        <w:lastRenderedPageBreak/>
        <w:t>口試委員</w:t>
      </w:r>
      <w:r w:rsidR="00864C1F" w:rsidRPr="00D055DD">
        <w:rPr>
          <w:rFonts w:cs="新細明體" w:hint="eastAsia"/>
          <w:bCs/>
          <w:vanish/>
          <w:color w:val="0000FF"/>
          <w:szCs w:val="28"/>
        </w:rPr>
        <w:t>邱淑芬之</w:t>
      </w:r>
      <w:r>
        <w:rPr>
          <w:rFonts w:cs="新細明體" w:hint="eastAsia"/>
          <w:color w:val="0000FF"/>
        </w:rPr>
        <w:t>意見</w:t>
      </w:r>
      <w:r w:rsidRPr="004B110B">
        <w:rPr>
          <w:rFonts w:cs="新細明體" w:hint="eastAsia"/>
          <w:color w:val="0000FF"/>
          <w:sz w:val="27"/>
          <w:szCs w:val="27"/>
        </w:rPr>
        <w:t>(B)</w:t>
      </w:r>
    </w:p>
    <w:p w14:paraId="00618A4F" w14:textId="77777777" w:rsidR="004B110B" w:rsidRPr="004B110B" w:rsidRDefault="004B110B" w:rsidP="004B110B">
      <w:pPr>
        <w:pStyle w:val="ICIM2002Title"/>
        <w:numPr>
          <w:ilvl w:val="0"/>
          <w:numId w:val="4"/>
        </w:numPr>
        <w:snapToGrid w:val="0"/>
        <w:spacing w:beforeLines="0" w:before="0" w:afterLines="0" w:after="0" w:line="240" w:lineRule="auto"/>
        <w:jc w:val="left"/>
        <w:rPr>
          <w:rFonts w:cs="新細明體"/>
          <w:szCs w:val="28"/>
        </w:rPr>
      </w:pPr>
      <w:r w:rsidRPr="004B110B">
        <w:rPr>
          <w:rFonts w:cs="新細明體" w:hint="eastAsia"/>
          <w:szCs w:val="28"/>
        </w:rPr>
        <w:t>研究目的應具體，第三項文字應修正</w:t>
      </w:r>
    </w:p>
    <w:p w14:paraId="3903BB89" w14:textId="77777777" w:rsidR="004B110B" w:rsidRPr="004B110B" w:rsidRDefault="004B110B" w:rsidP="004B110B">
      <w:pPr>
        <w:pStyle w:val="ICIM2002Title"/>
        <w:numPr>
          <w:ilvl w:val="0"/>
          <w:numId w:val="4"/>
        </w:numPr>
        <w:snapToGrid w:val="0"/>
        <w:spacing w:beforeLines="0" w:before="0" w:afterLines="0" w:after="0" w:line="240" w:lineRule="auto"/>
        <w:jc w:val="left"/>
        <w:rPr>
          <w:rFonts w:cs="新細明體"/>
          <w:szCs w:val="28"/>
        </w:rPr>
      </w:pPr>
      <w:r w:rsidRPr="004B110B">
        <w:rPr>
          <w:rFonts w:cs="新細明體" w:hint="eastAsia"/>
          <w:szCs w:val="28"/>
        </w:rPr>
        <w:t>文獻中可以引述國外的相關研究</w:t>
      </w:r>
    </w:p>
    <w:p w14:paraId="5F3E5182" w14:textId="77777777" w:rsidR="004B110B" w:rsidRPr="004B110B" w:rsidRDefault="004B110B" w:rsidP="004B110B">
      <w:pPr>
        <w:pStyle w:val="ICIM2002Title"/>
        <w:numPr>
          <w:ilvl w:val="0"/>
          <w:numId w:val="4"/>
        </w:numPr>
        <w:snapToGrid w:val="0"/>
        <w:spacing w:beforeLines="0" w:before="0" w:afterLines="0" w:after="0" w:line="240" w:lineRule="auto"/>
        <w:jc w:val="left"/>
        <w:rPr>
          <w:rFonts w:cs="新細明體"/>
          <w:szCs w:val="28"/>
        </w:rPr>
      </w:pPr>
      <w:r w:rsidRPr="004B110B">
        <w:rPr>
          <w:rFonts w:cs="新細明體" w:hint="eastAsia"/>
          <w:szCs w:val="28"/>
        </w:rPr>
        <w:t>討論建議可以獨立一個章，討論部分有些內容可以歸為研究結果。討論應與相關文獻做比較，可以探討此研究與其他研究的差異</w:t>
      </w:r>
    </w:p>
    <w:p w14:paraId="74C9CF2D" w14:textId="77777777" w:rsidR="004B110B" w:rsidRPr="004B110B" w:rsidRDefault="004B110B" w:rsidP="004B110B">
      <w:pPr>
        <w:pStyle w:val="ICIM2002Title"/>
        <w:snapToGrid w:val="0"/>
        <w:spacing w:beforeLines="0" w:before="0" w:afterLines="0" w:after="0" w:line="240" w:lineRule="auto"/>
        <w:jc w:val="left"/>
        <w:rPr>
          <w:rFonts w:cs="新細明體"/>
          <w:color w:val="008000"/>
          <w:sz w:val="27"/>
          <w:szCs w:val="27"/>
        </w:rPr>
      </w:pPr>
      <w:r w:rsidRPr="004B110B">
        <w:rPr>
          <w:rFonts w:cs="新細明體" w:hint="eastAsia"/>
          <w:color w:val="008000"/>
          <w:sz w:val="27"/>
          <w:szCs w:val="27"/>
        </w:rPr>
        <w:t>回覆：</w:t>
      </w:r>
    </w:p>
    <w:p w14:paraId="7D1DE136" w14:textId="13C11F6F" w:rsidR="004B110B" w:rsidRDefault="00D32704" w:rsidP="007102DA">
      <w:pPr>
        <w:pStyle w:val="ICIM2002Title"/>
        <w:snapToGrid w:val="0"/>
        <w:spacing w:beforeLines="0" w:before="0" w:afterLines="0" w:after="0" w:line="240" w:lineRule="auto"/>
        <w:ind w:left="482" w:firstLineChars="200" w:firstLine="560"/>
        <w:jc w:val="left"/>
        <w:rPr>
          <w:rFonts w:cs="新細明體" w:hint="eastAsia"/>
          <w:b w:val="0"/>
          <w:szCs w:val="28"/>
        </w:rPr>
      </w:pPr>
      <w:r>
        <w:rPr>
          <w:rFonts w:cs="新細明體" w:hint="eastAsia"/>
          <w:b w:val="0"/>
          <w:szCs w:val="28"/>
        </w:rPr>
        <w:t>已經重新描述了研究目的中的字句，第三項文字已經修改成不敏感的字詞，原始使用「</w:t>
      </w:r>
      <w:r w:rsidRPr="00D32704">
        <w:rPr>
          <w:rFonts w:cs="新細明體" w:hint="eastAsia"/>
          <w:b w:val="0"/>
          <w:szCs w:val="28"/>
        </w:rPr>
        <w:t>不需要依賴</w:t>
      </w:r>
      <w:r>
        <w:rPr>
          <w:rFonts w:cs="新細明體" w:hint="eastAsia"/>
          <w:b w:val="0"/>
          <w:szCs w:val="28"/>
        </w:rPr>
        <w:t>HIS</w:t>
      </w:r>
      <w:r w:rsidRPr="00D32704">
        <w:rPr>
          <w:rFonts w:cs="新細明體" w:hint="eastAsia"/>
          <w:b w:val="0"/>
          <w:szCs w:val="28"/>
        </w:rPr>
        <w:t>的處理即可顯示病歷資料</w:t>
      </w:r>
      <w:r>
        <w:rPr>
          <w:rFonts w:cs="新細明體" w:hint="eastAsia"/>
          <w:b w:val="0"/>
          <w:szCs w:val="28"/>
        </w:rPr>
        <w:t>」，現已更正為「</w:t>
      </w:r>
      <w:r w:rsidRPr="00D32704">
        <w:rPr>
          <w:rFonts w:cs="新細明體" w:hint="eastAsia"/>
          <w:b w:val="0"/>
          <w:szCs w:val="28"/>
        </w:rPr>
        <w:t>不需要依賴</w:t>
      </w:r>
      <w:r>
        <w:rPr>
          <w:rFonts w:cs="新細明體" w:hint="eastAsia"/>
          <w:b w:val="0"/>
          <w:szCs w:val="28"/>
        </w:rPr>
        <w:t>其他系統</w:t>
      </w:r>
      <w:r w:rsidRPr="00D32704">
        <w:rPr>
          <w:rFonts w:cs="新細明體" w:hint="eastAsia"/>
          <w:b w:val="0"/>
          <w:szCs w:val="28"/>
        </w:rPr>
        <w:t>的處理即可顯示病歷資料</w:t>
      </w:r>
      <w:r>
        <w:rPr>
          <w:rFonts w:cs="新細明體" w:hint="eastAsia"/>
          <w:b w:val="0"/>
          <w:szCs w:val="28"/>
        </w:rPr>
        <w:t>」，避免誤導不需要依賴</w:t>
      </w:r>
      <w:r>
        <w:rPr>
          <w:rFonts w:cs="新細明體" w:hint="eastAsia"/>
          <w:b w:val="0"/>
          <w:szCs w:val="28"/>
        </w:rPr>
        <w:t>HIS</w:t>
      </w:r>
      <w:r>
        <w:rPr>
          <w:rFonts w:cs="新細明體" w:hint="eastAsia"/>
          <w:b w:val="0"/>
          <w:szCs w:val="28"/>
        </w:rPr>
        <w:t>提供電子病歷資料的問題。</w:t>
      </w:r>
    </w:p>
    <w:p w14:paraId="00AD062B" w14:textId="5136A2A7" w:rsidR="006B06AE" w:rsidRDefault="006B06AE" w:rsidP="007102DA">
      <w:pPr>
        <w:pStyle w:val="ICIM2002Title"/>
        <w:snapToGrid w:val="0"/>
        <w:spacing w:beforeLines="0" w:before="0" w:afterLines="0" w:after="0" w:line="240" w:lineRule="auto"/>
        <w:ind w:left="482" w:firstLineChars="200" w:firstLine="560"/>
        <w:jc w:val="left"/>
        <w:rPr>
          <w:rFonts w:cs="新細明體" w:hint="eastAsia"/>
          <w:b w:val="0"/>
          <w:szCs w:val="28"/>
        </w:rPr>
      </w:pPr>
      <w:r>
        <w:rPr>
          <w:rFonts w:cs="新細明體" w:hint="eastAsia"/>
          <w:b w:val="0"/>
          <w:szCs w:val="28"/>
        </w:rPr>
        <w:t>文獻中已經有引述國外的相關研究，如文獻探討一章中的雲端運算一節中已簡易描述出五篇國外文獻的題目與結果，而同一章內的其他相關研究一節內也提出了一篇文獻研究。</w:t>
      </w:r>
    </w:p>
    <w:p w14:paraId="380AC287" w14:textId="51F58539" w:rsidR="006B06AE" w:rsidRPr="004B110B" w:rsidRDefault="006B06AE" w:rsidP="007102DA">
      <w:pPr>
        <w:pStyle w:val="ICIM2002Title"/>
        <w:snapToGrid w:val="0"/>
        <w:spacing w:beforeLines="0" w:before="0" w:afterLines="0" w:after="0" w:line="240" w:lineRule="auto"/>
        <w:ind w:left="482" w:firstLineChars="200" w:firstLine="560"/>
        <w:jc w:val="left"/>
        <w:rPr>
          <w:rFonts w:cs="新細明體" w:hint="eastAsia"/>
          <w:b w:val="0"/>
          <w:szCs w:val="28"/>
        </w:rPr>
      </w:pPr>
      <w:r>
        <w:rPr>
          <w:rFonts w:cs="新細明體" w:hint="eastAsia"/>
          <w:b w:val="0"/>
          <w:szCs w:val="28"/>
        </w:rPr>
        <w:t>本論文中的討論建議已經是獨立於</w:t>
      </w:r>
      <w:r w:rsidRPr="006B06AE">
        <w:rPr>
          <w:rFonts w:cs="新細明體" w:hint="eastAsia"/>
          <w:b w:val="0"/>
          <w:szCs w:val="28"/>
        </w:rPr>
        <w:t>第肆章與第伍章內</w:t>
      </w:r>
      <w:r>
        <w:rPr>
          <w:rFonts w:cs="新細明體" w:hint="eastAsia"/>
          <w:b w:val="0"/>
          <w:szCs w:val="28"/>
        </w:rPr>
        <w:t>，討論的部分有增加比較相關使用技術的細節與內容，但因為相關研究中的系統與本研究中的系統相關性低，以及使用技術差異性高，僅只有與使用技術有所重疊，故無法詳細比較其差異</w:t>
      </w:r>
      <w:r w:rsidR="00CA0DE5">
        <w:rPr>
          <w:rFonts w:cs="新細明體" w:hint="eastAsia"/>
          <w:b w:val="0"/>
          <w:szCs w:val="28"/>
        </w:rPr>
        <w:t>，因此比較各技術的細節與差異。</w:t>
      </w:r>
    </w:p>
    <w:p w14:paraId="7E55DC29" w14:textId="2793BEED" w:rsidR="004B110B" w:rsidRPr="004B110B" w:rsidRDefault="004B110B" w:rsidP="004B110B">
      <w:pPr>
        <w:pStyle w:val="ICIM2002Title"/>
        <w:snapToGrid w:val="0"/>
        <w:spacing w:beforeLines="0" w:before="0" w:afterLines="0" w:after="0" w:line="240" w:lineRule="auto"/>
        <w:jc w:val="left"/>
        <w:rPr>
          <w:rFonts w:cs="新細明體"/>
          <w:color w:val="0000FF"/>
          <w:sz w:val="27"/>
          <w:szCs w:val="27"/>
        </w:rPr>
      </w:pPr>
      <w:r>
        <w:rPr>
          <w:rFonts w:cs="新細明體" w:hint="eastAsia"/>
          <w:color w:val="0000FF"/>
        </w:rPr>
        <w:t>口試委員</w:t>
      </w:r>
      <w:r w:rsidR="00864C1F" w:rsidRPr="00D055DD">
        <w:rPr>
          <w:rFonts w:cs="新細明體" w:hint="eastAsia"/>
          <w:bCs/>
          <w:vanish/>
          <w:color w:val="0000FF"/>
          <w:szCs w:val="28"/>
        </w:rPr>
        <w:t>莊人祥之</w:t>
      </w:r>
      <w:r>
        <w:rPr>
          <w:rFonts w:cs="新細明體" w:hint="eastAsia"/>
          <w:color w:val="0000FF"/>
        </w:rPr>
        <w:t>意見</w:t>
      </w:r>
      <w:r>
        <w:rPr>
          <w:rFonts w:cs="新細明體" w:hint="eastAsia"/>
          <w:color w:val="0000FF"/>
          <w:sz w:val="27"/>
          <w:szCs w:val="27"/>
        </w:rPr>
        <w:t>(C</w:t>
      </w:r>
      <w:r w:rsidRPr="004B110B">
        <w:rPr>
          <w:rFonts w:cs="新細明體" w:hint="eastAsia"/>
          <w:color w:val="0000FF"/>
          <w:sz w:val="27"/>
          <w:szCs w:val="27"/>
        </w:rPr>
        <w:t>)</w:t>
      </w:r>
    </w:p>
    <w:p w14:paraId="3EEC015D" w14:textId="77777777" w:rsidR="004B110B" w:rsidRPr="004B110B" w:rsidRDefault="004B110B" w:rsidP="004B110B">
      <w:pPr>
        <w:pStyle w:val="ICIM2002Title"/>
        <w:snapToGrid w:val="0"/>
        <w:spacing w:beforeLines="0" w:before="0" w:afterLines="0" w:after="0" w:line="240" w:lineRule="auto"/>
        <w:ind w:left="482"/>
        <w:jc w:val="left"/>
        <w:rPr>
          <w:rFonts w:cs="新細明體"/>
          <w:szCs w:val="28"/>
        </w:rPr>
      </w:pPr>
      <w:r w:rsidRPr="004B110B">
        <w:rPr>
          <w:rFonts w:cs="新細明體" w:hint="eastAsia"/>
          <w:szCs w:val="28"/>
        </w:rPr>
        <w:t>個人電子病歷使用之需求與醫療人員或開發人員的需求可能有很大的不同，這方面的文獻可以再多作探討，或將此部分移除</w:t>
      </w:r>
    </w:p>
    <w:p w14:paraId="7EFD18FC" w14:textId="77777777" w:rsidR="004B110B" w:rsidRPr="004B110B" w:rsidRDefault="004B110B" w:rsidP="004B110B">
      <w:pPr>
        <w:pStyle w:val="ICIM2002Title"/>
        <w:snapToGrid w:val="0"/>
        <w:spacing w:beforeLines="0" w:before="0" w:afterLines="0" w:after="0" w:line="240" w:lineRule="auto"/>
        <w:jc w:val="left"/>
        <w:rPr>
          <w:rFonts w:cs="新細明體"/>
          <w:color w:val="008000"/>
          <w:sz w:val="27"/>
          <w:szCs w:val="27"/>
        </w:rPr>
      </w:pPr>
      <w:r w:rsidRPr="004B110B">
        <w:rPr>
          <w:rFonts w:cs="新細明體" w:hint="eastAsia"/>
          <w:color w:val="008000"/>
          <w:sz w:val="27"/>
          <w:szCs w:val="27"/>
        </w:rPr>
        <w:t>回覆：</w:t>
      </w:r>
    </w:p>
    <w:p w14:paraId="4EB47155" w14:textId="68FD888F" w:rsidR="004B110B" w:rsidRPr="004B110B" w:rsidRDefault="003346FE" w:rsidP="007102DA">
      <w:pPr>
        <w:pStyle w:val="ICIM2002Title"/>
        <w:snapToGrid w:val="0"/>
        <w:spacing w:beforeLines="0" w:before="0" w:afterLines="0" w:after="0" w:line="240" w:lineRule="auto"/>
        <w:ind w:left="482" w:firstLineChars="200" w:firstLine="560"/>
        <w:jc w:val="left"/>
        <w:rPr>
          <w:rFonts w:cs="新細明體" w:hint="eastAsia"/>
          <w:b w:val="0"/>
          <w:szCs w:val="28"/>
        </w:rPr>
      </w:pPr>
      <w:r>
        <w:rPr>
          <w:rFonts w:cs="新細明體" w:hint="eastAsia"/>
          <w:b w:val="0"/>
          <w:szCs w:val="28"/>
        </w:rPr>
        <w:t>由於本研究中的使用者目前沒有明顯的功能區分，皆是以一樣的功能提供服務</w:t>
      </w:r>
      <w:r w:rsidR="00996AB4">
        <w:rPr>
          <w:rFonts w:cs="新細明體" w:hint="eastAsia"/>
          <w:b w:val="0"/>
          <w:szCs w:val="28"/>
        </w:rPr>
        <w:t>，加上一般民眾目前並無法取得電子病歷資料於個人使用用途，因此此部分先予以移除，避免需求模糊化的狀況發生。</w:t>
      </w:r>
    </w:p>
    <w:p w14:paraId="7B6CB865" w14:textId="4B42BACA" w:rsidR="004B110B" w:rsidRPr="004B110B" w:rsidRDefault="004B110B" w:rsidP="004B110B">
      <w:pPr>
        <w:pStyle w:val="ICIM2002Title"/>
        <w:snapToGrid w:val="0"/>
        <w:spacing w:beforeLines="0" w:before="0" w:afterLines="0" w:after="0" w:line="240" w:lineRule="auto"/>
        <w:jc w:val="left"/>
        <w:rPr>
          <w:rFonts w:cs="新細明體"/>
          <w:color w:val="0000FF"/>
          <w:sz w:val="27"/>
          <w:szCs w:val="27"/>
        </w:rPr>
      </w:pPr>
      <w:r>
        <w:rPr>
          <w:rFonts w:cs="新細明體" w:hint="eastAsia"/>
          <w:color w:val="0000FF"/>
        </w:rPr>
        <w:t>口試委員</w:t>
      </w:r>
      <w:r w:rsidR="00864C1F" w:rsidRPr="00D055DD">
        <w:rPr>
          <w:rFonts w:cs="新細明體" w:hint="eastAsia"/>
          <w:bCs/>
          <w:vanish/>
          <w:color w:val="0000FF"/>
          <w:szCs w:val="28"/>
        </w:rPr>
        <w:t>劉德明之</w:t>
      </w:r>
      <w:r>
        <w:rPr>
          <w:rFonts w:cs="新細明體" w:hint="eastAsia"/>
          <w:color w:val="0000FF"/>
        </w:rPr>
        <w:t>意見</w:t>
      </w:r>
      <w:r>
        <w:rPr>
          <w:rFonts w:cs="新細明體" w:hint="eastAsia"/>
          <w:color w:val="0000FF"/>
          <w:sz w:val="27"/>
          <w:szCs w:val="27"/>
        </w:rPr>
        <w:t>(D</w:t>
      </w:r>
      <w:r w:rsidRPr="004B110B">
        <w:rPr>
          <w:rFonts w:cs="新細明體" w:hint="eastAsia"/>
          <w:color w:val="0000FF"/>
          <w:sz w:val="27"/>
          <w:szCs w:val="27"/>
        </w:rPr>
        <w:t>)</w:t>
      </w:r>
    </w:p>
    <w:p w14:paraId="14EAF7D3" w14:textId="77777777" w:rsidR="004B110B" w:rsidRPr="004B110B" w:rsidRDefault="004B110B" w:rsidP="004B110B">
      <w:pPr>
        <w:pStyle w:val="ICIM2002Title"/>
        <w:numPr>
          <w:ilvl w:val="0"/>
          <w:numId w:val="5"/>
        </w:numPr>
        <w:snapToGrid w:val="0"/>
        <w:spacing w:beforeLines="0" w:before="0" w:afterLines="0" w:after="0" w:line="240" w:lineRule="auto"/>
        <w:jc w:val="left"/>
        <w:rPr>
          <w:rFonts w:cs="新細明體"/>
          <w:szCs w:val="28"/>
        </w:rPr>
      </w:pPr>
      <w:r w:rsidRPr="004B110B">
        <w:rPr>
          <w:rFonts w:cs="新細明體" w:hint="eastAsia"/>
          <w:szCs w:val="28"/>
        </w:rPr>
        <w:t>論文結構雜亂</w:t>
      </w:r>
    </w:p>
    <w:p w14:paraId="15321A52" w14:textId="77777777" w:rsidR="004B110B" w:rsidRPr="004B110B" w:rsidRDefault="004B110B" w:rsidP="004B110B">
      <w:pPr>
        <w:pStyle w:val="ICIM2002Title"/>
        <w:numPr>
          <w:ilvl w:val="0"/>
          <w:numId w:val="5"/>
        </w:numPr>
        <w:snapToGrid w:val="0"/>
        <w:spacing w:beforeLines="0" w:before="0" w:afterLines="0" w:after="0" w:line="240" w:lineRule="auto"/>
        <w:jc w:val="left"/>
        <w:rPr>
          <w:rFonts w:cs="新細明體"/>
          <w:szCs w:val="28"/>
        </w:rPr>
      </w:pPr>
      <w:r w:rsidRPr="004B110B">
        <w:rPr>
          <w:rFonts w:cs="新細明體" w:hint="eastAsia"/>
          <w:szCs w:val="28"/>
        </w:rPr>
        <w:t>研究目的太過於廣泛，需要更明確的定義</w:t>
      </w:r>
    </w:p>
    <w:p w14:paraId="3E2865E6" w14:textId="77777777" w:rsidR="004B110B" w:rsidRPr="004B110B" w:rsidRDefault="004B110B" w:rsidP="004B110B">
      <w:pPr>
        <w:pStyle w:val="ICIM2002Title"/>
        <w:numPr>
          <w:ilvl w:val="0"/>
          <w:numId w:val="5"/>
        </w:numPr>
        <w:snapToGrid w:val="0"/>
        <w:spacing w:beforeLines="0" w:before="0" w:afterLines="0" w:after="0" w:line="240" w:lineRule="auto"/>
        <w:jc w:val="left"/>
        <w:rPr>
          <w:rFonts w:cs="新細明體"/>
          <w:szCs w:val="28"/>
        </w:rPr>
      </w:pPr>
      <w:r w:rsidRPr="004B110B">
        <w:rPr>
          <w:rFonts w:cs="新細明體" w:hint="eastAsia"/>
          <w:szCs w:val="28"/>
        </w:rPr>
        <w:t>缺乏</w:t>
      </w:r>
      <w:r w:rsidRPr="004B110B">
        <w:rPr>
          <w:rFonts w:cs="新細明體" w:hint="eastAsia"/>
          <w:szCs w:val="28"/>
        </w:rPr>
        <w:t>Evaluation</w:t>
      </w:r>
    </w:p>
    <w:p w14:paraId="2EDA058B" w14:textId="77777777" w:rsidR="004B110B" w:rsidRPr="004B110B" w:rsidRDefault="004B110B" w:rsidP="004B110B">
      <w:pPr>
        <w:pStyle w:val="ICIM2002Title"/>
        <w:snapToGrid w:val="0"/>
        <w:spacing w:beforeLines="0" w:before="0" w:afterLines="0" w:after="0" w:line="240" w:lineRule="auto"/>
        <w:jc w:val="left"/>
        <w:rPr>
          <w:rFonts w:cs="新細明體"/>
          <w:color w:val="008000"/>
          <w:sz w:val="27"/>
          <w:szCs w:val="27"/>
        </w:rPr>
      </w:pPr>
      <w:r w:rsidRPr="004B110B">
        <w:rPr>
          <w:rFonts w:cs="新細明體" w:hint="eastAsia"/>
          <w:color w:val="008000"/>
          <w:sz w:val="27"/>
          <w:szCs w:val="27"/>
        </w:rPr>
        <w:t>回覆：</w:t>
      </w:r>
    </w:p>
    <w:p w14:paraId="7D1368EE" w14:textId="29C41E45" w:rsidR="004B110B" w:rsidRDefault="004360F9" w:rsidP="007102DA">
      <w:pPr>
        <w:pStyle w:val="ICIM2002Title"/>
        <w:snapToGrid w:val="0"/>
        <w:spacing w:beforeLines="0" w:before="0" w:afterLines="0" w:after="0" w:line="240" w:lineRule="auto"/>
        <w:ind w:left="482" w:firstLineChars="200" w:firstLine="560"/>
        <w:jc w:val="left"/>
        <w:rPr>
          <w:rFonts w:cs="新細明體" w:hint="eastAsia"/>
          <w:b w:val="0"/>
          <w:szCs w:val="28"/>
        </w:rPr>
      </w:pPr>
      <w:r>
        <w:rPr>
          <w:rFonts w:cs="新細明體" w:hint="eastAsia"/>
          <w:b w:val="0"/>
          <w:szCs w:val="28"/>
        </w:rPr>
        <w:t>已經有於第壹章第四節中描述本論文中各章節的內容大綱與架構，以及有將部分內容重新調整定位，並且增加討論與系統評估的內容，以及比較各種技術的差異，並且討論國內外雲端運算平台的比較。</w:t>
      </w:r>
    </w:p>
    <w:p w14:paraId="63CA05BF" w14:textId="37DB51E6" w:rsidR="004360F9" w:rsidRPr="004B110B" w:rsidRDefault="00F80AA7" w:rsidP="007102DA">
      <w:pPr>
        <w:pStyle w:val="ICIM2002Title"/>
        <w:snapToGrid w:val="0"/>
        <w:spacing w:beforeLines="0" w:before="0" w:afterLines="0" w:after="0" w:line="240" w:lineRule="auto"/>
        <w:ind w:left="482" w:firstLineChars="200" w:firstLine="560"/>
        <w:jc w:val="left"/>
        <w:rPr>
          <w:rFonts w:cs="新細明體" w:hint="eastAsia"/>
          <w:b w:val="0"/>
          <w:szCs w:val="28"/>
        </w:rPr>
      </w:pPr>
      <w:r>
        <w:rPr>
          <w:rFonts w:cs="新細明體" w:hint="eastAsia"/>
          <w:b w:val="0"/>
          <w:szCs w:val="28"/>
        </w:rPr>
        <w:t>研究目的的部分已有重新描述，將模糊化的目的刪除並且重新訂立需求，最後與結論相呼應。</w:t>
      </w:r>
    </w:p>
    <w:p w14:paraId="757912AB" w14:textId="77777777" w:rsidR="00FD590B" w:rsidRDefault="00FD590B">
      <w:pPr>
        <w:widowControl/>
        <w:adjustRightInd/>
        <w:spacing w:line="240" w:lineRule="auto"/>
        <w:textAlignment w:val="auto"/>
        <w:rPr>
          <w:rFonts w:eastAsia="標楷體" w:cs="新細明體"/>
          <w:b/>
          <w:color w:val="0000FF"/>
          <w:kern w:val="2"/>
          <w:szCs w:val="24"/>
        </w:rPr>
      </w:pPr>
      <w:r>
        <w:rPr>
          <w:rFonts w:cs="新細明體"/>
          <w:color w:val="0000FF"/>
        </w:rPr>
        <w:br w:type="page"/>
      </w:r>
    </w:p>
    <w:p w14:paraId="6CAD5E94" w14:textId="139926FA" w:rsidR="004B110B" w:rsidRPr="004B110B" w:rsidRDefault="004B110B" w:rsidP="004B110B">
      <w:pPr>
        <w:pStyle w:val="ICIM2002Title"/>
        <w:snapToGrid w:val="0"/>
        <w:spacing w:beforeLines="0" w:before="0" w:afterLines="0" w:after="0" w:line="240" w:lineRule="auto"/>
        <w:jc w:val="left"/>
        <w:rPr>
          <w:rFonts w:cs="新細明體"/>
          <w:color w:val="0000FF"/>
          <w:sz w:val="27"/>
          <w:szCs w:val="27"/>
        </w:rPr>
      </w:pPr>
      <w:r>
        <w:rPr>
          <w:rFonts w:cs="新細明體" w:hint="eastAsia"/>
          <w:color w:val="0000FF"/>
        </w:rPr>
        <w:lastRenderedPageBreak/>
        <w:t>口試委員</w:t>
      </w:r>
      <w:r w:rsidR="00864C1F" w:rsidRPr="00D055DD">
        <w:rPr>
          <w:rFonts w:cs="新細明體" w:hint="eastAsia"/>
          <w:bCs/>
          <w:vanish/>
          <w:color w:val="0000FF"/>
          <w:szCs w:val="28"/>
        </w:rPr>
        <w:t>張啟明之</w:t>
      </w:r>
      <w:r>
        <w:rPr>
          <w:rFonts w:cs="新細明體" w:hint="eastAsia"/>
          <w:color w:val="0000FF"/>
        </w:rPr>
        <w:t>意見</w:t>
      </w:r>
      <w:r>
        <w:rPr>
          <w:rFonts w:cs="新細明體" w:hint="eastAsia"/>
          <w:color w:val="0000FF"/>
          <w:sz w:val="27"/>
          <w:szCs w:val="27"/>
        </w:rPr>
        <w:t>(E</w:t>
      </w:r>
      <w:r w:rsidRPr="004B110B">
        <w:rPr>
          <w:rFonts w:cs="新細明體" w:hint="eastAsia"/>
          <w:color w:val="0000FF"/>
          <w:sz w:val="27"/>
          <w:szCs w:val="27"/>
        </w:rPr>
        <w:t>)</w:t>
      </w:r>
    </w:p>
    <w:p w14:paraId="5212582A" w14:textId="77777777" w:rsidR="004B110B" w:rsidRPr="004B110B" w:rsidRDefault="004B110B" w:rsidP="004B110B">
      <w:pPr>
        <w:pStyle w:val="ICIM2002Title"/>
        <w:numPr>
          <w:ilvl w:val="0"/>
          <w:numId w:val="6"/>
        </w:numPr>
        <w:snapToGrid w:val="0"/>
        <w:spacing w:beforeLines="0" w:before="0" w:afterLines="0" w:after="0" w:line="240" w:lineRule="auto"/>
        <w:jc w:val="left"/>
        <w:rPr>
          <w:rFonts w:cs="新細明體"/>
          <w:szCs w:val="28"/>
        </w:rPr>
      </w:pPr>
      <w:r w:rsidRPr="004B110B">
        <w:rPr>
          <w:rFonts w:cs="新細明體" w:hint="eastAsia"/>
          <w:szCs w:val="28"/>
        </w:rPr>
        <w:t>研究目的可再縮減，結論與討論應與目的有前後呼應</w:t>
      </w:r>
    </w:p>
    <w:p w14:paraId="24CD1B9A" w14:textId="77777777" w:rsidR="004B110B" w:rsidRPr="004B110B" w:rsidRDefault="004B110B" w:rsidP="004B110B">
      <w:pPr>
        <w:pStyle w:val="ICIM2002Title"/>
        <w:numPr>
          <w:ilvl w:val="0"/>
          <w:numId w:val="6"/>
        </w:numPr>
        <w:snapToGrid w:val="0"/>
        <w:spacing w:beforeLines="0" w:before="0" w:afterLines="0" w:after="0" w:line="240" w:lineRule="auto"/>
        <w:jc w:val="left"/>
        <w:rPr>
          <w:rFonts w:cs="新細明體"/>
          <w:szCs w:val="28"/>
        </w:rPr>
      </w:pPr>
      <w:r w:rsidRPr="004B110B">
        <w:rPr>
          <w:rFonts w:cs="新細明體" w:hint="eastAsia"/>
          <w:szCs w:val="28"/>
        </w:rPr>
        <w:t>文獻探討其他相關研究可補強</w:t>
      </w:r>
    </w:p>
    <w:p w14:paraId="6BA89C57" w14:textId="77777777" w:rsidR="004B110B" w:rsidRPr="004B110B" w:rsidRDefault="004B110B" w:rsidP="004B110B">
      <w:pPr>
        <w:pStyle w:val="ICIM2002Title"/>
        <w:numPr>
          <w:ilvl w:val="0"/>
          <w:numId w:val="6"/>
        </w:numPr>
        <w:snapToGrid w:val="0"/>
        <w:spacing w:beforeLines="0" w:before="0" w:afterLines="0" w:after="0" w:line="240" w:lineRule="auto"/>
        <w:jc w:val="left"/>
        <w:rPr>
          <w:rFonts w:cs="新細明體"/>
          <w:szCs w:val="28"/>
        </w:rPr>
      </w:pPr>
      <w:r w:rsidRPr="004B110B">
        <w:rPr>
          <w:rFonts w:cs="新細明體" w:hint="eastAsia"/>
          <w:szCs w:val="28"/>
        </w:rPr>
        <w:t>可增加系統架構圖</w:t>
      </w:r>
    </w:p>
    <w:p w14:paraId="3E8294B1" w14:textId="77777777" w:rsidR="004B110B" w:rsidRPr="004B110B" w:rsidRDefault="004B110B" w:rsidP="004B110B">
      <w:pPr>
        <w:pStyle w:val="ICIM2002Title"/>
        <w:snapToGrid w:val="0"/>
        <w:spacing w:beforeLines="0" w:before="0" w:afterLines="0" w:after="0" w:line="240" w:lineRule="auto"/>
        <w:jc w:val="left"/>
        <w:rPr>
          <w:rFonts w:cs="新細明體"/>
          <w:color w:val="008000"/>
          <w:sz w:val="27"/>
          <w:szCs w:val="27"/>
        </w:rPr>
      </w:pPr>
      <w:r w:rsidRPr="004B110B">
        <w:rPr>
          <w:rFonts w:cs="新細明體" w:hint="eastAsia"/>
          <w:color w:val="008000"/>
          <w:sz w:val="27"/>
          <w:szCs w:val="27"/>
        </w:rPr>
        <w:t>回覆：</w:t>
      </w:r>
    </w:p>
    <w:p w14:paraId="328F111C" w14:textId="6793841D" w:rsidR="00606B14" w:rsidRPr="004B110B" w:rsidRDefault="00A11BD2" w:rsidP="007102DA">
      <w:pPr>
        <w:pStyle w:val="ICIM2002Title"/>
        <w:snapToGrid w:val="0"/>
        <w:spacing w:beforeLines="0" w:before="0" w:afterLines="0" w:after="0" w:line="240" w:lineRule="auto"/>
        <w:ind w:left="482" w:firstLineChars="200" w:firstLine="560"/>
        <w:jc w:val="left"/>
        <w:rPr>
          <w:rFonts w:cs="新細明體" w:hint="eastAsia"/>
          <w:b w:val="0"/>
          <w:szCs w:val="28"/>
        </w:rPr>
      </w:pPr>
      <w:r>
        <w:rPr>
          <w:rFonts w:cs="新細明體" w:hint="eastAsia"/>
          <w:b w:val="0"/>
          <w:szCs w:val="28"/>
        </w:rPr>
        <w:t>研究目的已經縮減至四點，並且在結論與討論中有與目的相呼應，以及增加相關技術與雲端運算平台之比較。</w:t>
      </w:r>
      <w:r w:rsidR="00ED5CD9">
        <w:rPr>
          <w:rFonts w:cs="新細明體" w:hint="eastAsia"/>
          <w:b w:val="0"/>
          <w:szCs w:val="28"/>
        </w:rPr>
        <w:t>文獻探討中原已有描述相關研究的內容，但因為研究內容相差甚遠，故在討論的部分描述比較與這些文獻中使用到的相關技術做技術與國內外雲端運算平台的探討。另外，已經在本研究中增加了系統架構圖，並且描述了本研究之系統的系統架構與系統流程。</w:t>
      </w:r>
    </w:p>
    <w:sectPr w:rsidR="00606B14" w:rsidRPr="004B110B" w:rsidSect="006F387C">
      <w:pgSz w:w="11906" w:h="16838" w:code="9"/>
      <w:pgMar w:top="1418" w:right="1418" w:bottom="1418" w:left="1418" w:header="851" w:footer="992" w:gutter="0"/>
      <w:cols w:space="720"/>
      <w:docGrid w:linePitch="38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7237D7" w14:textId="77777777" w:rsidR="00A11BD2" w:rsidRDefault="00A11BD2">
      <w:pPr>
        <w:spacing w:line="240" w:lineRule="auto"/>
      </w:pPr>
      <w:r>
        <w:separator/>
      </w:r>
    </w:p>
  </w:endnote>
  <w:endnote w:type="continuationSeparator" w:id="0">
    <w:p w14:paraId="0EE04E4D" w14:textId="77777777" w:rsidR="00A11BD2" w:rsidRDefault="00A11B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新細明體">
    <w:panose1 w:val="02020500000000000000"/>
    <w:charset w:val="51"/>
    <w:family w:val="auto"/>
    <w:pitch w:val="variable"/>
    <w:sig w:usb0="A00002FF" w:usb1="28CFFCFA" w:usb2="00000016" w:usb3="00000000" w:csb0="00100001" w:csb1="00000000"/>
  </w:font>
  <w:font w:name="全真楷書">
    <w:altName w:val="Arial Unicode MS"/>
    <w:charset w:val="88"/>
    <w:family w:val="modern"/>
    <w:pitch w:val="fixed"/>
    <w:sig w:usb0="00000000" w:usb1="08080000" w:usb2="00000010" w:usb3="00000000" w:csb0="00100000" w:csb1="00000000"/>
  </w:font>
  <w:font w:name="標楷體">
    <w:panose1 w:val="03000509000000000000"/>
    <w:charset w:val="51"/>
    <w:family w:val="auto"/>
    <w:pitch w:val="variable"/>
    <w:sig w:usb0="F1002BFF" w:usb1="29DFFFFF" w:usb2="00000037" w:usb3="00000000" w:csb0="001000F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902B9A" w14:textId="77777777" w:rsidR="00A11BD2" w:rsidRDefault="00A11BD2">
      <w:pPr>
        <w:spacing w:line="240" w:lineRule="auto"/>
      </w:pPr>
      <w:r>
        <w:separator/>
      </w:r>
    </w:p>
  </w:footnote>
  <w:footnote w:type="continuationSeparator" w:id="0">
    <w:p w14:paraId="5B297CCD" w14:textId="77777777" w:rsidR="00A11BD2" w:rsidRDefault="00A11BD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A1D3F"/>
    <w:multiLevelType w:val="hybridMultilevel"/>
    <w:tmpl w:val="38C0A14C"/>
    <w:lvl w:ilvl="0" w:tplc="0D8E3BD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327B519C"/>
    <w:multiLevelType w:val="hybridMultilevel"/>
    <w:tmpl w:val="B08A190A"/>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rPr>
        <w:rFonts w:ascii="新細明體" w:eastAsia="新細明體" w:hAnsi="新細明體" w:hint="eastAsia"/>
      </w:r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rPr>
        <w:rFonts w:ascii="新細明體" w:eastAsia="新細明體" w:hAnsi="新細明體" w:hint="eastAsia"/>
      </w:r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rPr>
        <w:rFonts w:ascii="新細明體" w:eastAsia="新細明體" w:hAnsi="新細明體" w:hint="eastAsia"/>
      </w:rPr>
    </w:lvl>
    <w:lvl w:ilvl="8" w:tplc="0409001B" w:tentative="1">
      <w:start w:val="1"/>
      <w:numFmt w:val="lowerRoman"/>
      <w:lvlText w:val="%9."/>
      <w:lvlJc w:val="right"/>
      <w:pPr>
        <w:ind w:left="4802" w:hanging="480"/>
      </w:pPr>
    </w:lvl>
  </w:abstractNum>
  <w:abstractNum w:abstractNumId="2">
    <w:nsid w:val="42B604B2"/>
    <w:multiLevelType w:val="hybridMultilevel"/>
    <w:tmpl w:val="B08A190A"/>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rPr>
        <w:rFonts w:ascii="新細明體" w:eastAsia="新細明體" w:hAnsi="新細明體" w:hint="eastAsia"/>
      </w:r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rPr>
        <w:rFonts w:ascii="新細明體" w:eastAsia="新細明體" w:hAnsi="新細明體" w:hint="eastAsia"/>
      </w:r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rPr>
        <w:rFonts w:ascii="新細明體" w:eastAsia="新細明體" w:hAnsi="新細明體" w:hint="eastAsia"/>
      </w:rPr>
    </w:lvl>
    <w:lvl w:ilvl="8" w:tplc="0409001B" w:tentative="1">
      <w:start w:val="1"/>
      <w:numFmt w:val="lowerRoman"/>
      <w:lvlText w:val="%9."/>
      <w:lvlJc w:val="right"/>
      <w:pPr>
        <w:ind w:left="4802" w:hanging="480"/>
      </w:pPr>
    </w:lvl>
  </w:abstractNum>
  <w:abstractNum w:abstractNumId="3">
    <w:nsid w:val="46420C84"/>
    <w:multiLevelType w:val="hybridMultilevel"/>
    <w:tmpl w:val="B08A190A"/>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rPr>
        <w:rFonts w:ascii="新細明體" w:eastAsia="新細明體" w:hAnsi="新細明體" w:hint="eastAsia"/>
      </w:r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rPr>
        <w:rFonts w:ascii="新細明體" w:eastAsia="新細明體" w:hAnsi="新細明體" w:hint="eastAsia"/>
      </w:r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rPr>
        <w:rFonts w:ascii="新細明體" w:eastAsia="新細明體" w:hAnsi="新細明體" w:hint="eastAsia"/>
      </w:rPr>
    </w:lvl>
    <w:lvl w:ilvl="8" w:tplc="0409001B" w:tentative="1">
      <w:start w:val="1"/>
      <w:numFmt w:val="lowerRoman"/>
      <w:lvlText w:val="%9."/>
      <w:lvlJc w:val="right"/>
      <w:pPr>
        <w:ind w:left="4802" w:hanging="480"/>
      </w:pPr>
    </w:lvl>
  </w:abstractNum>
  <w:abstractNum w:abstractNumId="4">
    <w:nsid w:val="53095874"/>
    <w:multiLevelType w:val="hybridMultilevel"/>
    <w:tmpl w:val="B08A190A"/>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rPr>
        <w:rFonts w:ascii="新細明體" w:eastAsia="新細明體" w:hAnsi="新細明體" w:hint="eastAsia"/>
      </w:r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rPr>
        <w:rFonts w:ascii="新細明體" w:eastAsia="新細明體" w:hAnsi="新細明體" w:hint="eastAsia"/>
      </w:r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rPr>
        <w:rFonts w:ascii="新細明體" w:eastAsia="新細明體" w:hAnsi="新細明體" w:hint="eastAsia"/>
      </w:rPr>
    </w:lvl>
    <w:lvl w:ilvl="8" w:tplc="0409001B" w:tentative="1">
      <w:start w:val="1"/>
      <w:numFmt w:val="lowerRoman"/>
      <w:lvlText w:val="%9."/>
      <w:lvlJc w:val="right"/>
      <w:pPr>
        <w:ind w:left="4802" w:hanging="480"/>
      </w:pPr>
    </w:lvl>
  </w:abstractNum>
  <w:abstractNum w:abstractNumId="5">
    <w:nsid w:val="55C3640F"/>
    <w:multiLevelType w:val="hybridMultilevel"/>
    <w:tmpl w:val="BB88DCC4"/>
    <w:lvl w:ilvl="0" w:tplc="03A647EC">
      <w:start w:val="1"/>
      <w:numFmt w:val="decimal"/>
      <w:lvlText w:val="%1."/>
      <w:lvlJc w:val="left"/>
      <w:pPr>
        <w:tabs>
          <w:tab w:val="num" w:pos="840"/>
        </w:tabs>
        <w:ind w:left="840" w:hanging="360"/>
      </w:pPr>
      <w:rPr>
        <w:rFonts w:hAnsi="Times New Roman" w:cs="新細明體"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87C"/>
    <w:rsid w:val="00064B3C"/>
    <w:rsid w:val="000A628A"/>
    <w:rsid w:val="001E4589"/>
    <w:rsid w:val="003346FE"/>
    <w:rsid w:val="0035622E"/>
    <w:rsid w:val="00367299"/>
    <w:rsid w:val="004360F9"/>
    <w:rsid w:val="00443FCE"/>
    <w:rsid w:val="004B110B"/>
    <w:rsid w:val="004F5CBD"/>
    <w:rsid w:val="00532ADD"/>
    <w:rsid w:val="005772E1"/>
    <w:rsid w:val="005F0D61"/>
    <w:rsid w:val="00606B14"/>
    <w:rsid w:val="00630542"/>
    <w:rsid w:val="00643453"/>
    <w:rsid w:val="006A6A43"/>
    <w:rsid w:val="006B06AE"/>
    <w:rsid w:val="006F387C"/>
    <w:rsid w:val="007102DA"/>
    <w:rsid w:val="008433F1"/>
    <w:rsid w:val="00864C1F"/>
    <w:rsid w:val="008935BF"/>
    <w:rsid w:val="00996AB4"/>
    <w:rsid w:val="009D6385"/>
    <w:rsid w:val="009E306A"/>
    <w:rsid w:val="00A033F6"/>
    <w:rsid w:val="00A11BD2"/>
    <w:rsid w:val="00A40CD3"/>
    <w:rsid w:val="00AF05FA"/>
    <w:rsid w:val="00AF0FFE"/>
    <w:rsid w:val="00CA0DE5"/>
    <w:rsid w:val="00D055DD"/>
    <w:rsid w:val="00D32704"/>
    <w:rsid w:val="00DB0BE4"/>
    <w:rsid w:val="00EB0C0B"/>
    <w:rsid w:val="00ED5CD9"/>
    <w:rsid w:val="00F21EB1"/>
    <w:rsid w:val="00F80AA7"/>
    <w:rsid w:val="00FB587B"/>
    <w:rsid w:val="00FD59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6E8A3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F387C"/>
    <w:pPr>
      <w:widowControl w:val="0"/>
      <w:adjustRightInd w:val="0"/>
      <w:spacing w:line="319" w:lineRule="auto"/>
      <w:textAlignment w:val="baseline"/>
    </w:pPr>
    <w:rPr>
      <w:rFonts w:eastAsia="全真楷書"/>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CIM2002Title">
    <w:name w:val="ICIM2002 Title"/>
    <w:basedOn w:val="a"/>
    <w:rsid w:val="006F387C"/>
    <w:pPr>
      <w:adjustRightInd/>
      <w:spacing w:beforeLines="100" w:before="100" w:afterLines="100" w:after="100" w:line="300" w:lineRule="exact"/>
      <w:jc w:val="center"/>
      <w:textAlignment w:val="auto"/>
    </w:pPr>
    <w:rPr>
      <w:rFonts w:eastAsia="標楷體"/>
      <w:b/>
      <w:kern w:val="2"/>
      <w:szCs w:val="24"/>
    </w:rPr>
  </w:style>
  <w:style w:type="paragraph" w:styleId="a3">
    <w:name w:val="header"/>
    <w:basedOn w:val="a"/>
    <w:link w:val="Char"/>
    <w:rsid w:val="001E4589"/>
    <w:pPr>
      <w:tabs>
        <w:tab w:val="center" w:pos="4153"/>
        <w:tab w:val="right" w:pos="8306"/>
      </w:tabs>
      <w:snapToGrid w:val="0"/>
    </w:pPr>
    <w:rPr>
      <w:sz w:val="20"/>
    </w:rPr>
  </w:style>
  <w:style w:type="character" w:customStyle="1" w:styleId="Char">
    <w:name w:val="頁首 Char"/>
    <w:basedOn w:val="a0"/>
    <w:link w:val="a3"/>
    <w:rsid w:val="001E4589"/>
    <w:rPr>
      <w:rFonts w:eastAsia="全真楷書"/>
    </w:rPr>
  </w:style>
  <w:style w:type="paragraph" w:styleId="a4">
    <w:name w:val="footer"/>
    <w:basedOn w:val="a"/>
    <w:link w:val="Char0"/>
    <w:rsid w:val="001E4589"/>
    <w:pPr>
      <w:tabs>
        <w:tab w:val="center" w:pos="4153"/>
        <w:tab w:val="right" w:pos="8306"/>
      </w:tabs>
      <w:snapToGrid w:val="0"/>
    </w:pPr>
    <w:rPr>
      <w:sz w:val="20"/>
    </w:rPr>
  </w:style>
  <w:style w:type="character" w:customStyle="1" w:styleId="Char0">
    <w:name w:val="頁尾 Char"/>
    <w:basedOn w:val="a0"/>
    <w:link w:val="a4"/>
    <w:rsid w:val="001E4589"/>
    <w:rPr>
      <w:rFonts w:eastAsia="全真楷書"/>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F387C"/>
    <w:pPr>
      <w:widowControl w:val="0"/>
      <w:adjustRightInd w:val="0"/>
      <w:spacing w:line="319" w:lineRule="auto"/>
      <w:textAlignment w:val="baseline"/>
    </w:pPr>
    <w:rPr>
      <w:rFonts w:eastAsia="全真楷書"/>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CIM2002Title">
    <w:name w:val="ICIM2002 Title"/>
    <w:basedOn w:val="a"/>
    <w:rsid w:val="006F387C"/>
    <w:pPr>
      <w:adjustRightInd/>
      <w:spacing w:beforeLines="100" w:before="100" w:afterLines="100" w:after="100" w:line="300" w:lineRule="exact"/>
      <w:jc w:val="center"/>
      <w:textAlignment w:val="auto"/>
    </w:pPr>
    <w:rPr>
      <w:rFonts w:eastAsia="標楷體"/>
      <w:b/>
      <w:kern w:val="2"/>
      <w:szCs w:val="24"/>
    </w:rPr>
  </w:style>
  <w:style w:type="paragraph" w:styleId="a3">
    <w:name w:val="header"/>
    <w:basedOn w:val="a"/>
    <w:link w:val="Char"/>
    <w:rsid w:val="001E4589"/>
    <w:pPr>
      <w:tabs>
        <w:tab w:val="center" w:pos="4153"/>
        <w:tab w:val="right" w:pos="8306"/>
      </w:tabs>
      <w:snapToGrid w:val="0"/>
    </w:pPr>
    <w:rPr>
      <w:sz w:val="20"/>
    </w:rPr>
  </w:style>
  <w:style w:type="character" w:customStyle="1" w:styleId="Char">
    <w:name w:val="頁首 Char"/>
    <w:basedOn w:val="a0"/>
    <w:link w:val="a3"/>
    <w:rsid w:val="001E4589"/>
    <w:rPr>
      <w:rFonts w:eastAsia="全真楷書"/>
    </w:rPr>
  </w:style>
  <w:style w:type="paragraph" w:styleId="a4">
    <w:name w:val="footer"/>
    <w:basedOn w:val="a"/>
    <w:link w:val="Char0"/>
    <w:rsid w:val="001E4589"/>
    <w:pPr>
      <w:tabs>
        <w:tab w:val="center" w:pos="4153"/>
        <w:tab w:val="right" w:pos="8306"/>
      </w:tabs>
      <w:snapToGrid w:val="0"/>
    </w:pPr>
    <w:rPr>
      <w:sz w:val="20"/>
    </w:rPr>
  </w:style>
  <w:style w:type="character" w:customStyle="1" w:styleId="Char0">
    <w:name w:val="頁尾 Char"/>
    <w:basedOn w:val="a0"/>
    <w:link w:val="a4"/>
    <w:rsid w:val="001E4589"/>
    <w:rPr>
      <w:rFonts w:eastAsia="全真楷書"/>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377704">
      <w:bodyDiv w:val="1"/>
      <w:marLeft w:val="0"/>
      <w:marRight w:val="0"/>
      <w:marTop w:val="0"/>
      <w:marBottom w:val="0"/>
      <w:divBdr>
        <w:top w:val="none" w:sz="0" w:space="0" w:color="auto"/>
        <w:left w:val="none" w:sz="0" w:space="0" w:color="auto"/>
        <w:bottom w:val="none" w:sz="0" w:space="0" w:color="auto"/>
        <w:right w:val="none" w:sz="0" w:space="0" w:color="auto"/>
      </w:divBdr>
    </w:div>
    <w:div w:id="795490915">
      <w:bodyDiv w:val="1"/>
      <w:marLeft w:val="0"/>
      <w:marRight w:val="0"/>
      <w:marTop w:val="0"/>
      <w:marBottom w:val="0"/>
      <w:divBdr>
        <w:top w:val="none" w:sz="0" w:space="0" w:color="auto"/>
        <w:left w:val="none" w:sz="0" w:space="0" w:color="auto"/>
        <w:bottom w:val="none" w:sz="0" w:space="0" w:color="auto"/>
        <w:right w:val="none" w:sz="0" w:space="0" w:color="auto"/>
      </w:divBdr>
    </w:div>
    <w:div w:id="862522863">
      <w:bodyDiv w:val="1"/>
      <w:marLeft w:val="0"/>
      <w:marRight w:val="0"/>
      <w:marTop w:val="0"/>
      <w:marBottom w:val="0"/>
      <w:divBdr>
        <w:top w:val="none" w:sz="0" w:space="0" w:color="auto"/>
        <w:left w:val="none" w:sz="0" w:space="0" w:color="auto"/>
        <w:bottom w:val="none" w:sz="0" w:space="0" w:color="auto"/>
        <w:right w:val="none" w:sz="0" w:space="0" w:color="auto"/>
      </w:divBdr>
    </w:div>
    <w:div w:id="1327005551">
      <w:bodyDiv w:val="1"/>
      <w:marLeft w:val="0"/>
      <w:marRight w:val="0"/>
      <w:marTop w:val="0"/>
      <w:marBottom w:val="0"/>
      <w:divBdr>
        <w:top w:val="none" w:sz="0" w:space="0" w:color="auto"/>
        <w:left w:val="none" w:sz="0" w:space="0" w:color="auto"/>
        <w:bottom w:val="none" w:sz="0" w:space="0" w:color="auto"/>
        <w:right w:val="none" w:sz="0" w:space="0" w:color="auto"/>
      </w:divBdr>
    </w:div>
    <w:div w:id="1711301841">
      <w:bodyDiv w:val="1"/>
      <w:marLeft w:val="0"/>
      <w:marRight w:val="0"/>
      <w:marTop w:val="0"/>
      <w:marBottom w:val="0"/>
      <w:divBdr>
        <w:top w:val="none" w:sz="0" w:space="0" w:color="auto"/>
        <w:left w:val="none" w:sz="0" w:space="0" w:color="auto"/>
        <w:bottom w:val="none" w:sz="0" w:space="0" w:color="auto"/>
        <w:right w:val="none" w:sz="0" w:space="0" w:color="auto"/>
      </w:divBdr>
    </w:div>
    <w:div w:id="19174740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212</Words>
  <Characters>1215</Characters>
  <Application>Microsoft Macintosh Word</Application>
  <DocSecurity>0</DocSecurity>
  <Lines>10</Lines>
  <Paragraphs>2</Paragraphs>
  <ScaleCrop>false</ScaleCrop>
  <Company>北護資管</Company>
  <LinksUpToDate>false</LinksUpToDate>
  <CharactersWithSpaces>1425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醫療資訊雜誌審稿意見表</dc:title>
  <dc:subject/>
  <dc:creator>EWHuang-PC</dc:creator>
  <cp:keywords/>
  <dc:description/>
  <cp:lastModifiedBy>Haraguroicha Hsu</cp:lastModifiedBy>
  <cp:revision>20</cp:revision>
  <dcterms:created xsi:type="dcterms:W3CDTF">2013-06-29T02:41:00Z</dcterms:created>
  <dcterms:modified xsi:type="dcterms:W3CDTF">2013-06-29T19:38:00Z</dcterms:modified>
</cp:coreProperties>
</file>