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GA2B - NARRATING IT RELATED DIAGRAM </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Kelas: Kombistek B</w:t>
      </w:r>
    </w:p>
    <w:p w:rsidR="00000000" w:rsidDel="00000000" w:rsidP="00000000" w:rsidRDefault="00000000" w:rsidRPr="00000000" w14:paraId="00000003">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Nama Kelompok: </w:t>
      </w:r>
      <w:r w:rsidDel="00000000" w:rsidR="00000000" w:rsidRPr="00000000">
        <w:rPr>
          <w:rFonts w:ascii="Times New Roman" w:cs="Times New Roman" w:eastAsia="Times New Roman" w:hAnsi="Times New Roman"/>
          <w:i w:val="1"/>
          <w:rtl w:val="0"/>
        </w:rPr>
        <w:t xml:space="preserve">NgambisTech</w:t>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Anggota</w:t>
      </w:r>
    </w:p>
    <w:p w:rsidR="00000000" w:rsidDel="00000000" w:rsidP="00000000" w:rsidRDefault="00000000" w:rsidRPr="00000000" w14:paraId="00000005">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Clement Samuel Marly</w:t>
        <w:tab/>
        <w:tab/>
        <w:t xml:space="preserve">(2206082114)</w:t>
      </w:r>
    </w:p>
    <w:p w:rsidR="00000000" w:rsidDel="00000000" w:rsidP="00000000" w:rsidRDefault="00000000" w:rsidRPr="00000000" w14:paraId="00000006">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Yosef Nuraga Wicaksana </w:t>
        <w:tab/>
        <w:t xml:space="preserve">(2206082751)</w:t>
      </w:r>
    </w:p>
    <w:p w:rsidR="00000000" w:rsidDel="00000000" w:rsidP="00000000" w:rsidRDefault="00000000" w:rsidRPr="00000000" w14:paraId="00000007">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 Bodhi Wijaya </w:t>
        <w:tab/>
        <w:tab/>
        <w:t xml:space="preserve">(2206082410)</w:t>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Nurin Farzana Nafiah</w:t>
        <w:tab/>
        <w:tab/>
        <w:t xml:space="preserve">(2206082695)</w:t>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Dyandra Nadine Zahira               (2206028264)</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Narasi Gambar 1 </w:t>
      </w:r>
      <w:r w:rsidDel="00000000" w:rsidR="00000000" w:rsidRPr="00000000">
        <w:rPr>
          <w:rFonts w:ascii="Times New Roman" w:cs="Times New Roman" w:eastAsia="Times New Roman" w:hAnsi="Times New Roman"/>
          <w:b w:val="1"/>
          <w:i w:val="1"/>
          <w:rtl w:val="0"/>
        </w:rPr>
        <w:t xml:space="preserve">(Privileged Identity Management)</w:t>
      </w:r>
      <w:r w:rsidDel="00000000" w:rsidR="00000000" w:rsidRPr="00000000">
        <w:rPr>
          <w:rFonts w:ascii="Times New Roman" w:cs="Times New Roman" w:eastAsia="Times New Roman" w:hAnsi="Times New Roman"/>
        </w:rPr>
        <w:drawing>
          <wp:inline distB="114300" distT="114300" distL="114300" distR="114300">
            <wp:extent cx="5943600" cy="35941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Gambar 1 adalah gambar mengenai alur administrasi akun yang biasanya digunakan di perusahaan.</w:t>
      </w:r>
    </w:p>
    <w:p w:rsidR="00000000" w:rsidDel="00000000" w:rsidP="00000000" w:rsidRDefault="00000000" w:rsidRPr="00000000" w14:paraId="0000000F">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86050" cy="906422"/>
            <wp:effectExtent b="0" l="0" r="0" t="0"/>
            <wp:docPr id="3" name="image1.png"/>
            <a:graphic>
              <a:graphicData uri="http://schemas.openxmlformats.org/drawingml/2006/picture">
                <pic:pic>
                  <pic:nvPicPr>
                    <pic:cNvPr id="0" name="image1.png"/>
                    <pic:cNvPicPr preferRelativeResize="0"/>
                  </pic:nvPicPr>
                  <pic:blipFill>
                    <a:blip r:embed="rId7"/>
                    <a:srcRect b="14459" l="0" r="15060" t="16176"/>
                    <a:stretch>
                      <a:fillRect/>
                    </a:stretch>
                  </pic:blipFill>
                  <pic:spPr>
                    <a:xfrm>
                      <a:off x="0" y="0"/>
                      <a:ext cx="2686050" cy="90642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ini berfungsi untuk mengatur tingkat administrasi suatu perusahaan. Program dimulai dari </w:t>
      </w:r>
      <w:r w:rsidDel="00000000" w:rsidR="00000000" w:rsidRPr="00000000">
        <w:rPr>
          <w:rFonts w:ascii="Times New Roman" w:cs="Times New Roman" w:eastAsia="Times New Roman" w:hAnsi="Times New Roman"/>
          <w:i w:val="1"/>
          <w:rtl w:val="0"/>
        </w:rPr>
        <w:t xml:space="preserve">user</w:t>
      </w:r>
      <w:r w:rsidDel="00000000" w:rsidR="00000000" w:rsidRPr="00000000">
        <w:rPr>
          <w:rFonts w:ascii="Times New Roman" w:cs="Times New Roman" w:eastAsia="Times New Roman" w:hAnsi="Times New Roman"/>
          <w:rtl w:val="0"/>
        </w:rPr>
        <w:t xml:space="preserve"> yang </w:t>
      </w:r>
      <w:r w:rsidDel="00000000" w:rsidR="00000000" w:rsidRPr="00000000">
        <w:rPr>
          <w:rFonts w:ascii="Times New Roman" w:cs="Times New Roman" w:eastAsia="Times New Roman" w:hAnsi="Times New Roman"/>
          <w:i w:val="1"/>
          <w:rtl w:val="0"/>
        </w:rPr>
        <w:t xml:space="preserve">login</w:t>
      </w:r>
      <w:r w:rsidDel="00000000" w:rsidR="00000000" w:rsidRPr="00000000">
        <w:rPr>
          <w:rFonts w:ascii="Times New Roman" w:cs="Times New Roman" w:eastAsia="Times New Roman" w:hAnsi="Times New Roman"/>
          <w:rtl w:val="0"/>
        </w:rPr>
        <w:t xml:space="preserve"> untuk meningkatkan atau mengubah tingkat administrasi </w:t>
      </w:r>
      <w:r w:rsidDel="00000000" w:rsidR="00000000" w:rsidRPr="00000000">
        <w:rPr>
          <w:rFonts w:ascii="Times New Roman" w:cs="Times New Roman" w:eastAsia="Times New Roman" w:hAnsi="Times New Roman"/>
          <w:i w:val="1"/>
          <w:rtl w:val="0"/>
        </w:rPr>
        <w:t xml:space="preserve">user</w:t>
      </w:r>
      <w:r w:rsidDel="00000000" w:rsidR="00000000" w:rsidRPr="00000000">
        <w:rPr>
          <w:rFonts w:ascii="Times New Roman" w:cs="Times New Roman" w:eastAsia="Times New Roman" w:hAnsi="Times New Roman"/>
          <w:rtl w:val="0"/>
        </w:rPr>
        <w:t xml:space="preserve">. Saat </w:t>
      </w:r>
      <w:r w:rsidDel="00000000" w:rsidR="00000000" w:rsidRPr="00000000">
        <w:rPr>
          <w:rFonts w:ascii="Times New Roman" w:cs="Times New Roman" w:eastAsia="Times New Roman" w:hAnsi="Times New Roman"/>
          <w:i w:val="1"/>
          <w:rtl w:val="0"/>
        </w:rPr>
        <w:t xml:space="preserve">login</w:t>
      </w:r>
      <w:r w:rsidDel="00000000" w:rsidR="00000000" w:rsidRPr="00000000">
        <w:rPr>
          <w:rFonts w:ascii="Times New Roman" w:cs="Times New Roman" w:eastAsia="Times New Roman" w:hAnsi="Times New Roman"/>
          <w:rtl w:val="0"/>
        </w:rPr>
        <w:t xml:space="preserve">, user perlu memenuhi kriteria MFA (</w:t>
      </w:r>
      <w:r w:rsidDel="00000000" w:rsidR="00000000" w:rsidRPr="00000000">
        <w:rPr>
          <w:rFonts w:ascii="Times New Roman" w:cs="Times New Roman" w:eastAsia="Times New Roman" w:hAnsi="Times New Roman"/>
          <w:i w:val="1"/>
          <w:rtl w:val="0"/>
        </w:rPr>
        <w:t xml:space="preserve">Multi Factor Authentication</w:t>
      </w:r>
      <w:r w:rsidDel="00000000" w:rsidR="00000000" w:rsidRPr="00000000">
        <w:rPr>
          <w:rFonts w:ascii="Times New Roman" w:cs="Times New Roman" w:eastAsia="Times New Roman" w:hAnsi="Times New Roman"/>
          <w:rtl w:val="0"/>
        </w:rPr>
        <w:t xml:space="preserve">) yang telah ditetapkan admin </w:t>
      </w:r>
      <w:r w:rsidDel="00000000" w:rsidR="00000000" w:rsidRPr="00000000">
        <w:rPr>
          <w:rFonts w:ascii="Times New Roman" w:cs="Times New Roman" w:eastAsia="Times New Roman" w:hAnsi="Times New Roman"/>
          <w:i w:val="1"/>
          <w:rtl w:val="0"/>
        </w:rPr>
        <w:t xml:space="preserve">security</w:t>
      </w:r>
      <w:r w:rsidDel="00000000" w:rsidR="00000000" w:rsidRPr="00000000">
        <w:rPr>
          <w:rFonts w:ascii="Times New Roman" w:cs="Times New Roman" w:eastAsia="Times New Roman" w:hAnsi="Times New Roman"/>
          <w:rtl w:val="0"/>
        </w:rPr>
        <w:t xml:space="preserve">. MFA juga diperlukan saat </w:t>
      </w:r>
      <w:r w:rsidDel="00000000" w:rsidR="00000000" w:rsidRPr="00000000">
        <w:rPr>
          <w:rFonts w:ascii="Times New Roman" w:cs="Times New Roman" w:eastAsia="Times New Roman" w:hAnsi="Times New Roman"/>
          <w:i w:val="1"/>
          <w:rtl w:val="0"/>
        </w:rPr>
        <w:t xml:space="preserve">user</w:t>
      </w:r>
      <w:r w:rsidDel="00000000" w:rsidR="00000000" w:rsidRPr="00000000">
        <w:rPr>
          <w:rFonts w:ascii="Times New Roman" w:cs="Times New Roman" w:eastAsia="Times New Roman" w:hAnsi="Times New Roman"/>
          <w:rtl w:val="0"/>
        </w:rPr>
        <w:t xml:space="preserve"> ingin mengubah tingkat administrasi </w:t>
      </w:r>
      <w:r w:rsidDel="00000000" w:rsidR="00000000" w:rsidRPr="00000000">
        <w:rPr>
          <w:rFonts w:ascii="Times New Roman" w:cs="Times New Roman" w:eastAsia="Times New Roman" w:hAnsi="Times New Roman"/>
          <w:i w:val="1"/>
          <w:rtl w:val="0"/>
        </w:rPr>
        <w:t xml:space="preserve">user.</w:t>
      </w:r>
      <w:r w:rsidDel="00000000" w:rsidR="00000000" w:rsidRPr="00000000">
        <w:rPr>
          <w:rFonts w:ascii="Times New Roman" w:cs="Times New Roman" w:eastAsia="Times New Roman" w:hAnsi="Times New Roman"/>
          <w:rtl w:val="0"/>
        </w:rPr>
        <w:t xml:space="preserve"> Tingkatan administrasi biasanya sudah diatur sesuai dengan admin program atau </w:t>
      </w:r>
      <w:r w:rsidDel="00000000" w:rsidR="00000000" w:rsidRPr="00000000">
        <w:rPr>
          <w:rFonts w:ascii="Times New Roman" w:cs="Times New Roman" w:eastAsia="Times New Roman" w:hAnsi="Times New Roman"/>
          <w:i w:val="1"/>
          <w:rtl w:val="0"/>
        </w:rPr>
        <w:t xml:space="preserve">security admin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Security </w:t>
      </w:r>
      <w:r w:rsidDel="00000000" w:rsidR="00000000" w:rsidRPr="00000000">
        <w:rPr>
          <w:rFonts w:ascii="Times New Roman" w:cs="Times New Roman" w:eastAsia="Times New Roman" w:hAnsi="Times New Roman"/>
          <w:rtl w:val="0"/>
        </w:rPr>
        <w:t xml:space="preserve">admin juga memegang keputusan permintaan perubahan tingkat administrasi dan batas waktu perubahan tingkat. Contohnya pada microsoft azure biasanya MFA berisi pertanyaan mengenai nama pemohon akses, alamat email yang ingin digunakan, alasan mengapa meminta aktivasi, dan </w:t>
      </w:r>
      <w:r w:rsidDel="00000000" w:rsidR="00000000" w:rsidRPr="00000000">
        <w:rPr>
          <w:rFonts w:ascii="Times New Roman" w:cs="Times New Roman" w:eastAsia="Times New Roman" w:hAnsi="Times New Roman"/>
          <w:i w:val="1"/>
          <w:rtl w:val="0"/>
        </w:rPr>
        <w:t xml:space="preserve">case number.</w:t>
      </w:r>
      <w:r w:rsidDel="00000000" w:rsidR="00000000" w:rsidRPr="00000000">
        <w:rPr>
          <w:rFonts w:ascii="Times New Roman" w:cs="Times New Roman" w:eastAsia="Times New Roman" w:hAnsi="Times New Roman"/>
          <w:rtl w:val="0"/>
        </w:rPr>
        <w:t xml:space="preserve"> Data - data tersebut kemudian akan dikirimkan kepada </w:t>
      </w:r>
      <w:r w:rsidDel="00000000" w:rsidR="00000000" w:rsidRPr="00000000">
        <w:rPr>
          <w:rFonts w:ascii="Times New Roman" w:cs="Times New Roman" w:eastAsia="Times New Roman" w:hAnsi="Times New Roman"/>
          <w:i w:val="1"/>
          <w:rtl w:val="0"/>
        </w:rPr>
        <w:t xml:space="preserve">security admin </w:t>
      </w:r>
      <w:r w:rsidDel="00000000" w:rsidR="00000000" w:rsidRPr="00000000">
        <w:rPr>
          <w:rFonts w:ascii="Times New Roman" w:cs="Times New Roman" w:eastAsia="Times New Roman" w:hAnsi="Times New Roman"/>
          <w:rtl w:val="0"/>
        </w:rPr>
        <w:t xml:space="preserve"> untuk ditinjau apakah permintaan aktivasi tersebut dapat disetujui atau ditolak. </w:t>
      </w:r>
    </w:p>
    <w:p w:rsidR="00000000" w:rsidDel="00000000" w:rsidP="00000000" w:rsidRDefault="00000000" w:rsidRPr="00000000" w14:paraId="00000011">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95525" cy="113347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295525" cy="1133475"/>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1185863" cy="1136792"/>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185863" cy="1136792"/>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Setiap kali ada </w:t>
      </w:r>
      <w:r w:rsidDel="00000000" w:rsidR="00000000" w:rsidRPr="00000000">
        <w:rPr>
          <w:rFonts w:ascii="Times New Roman" w:cs="Times New Roman" w:eastAsia="Times New Roman" w:hAnsi="Times New Roman"/>
          <w:i w:val="1"/>
          <w:rtl w:val="0"/>
        </w:rPr>
        <w:t xml:space="preserve">user</w:t>
      </w:r>
      <w:r w:rsidDel="00000000" w:rsidR="00000000" w:rsidRPr="00000000">
        <w:rPr>
          <w:rFonts w:ascii="Times New Roman" w:cs="Times New Roman" w:eastAsia="Times New Roman" w:hAnsi="Times New Roman"/>
          <w:rtl w:val="0"/>
        </w:rPr>
        <w:t xml:space="preserve"> masuk, baik berhasil maupun gagal memenuhi kriteria MFA, program mencatat dan memberikan notifikasi kepada admin</w:t>
      </w:r>
      <w:r w:rsidDel="00000000" w:rsidR="00000000" w:rsidRPr="00000000">
        <w:rPr>
          <w:rFonts w:ascii="Times New Roman" w:cs="Times New Roman" w:eastAsia="Times New Roman" w:hAnsi="Times New Roman"/>
          <w:i w:val="1"/>
          <w:rtl w:val="0"/>
        </w:rPr>
        <w:t xml:space="preserve"> security.</w:t>
      </w:r>
      <w:r w:rsidDel="00000000" w:rsidR="00000000" w:rsidRPr="00000000">
        <w:rPr>
          <w:rFonts w:ascii="Times New Roman" w:cs="Times New Roman" w:eastAsia="Times New Roman" w:hAnsi="Times New Roman"/>
          <w:rtl w:val="0"/>
        </w:rPr>
        <w:t xml:space="preserve"> Apabila terjadi perubahan tingkat administrasi, program juga akan memonitor siapa saja yang mengalami perubahan tingkat dan waktu valid perubahan tersebut.</w:t>
      </w:r>
    </w:p>
    <w:p w:rsidR="00000000" w:rsidDel="00000000" w:rsidP="00000000" w:rsidRDefault="00000000" w:rsidRPr="00000000" w14:paraId="00000013">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Narasi Gambar 2 </w:t>
      </w:r>
      <w:r w:rsidDel="00000000" w:rsidR="00000000" w:rsidRPr="00000000">
        <w:rPr>
          <w:rFonts w:ascii="Times New Roman" w:cs="Times New Roman" w:eastAsia="Times New Roman" w:hAnsi="Times New Roman"/>
          <w:b w:val="1"/>
          <w:i w:val="1"/>
          <w:rtl w:val="0"/>
        </w:rPr>
        <w:t xml:space="preserve">(Monitor Logs and Analytics)</w:t>
      </w:r>
      <w:r w:rsidDel="00000000" w:rsidR="00000000" w:rsidRPr="00000000">
        <w:rPr>
          <w:rFonts w:ascii="Times New Roman" w:cs="Times New Roman" w:eastAsia="Times New Roman" w:hAnsi="Times New Roman"/>
        </w:rPr>
        <w:drawing>
          <wp:inline distB="114300" distT="114300" distL="114300" distR="114300">
            <wp:extent cx="5943600" cy="26797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Gambar 2 adalah gambar yang menjelaskan alur dalam proses pengolahan data yang didapatkan dari server </w:t>
      </w:r>
      <w:r w:rsidDel="00000000" w:rsidR="00000000" w:rsidRPr="00000000">
        <w:rPr>
          <w:rFonts w:ascii="Times New Roman" w:cs="Times New Roman" w:eastAsia="Times New Roman" w:hAnsi="Times New Roman"/>
          <w:i w:val="1"/>
          <w:rtl w:val="0"/>
        </w:rPr>
        <w:t xml:space="preserve">(connected sources) </w:t>
      </w:r>
      <w:r w:rsidDel="00000000" w:rsidR="00000000" w:rsidRPr="00000000">
        <w:rPr>
          <w:rFonts w:ascii="Times New Roman" w:cs="Times New Roman" w:eastAsia="Times New Roman" w:hAnsi="Times New Roman"/>
          <w:rtl w:val="0"/>
        </w:rPr>
        <w:t xml:space="preserve">hingga pengolahan data melalui beberapa perangkat.</w:t>
      </w:r>
    </w:p>
    <w:p w:rsidR="00000000" w:rsidDel="00000000" w:rsidP="00000000" w:rsidRDefault="00000000" w:rsidRPr="00000000" w14:paraId="00000017">
      <w:pPr>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dimulai dengan memasukkan data dan </w:t>
      </w:r>
      <w:r w:rsidDel="00000000" w:rsidR="00000000" w:rsidRPr="00000000">
        <w:rPr>
          <w:rFonts w:ascii="Times New Roman" w:cs="Times New Roman" w:eastAsia="Times New Roman" w:hAnsi="Times New Roman"/>
          <w:i w:val="1"/>
          <w:rtl w:val="0"/>
        </w:rPr>
        <w:t xml:space="preserve">solution</w:t>
      </w:r>
      <w:r w:rsidDel="00000000" w:rsidR="00000000" w:rsidRPr="00000000">
        <w:rPr>
          <w:rFonts w:ascii="Times New Roman" w:cs="Times New Roman" w:eastAsia="Times New Roman" w:hAnsi="Times New Roman"/>
          <w:rtl w:val="0"/>
        </w:rPr>
        <w:t xml:space="preserve"> berupa alat analisis untuk disimpan menjadi rekapan</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yang berbeda antara data dan solutions. Kedua benda tersebut kemudian dikirimkan ke dalam server penyimpanan(</w:t>
      </w:r>
      <w:r w:rsidDel="00000000" w:rsidR="00000000" w:rsidRPr="00000000">
        <w:rPr>
          <w:rFonts w:ascii="Times New Roman" w:cs="Times New Roman" w:eastAsia="Times New Roman" w:hAnsi="Times New Roman"/>
          <w:i w:val="1"/>
          <w:rtl w:val="0"/>
        </w:rPr>
        <w:t xml:space="preserve">repository) </w:t>
      </w:r>
      <w:r w:rsidDel="00000000" w:rsidR="00000000" w:rsidRPr="00000000">
        <w:rPr>
          <w:rFonts w:ascii="Times New Roman" w:cs="Times New Roman" w:eastAsia="Times New Roman" w:hAnsi="Times New Roman"/>
          <w:rtl w:val="0"/>
        </w:rPr>
        <w:t xml:space="preserve">untuk disimpan. Selain menjadi tempat penyimpanan, OMS repository juga menjadi  penghubung antara data dan pengguna sehingga data dapat diolah oleh pengguna menggunakan beberapa perangkat  seperti:</w:t>
      </w:r>
    </w:p>
    <w:p w:rsidR="00000000" w:rsidDel="00000000" w:rsidP="00000000" w:rsidRDefault="00000000" w:rsidRPr="00000000" w14:paraId="00000019">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Alerts</w:t>
        <w:tab/>
        <w:tab/>
        <w:t xml:space="preserve">: Di saat hasil dari pengolahan data mengindikasikan sebuah masalah maka akan monitor akan memberikan peringatan kepada pengguna</w:t>
      </w:r>
    </w:p>
    <w:p w:rsidR="00000000" w:rsidDel="00000000" w:rsidP="00000000" w:rsidRDefault="00000000" w:rsidRPr="00000000" w14:paraId="0000001A">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Dashboards</w:t>
        <w:tab/>
        <w:t xml:space="preserve">: Visualisasi data pada monitor  yang tersimpan di </w:t>
      </w:r>
      <w:r w:rsidDel="00000000" w:rsidR="00000000" w:rsidRPr="00000000">
        <w:rPr>
          <w:rFonts w:ascii="Times New Roman" w:cs="Times New Roman" w:eastAsia="Times New Roman" w:hAnsi="Times New Roman"/>
          <w:i w:val="1"/>
          <w:rtl w:val="0"/>
        </w:rPr>
        <w:t xml:space="preserve">repository</w:t>
      </w:r>
    </w:p>
    <w:p w:rsidR="00000000" w:rsidDel="00000000" w:rsidP="00000000" w:rsidRDefault="00000000" w:rsidRPr="00000000" w14:paraId="0000001B">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Power BI</w:t>
        <w:tab/>
        <w:t xml:space="preserve">: Memanfaatkan Microsoft Power BI untuk memvisualisasikan data dengan cara lain dan membagikannya kepada pihak lain</w:t>
      </w:r>
    </w:p>
    <w:p w:rsidR="00000000" w:rsidDel="00000000" w:rsidP="00000000" w:rsidRDefault="00000000" w:rsidRPr="00000000" w14:paraId="0000001C">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Export </w:t>
        <w:tab/>
        <w:tab/>
        <w:t xml:space="preserve">: Layanan unduhan data yang diberikan oleh Microsoft Azure untuk memindahkan file dari azure cloud ke penyimpanan lokal. </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Referensi:</w:t>
      </w:r>
    </w:p>
    <w:p w:rsidR="00000000" w:rsidDel="00000000" w:rsidP="00000000" w:rsidRDefault="00000000" w:rsidRPr="00000000" w14:paraId="0000001F">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Alexandroni, C. (2018, Maret 10). Protecting High Privileged Accounts in Azure AD. Diakses Oktober 15, 2022. </w:t>
      </w:r>
      <w:hyperlink r:id="rId11">
        <w:r w:rsidDel="00000000" w:rsidR="00000000" w:rsidRPr="00000000">
          <w:rPr>
            <w:rFonts w:ascii="Times New Roman" w:cs="Times New Roman" w:eastAsia="Times New Roman" w:hAnsi="Times New Roman"/>
            <w:color w:val="1155cc"/>
            <w:u w:val="single"/>
            <w:rtl w:val="0"/>
          </w:rPr>
          <w:t xml:space="preserve">https://www.linkedin.com/pulse/protecting-high-privileged-accounts-azure-ad-cristian-alexandroni</w:t>
        </w:r>
      </w:hyperlink>
      <w:r w:rsidDel="00000000" w:rsidR="00000000" w:rsidRPr="00000000">
        <w:rPr>
          <w:rtl w:val="0"/>
        </w:rPr>
      </w:r>
    </w:p>
    <w:p w:rsidR="00000000" w:rsidDel="00000000" w:rsidP="00000000" w:rsidRDefault="00000000" w:rsidRPr="00000000" w14:paraId="00000020">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Lanfear, Terry dan lainnya. (2022, Oktober 13). Azure Threat Protection. Diakses Oktober 15, 2022. </w:t>
      </w:r>
      <w:hyperlink r:id="rId12">
        <w:r w:rsidDel="00000000" w:rsidR="00000000" w:rsidRPr="00000000">
          <w:rPr>
            <w:rFonts w:ascii="Times New Roman" w:cs="Times New Roman" w:eastAsia="Times New Roman" w:hAnsi="Times New Roman"/>
            <w:color w:val="1155cc"/>
            <w:u w:val="single"/>
            <w:rtl w:val="0"/>
          </w:rPr>
          <w:t xml:space="preserve">https://learn.microsoft.com/en-us/azure/security/fundamentals/threat-detection</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Sipastak. (2022, September 27). Apa yang Dimaksud Dengan Layanan Import/Export. </w:t>
      </w:r>
      <w:hyperlink r:id="rId13">
        <w:r w:rsidDel="00000000" w:rsidR="00000000" w:rsidRPr="00000000">
          <w:rPr>
            <w:rFonts w:ascii="Times New Roman" w:cs="Times New Roman" w:eastAsia="Times New Roman" w:hAnsi="Times New Roman"/>
            <w:color w:val="1155cc"/>
            <w:u w:val="single"/>
            <w:rtl w:val="0"/>
          </w:rPr>
          <w:t xml:space="preserve">https://learn.microsoft.com/id-id/azure/import-export/storage-import-export-service</w:t>
        </w:r>
      </w:hyperlink>
      <w:r w:rsidDel="00000000" w:rsidR="00000000" w:rsidRPr="00000000">
        <w:rPr>
          <w:rtl w:val="0"/>
        </w:rPr>
      </w:r>
    </w:p>
    <w:p w:rsidR="00000000" w:rsidDel="00000000" w:rsidP="00000000" w:rsidRDefault="00000000" w:rsidRPr="00000000" w14:paraId="00000022">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Azure Monitor Logs - Azure Monitor. (2022, Juli 19). Microsoft Learn. Diakses Oktober 15, 2022. </w:t>
      </w:r>
      <w:hyperlink r:id="rId14">
        <w:r w:rsidDel="00000000" w:rsidR="00000000" w:rsidRPr="00000000">
          <w:rPr>
            <w:rFonts w:ascii="Times New Roman" w:cs="Times New Roman" w:eastAsia="Times New Roman" w:hAnsi="Times New Roman"/>
            <w:color w:val="1155cc"/>
            <w:u w:val="single"/>
            <w:rtl w:val="0"/>
          </w:rPr>
          <w:t xml:space="preserve">https://learn.microsoft.com/en-us/azure/azure-monitor/logs/data-platform-logs</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pulse/protecting-high-privileged-accounts-azure-ad-cristian-alexandroni" TargetMode="External"/><Relationship Id="rId10" Type="http://schemas.openxmlformats.org/officeDocument/2006/relationships/image" Target="media/image3.png"/><Relationship Id="rId13" Type="http://schemas.openxmlformats.org/officeDocument/2006/relationships/hyperlink" Target="https://learn.microsoft.com/id-id/azure/import-export/storage-import-export-service" TargetMode="External"/><Relationship Id="rId12" Type="http://schemas.openxmlformats.org/officeDocument/2006/relationships/hyperlink" Target="https://learn.microsoft.com/en-us/azure/security/fundamentals/threat-dete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yperlink" Target="https://learn.microsoft.com/en-us/azure/azure-monitor/logs/data-platform-logs"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