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85EF3B" w14:textId="25554104" w:rsidR="003B1665" w:rsidRDefault="003B1665" w:rsidP="003B1665">
      <w:pPr>
        <w:pStyle w:val="Heading1"/>
        <w:spacing w:before="300" w:after="200"/>
        <w:jc w:val="right"/>
        <w:rPr>
          <w:color w:val="000000" w:themeColor="text1"/>
          <w:sz w:val="28"/>
          <w:szCs w:val="28"/>
        </w:rPr>
      </w:pPr>
      <w:r>
        <w:rPr>
          <w:color w:val="000000" w:themeColor="text1"/>
          <w:sz w:val="28"/>
          <w:szCs w:val="28"/>
        </w:rPr>
        <w:t>Milestone Two</w:t>
      </w:r>
    </w:p>
    <w:p w14:paraId="2C4212B5" w14:textId="0A829F88" w:rsidR="003B1665" w:rsidRDefault="003B1665" w:rsidP="003B1665">
      <w:pPr>
        <w:pStyle w:val="Heading1"/>
        <w:spacing w:before="300" w:after="200"/>
        <w:jc w:val="right"/>
        <w:rPr>
          <w:color w:val="000000" w:themeColor="text1"/>
          <w:sz w:val="28"/>
          <w:szCs w:val="28"/>
        </w:rPr>
      </w:pPr>
      <w:r>
        <w:rPr>
          <w:color w:val="000000" w:themeColor="text1"/>
          <w:sz w:val="28"/>
          <w:szCs w:val="28"/>
        </w:rPr>
        <w:t>CS-499</w:t>
      </w:r>
    </w:p>
    <w:p w14:paraId="2E50DF78" w14:textId="6163FF9A" w:rsidR="003B1665" w:rsidRPr="003B1665" w:rsidRDefault="003B1665" w:rsidP="003B1665">
      <w:pPr>
        <w:pStyle w:val="Heading1"/>
        <w:spacing w:before="300" w:after="200"/>
        <w:jc w:val="right"/>
        <w:rPr>
          <w:color w:val="000000" w:themeColor="text1"/>
          <w:sz w:val="28"/>
          <w:szCs w:val="28"/>
        </w:rPr>
      </w:pPr>
      <w:r>
        <w:rPr>
          <w:color w:val="000000" w:themeColor="text1"/>
          <w:sz w:val="28"/>
          <w:szCs w:val="28"/>
        </w:rPr>
        <w:t>Jared Bickler</w:t>
      </w:r>
    </w:p>
    <w:p w14:paraId="3EB48DC3" w14:textId="77777777" w:rsidR="003B1665" w:rsidRDefault="003B1665" w:rsidP="003B1665">
      <w:pPr>
        <w:pStyle w:val="Heading1"/>
        <w:spacing w:before="300" w:after="200" w:line="480" w:lineRule="auto"/>
        <w:rPr>
          <w:color w:val="000000" w:themeColor="text1"/>
          <w:sz w:val="24"/>
          <w:szCs w:val="24"/>
        </w:rPr>
      </w:pPr>
    </w:p>
    <w:p w14:paraId="029D5B86" w14:textId="103790A4" w:rsidR="002346A4" w:rsidRPr="003B1665" w:rsidRDefault="00000000" w:rsidP="003B1665">
      <w:pPr>
        <w:pStyle w:val="Heading1"/>
        <w:spacing w:before="300" w:after="200" w:line="480" w:lineRule="auto"/>
        <w:rPr>
          <w:color w:val="000000" w:themeColor="text1"/>
          <w:sz w:val="24"/>
          <w:szCs w:val="24"/>
        </w:rPr>
      </w:pPr>
      <w:r w:rsidRPr="003B1665">
        <w:rPr>
          <w:color w:val="000000" w:themeColor="text1"/>
          <w:sz w:val="24"/>
          <w:szCs w:val="24"/>
        </w:rPr>
        <w:t>1. Artifact Description</w:t>
      </w:r>
    </w:p>
    <w:p w14:paraId="69CCD85A" w14:textId="2906CAB9"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The artifact is the Grazioso </w:t>
      </w:r>
      <w:proofErr w:type="spellStart"/>
      <w:r w:rsidRPr="003B1665">
        <w:rPr>
          <w:color w:val="000000" w:themeColor="text1"/>
          <w:sz w:val="24"/>
          <w:szCs w:val="24"/>
        </w:rPr>
        <w:t>Salvare</w:t>
      </w:r>
      <w:proofErr w:type="spellEnd"/>
      <w:r w:rsidRPr="003B1665">
        <w:rPr>
          <w:color w:val="000000" w:themeColor="text1"/>
          <w:sz w:val="24"/>
          <w:szCs w:val="24"/>
        </w:rPr>
        <w:t xml:space="preserve"> Rescue Animal System: </w:t>
      </w:r>
      <w:proofErr w:type="gramStart"/>
      <w:r w:rsidRPr="003B1665">
        <w:rPr>
          <w:color w:val="000000" w:themeColor="text1"/>
          <w:sz w:val="24"/>
          <w:szCs w:val="24"/>
        </w:rPr>
        <w:t>a</w:t>
      </w:r>
      <w:proofErr w:type="gramEnd"/>
      <w:r w:rsidRPr="003B1665">
        <w:rPr>
          <w:color w:val="000000" w:themeColor="text1"/>
          <w:sz w:val="24"/>
          <w:szCs w:val="24"/>
        </w:rPr>
        <w:t xml:space="preserve"> Java console application built around a </w:t>
      </w:r>
      <w:proofErr w:type="spellStart"/>
      <w:r w:rsidRPr="003B1665">
        <w:rPr>
          <w:color w:val="000000" w:themeColor="text1"/>
          <w:sz w:val="24"/>
          <w:szCs w:val="24"/>
        </w:rPr>
        <w:t>RescueAnimal</w:t>
      </w:r>
      <w:proofErr w:type="spellEnd"/>
      <w:r w:rsidRPr="003B1665">
        <w:rPr>
          <w:color w:val="000000" w:themeColor="text1"/>
          <w:sz w:val="24"/>
          <w:szCs w:val="24"/>
        </w:rPr>
        <w:t xml:space="preserve"> base class, Dog and Monkey subclasses, and a Driver class that runs the menu-driven interface. It was originally created earlier in the Computer Science program as a basic inheritance exercise. In its original form</w:t>
      </w:r>
      <w:r w:rsidR="006B7087">
        <w:rPr>
          <w:color w:val="000000" w:themeColor="text1"/>
          <w:sz w:val="24"/>
          <w:szCs w:val="24"/>
        </w:rPr>
        <w:t xml:space="preserve">, </w:t>
      </w:r>
      <w:r w:rsidRPr="003B1665">
        <w:rPr>
          <w:color w:val="000000" w:themeColor="text1"/>
          <w:sz w:val="24"/>
          <w:szCs w:val="24"/>
        </w:rPr>
        <w:t xml:space="preserve">every animal record lived only in two in-memory </w:t>
      </w:r>
      <w:proofErr w:type="spellStart"/>
      <w:r w:rsidRPr="003B1665">
        <w:rPr>
          <w:color w:val="000000" w:themeColor="text1"/>
          <w:sz w:val="24"/>
          <w:szCs w:val="24"/>
        </w:rPr>
        <w:t>ArrayLists</w:t>
      </w:r>
      <w:proofErr w:type="spellEnd"/>
      <w:r w:rsidRPr="003B1665">
        <w:rPr>
          <w:color w:val="000000" w:themeColor="text1"/>
          <w:sz w:val="24"/>
          <w:szCs w:val="24"/>
        </w:rPr>
        <w:t xml:space="preserve"> inside Driver, meaning any data entered during a session was lost the moment the program exited.</w:t>
      </w:r>
    </w:p>
    <w:p w14:paraId="7294E922" w14:textId="77777777" w:rsidR="002346A4" w:rsidRPr="003B1665" w:rsidRDefault="00000000" w:rsidP="003B1665">
      <w:pPr>
        <w:pStyle w:val="Heading1"/>
        <w:spacing w:before="300" w:after="200" w:line="480" w:lineRule="auto"/>
        <w:rPr>
          <w:color w:val="000000" w:themeColor="text1"/>
          <w:sz w:val="24"/>
          <w:szCs w:val="24"/>
        </w:rPr>
      </w:pPr>
      <w:r w:rsidRPr="003B1665">
        <w:rPr>
          <w:color w:val="000000" w:themeColor="text1"/>
          <w:sz w:val="24"/>
          <w:szCs w:val="24"/>
        </w:rPr>
        <w:t>2. Justification for Inclusion</w:t>
      </w:r>
    </w:p>
    <w:p w14:paraId="55C0B888" w14:textId="2129BC59"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I selected this artifact for the databases category because its lack of persistence was one of the clearest, most consequential gaps identified in the original code review</w:t>
      </w:r>
      <w:r w:rsidR="00E06C1C">
        <w:rPr>
          <w:color w:val="000000" w:themeColor="text1"/>
          <w:sz w:val="24"/>
          <w:szCs w:val="24"/>
        </w:rPr>
        <w:t>. S</w:t>
      </w:r>
      <w:r w:rsidRPr="003B1665">
        <w:rPr>
          <w:color w:val="000000" w:themeColor="text1"/>
          <w:sz w:val="24"/>
          <w:szCs w:val="24"/>
        </w:rPr>
        <w:t>oftware meant to track rescue animals for an organization has no real use if every record disappears when the program closes. That gap gave me room to design and build a</w:t>
      </w:r>
      <w:r w:rsidR="00E06C1C">
        <w:rPr>
          <w:color w:val="000000" w:themeColor="text1"/>
          <w:sz w:val="24"/>
          <w:szCs w:val="24"/>
        </w:rPr>
        <w:t xml:space="preserve"> </w:t>
      </w:r>
      <w:r w:rsidRPr="003B1665">
        <w:rPr>
          <w:color w:val="000000" w:themeColor="text1"/>
          <w:sz w:val="24"/>
          <w:szCs w:val="24"/>
        </w:rPr>
        <w:t>persistence layer</w:t>
      </w:r>
      <w:r w:rsidR="00E06C1C">
        <w:rPr>
          <w:color w:val="000000" w:themeColor="text1"/>
          <w:sz w:val="24"/>
          <w:szCs w:val="24"/>
        </w:rPr>
        <w:t>.</w:t>
      </w:r>
    </w:p>
    <w:p w14:paraId="5D742AEC" w14:textId="736247D7"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Several specific components showcase my database design and development skills. First, the schema itself: rather than one flat table with every possible field from both Dog and Monkey, I normalized the design into a base </w:t>
      </w:r>
      <w:r w:rsidR="00E06C1C">
        <w:rPr>
          <w:color w:val="000000" w:themeColor="text1"/>
          <w:sz w:val="24"/>
          <w:szCs w:val="24"/>
        </w:rPr>
        <w:t>“</w:t>
      </w:r>
      <w:r w:rsidRPr="003B1665">
        <w:rPr>
          <w:color w:val="000000" w:themeColor="text1"/>
          <w:sz w:val="24"/>
          <w:szCs w:val="24"/>
        </w:rPr>
        <w:t>animals</w:t>
      </w:r>
      <w:r w:rsidR="00E06C1C">
        <w:rPr>
          <w:color w:val="000000" w:themeColor="text1"/>
          <w:sz w:val="24"/>
          <w:szCs w:val="24"/>
        </w:rPr>
        <w:t>”</w:t>
      </w:r>
      <w:r w:rsidRPr="003B1665">
        <w:rPr>
          <w:color w:val="000000" w:themeColor="text1"/>
          <w:sz w:val="24"/>
          <w:szCs w:val="24"/>
        </w:rPr>
        <w:t xml:space="preserve"> table holding the fields every rescue animal shares, with separate </w:t>
      </w:r>
      <w:r w:rsidR="00E06C1C">
        <w:rPr>
          <w:color w:val="000000" w:themeColor="text1"/>
          <w:sz w:val="24"/>
          <w:szCs w:val="24"/>
        </w:rPr>
        <w:t>“</w:t>
      </w:r>
      <w:r w:rsidRPr="003B1665">
        <w:rPr>
          <w:color w:val="000000" w:themeColor="text1"/>
          <w:sz w:val="24"/>
          <w:szCs w:val="24"/>
        </w:rPr>
        <w:t>dogs</w:t>
      </w:r>
      <w:r w:rsidR="00E06C1C">
        <w:rPr>
          <w:color w:val="000000" w:themeColor="text1"/>
          <w:sz w:val="24"/>
          <w:szCs w:val="24"/>
        </w:rPr>
        <w:t>”</w:t>
      </w:r>
      <w:r w:rsidRPr="003B1665">
        <w:rPr>
          <w:color w:val="000000" w:themeColor="text1"/>
          <w:sz w:val="24"/>
          <w:szCs w:val="24"/>
        </w:rPr>
        <w:t xml:space="preserve"> and </w:t>
      </w:r>
      <w:r w:rsidR="00E06C1C">
        <w:rPr>
          <w:color w:val="000000" w:themeColor="text1"/>
          <w:sz w:val="24"/>
          <w:szCs w:val="24"/>
        </w:rPr>
        <w:t>“</w:t>
      </w:r>
      <w:r w:rsidRPr="003B1665">
        <w:rPr>
          <w:color w:val="000000" w:themeColor="text1"/>
          <w:sz w:val="24"/>
          <w:szCs w:val="24"/>
        </w:rPr>
        <w:t>monkeys</w:t>
      </w:r>
      <w:r w:rsidR="00E06C1C">
        <w:rPr>
          <w:color w:val="000000" w:themeColor="text1"/>
          <w:sz w:val="24"/>
          <w:szCs w:val="24"/>
        </w:rPr>
        <w:t>”</w:t>
      </w:r>
      <w:r w:rsidRPr="003B1665">
        <w:rPr>
          <w:color w:val="000000" w:themeColor="text1"/>
          <w:sz w:val="24"/>
          <w:szCs w:val="24"/>
        </w:rPr>
        <w:t xml:space="preserve"> child tables holding only their type-specific columns, </w:t>
      </w:r>
      <w:r w:rsidRPr="003B1665">
        <w:rPr>
          <w:color w:val="000000" w:themeColor="text1"/>
          <w:sz w:val="24"/>
          <w:szCs w:val="24"/>
        </w:rPr>
        <w:lastRenderedPageBreak/>
        <w:t xml:space="preserve">linked back by a foreign key. That mirrors the inheritance relationship already present in the Java object model. Second, the DAO layer: </w:t>
      </w:r>
      <w:proofErr w:type="spellStart"/>
      <w:r w:rsidRPr="003B1665">
        <w:rPr>
          <w:color w:val="000000" w:themeColor="text1"/>
          <w:sz w:val="24"/>
          <w:szCs w:val="24"/>
        </w:rPr>
        <w:t>RescueAnimalDao</w:t>
      </w:r>
      <w:proofErr w:type="spellEnd"/>
      <w:r w:rsidRPr="003B1665">
        <w:rPr>
          <w:color w:val="000000" w:themeColor="text1"/>
          <w:sz w:val="24"/>
          <w:szCs w:val="24"/>
        </w:rPr>
        <w:t xml:space="preserve"> is the only class in the entire application permitted to contain SQL, and Driver now calls save, </w:t>
      </w:r>
      <w:proofErr w:type="spellStart"/>
      <w:r w:rsidRPr="003B1665">
        <w:rPr>
          <w:color w:val="000000" w:themeColor="text1"/>
          <w:sz w:val="24"/>
          <w:szCs w:val="24"/>
        </w:rPr>
        <w:t>findAllDogs</w:t>
      </w:r>
      <w:proofErr w:type="spellEnd"/>
      <w:r w:rsidRPr="003B1665">
        <w:rPr>
          <w:color w:val="000000" w:themeColor="text1"/>
          <w:sz w:val="24"/>
          <w:szCs w:val="24"/>
        </w:rPr>
        <w:t xml:space="preserve">, </w:t>
      </w:r>
      <w:proofErr w:type="spellStart"/>
      <w:r w:rsidRPr="003B1665">
        <w:rPr>
          <w:color w:val="000000" w:themeColor="text1"/>
          <w:sz w:val="24"/>
          <w:szCs w:val="24"/>
        </w:rPr>
        <w:t>findAllMonkeys</w:t>
      </w:r>
      <w:proofErr w:type="spellEnd"/>
      <w:r w:rsidRPr="003B1665">
        <w:rPr>
          <w:color w:val="000000" w:themeColor="text1"/>
          <w:sz w:val="24"/>
          <w:szCs w:val="24"/>
        </w:rPr>
        <w:t xml:space="preserve">, </w:t>
      </w:r>
      <w:proofErr w:type="spellStart"/>
      <w:r w:rsidRPr="003B1665">
        <w:rPr>
          <w:color w:val="000000" w:themeColor="text1"/>
          <w:sz w:val="24"/>
          <w:szCs w:val="24"/>
        </w:rPr>
        <w:t>existsByName</w:t>
      </w:r>
      <w:proofErr w:type="spellEnd"/>
      <w:r w:rsidRPr="003B1665">
        <w:rPr>
          <w:color w:val="000000" w:themeColor="text1"/>
          <w:sz w:val="24"/>
          <w:szCs w:val="24"/>
        </w:rPr>
        <w:t xml:space="preserve">, and </w:t>
      </w:r>
      <w:proofErr w:type="spellStart"/>
      <w:r w:rsidRPr="003B1665">
        <w:rPr>
          <w:color w:val="000000" w:themeColor="text1"/>
          <w:sz w:val="24"/>
          <w:szCs w:val="24"/>
        </w:rPr>
        <w:t>reserveByTypeAndCountry</w:t>
      </w:r>
      <w:proofErr w:type="spellEnd"/>
      <w:r w:rsidRPr="003B1665">
        <w:rPr>
          <w:color w:val="000000" w:themeColor="text1"/>
          <w:sz w:val="24"/>
          <w:szCs w:val="24"/>
        </w:rPr>
        <w:t xml:space="preserve"> instead of manipulating a list directly. Third, every one of those methods uses a parameterized </w:t>
      </w:r>
      <w:proofErr w:type="spellStart"/>
      <w:r w:rsidRPr="003B1665">
        <w:rPr>
          <w:color w:val="000000" w:themeColor="text1"/>
          <w:sz w:val="24"/>
          <w:szCs w:val="24"/>
        </w:rPr>
        <w:t>PreparedStatement</w:t>
      </w:r>
      <w:proofErr w:type="spellEnd"/>
      <w:r w:rsidRPr="003B1665">
        <w:rPr>
          <w:color w:val="000000" w:themeColor="text1"/>
          <w:sz w:val="24"/>
          <w:szCs w:val="24"/>
        </w:rPr>
        <w:t xml:space="preserve"> instead of concatenating user input into a query string</w:t>
      </w:r>
      <w:r w:rsidR="00E06C1C">
        <w:rPr>
          <w:color w:val="000000" w:themeColor="text1"/>
          <w:sz w:val="24"/>
          <w:szCs w:val="24"/>
        </w:rPr>
        <w:t>.</w:t>
      </w:r>
    </w:p>
    <w:p w14:paraId="4C9F80B1" w14:textId="4D516324"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I ran the enhanced program, added a new dog, and exited; then, in </w:t>
      </w:r>
      <w:proofErr w:type="gramStart"/>
      <w:r w:rsidRPr="003B1665">
        <w:rPr>
          <w:color w:val="000000" w:themeColor="text1"/>
          <w:sz w:val="24"/>
          <w:szCs w:val="24"/>
        </w:rPr>
        <w:t>a completely separate</w:t>
      </w:r>
      <w:proofErr w:type="gramEnd"/>
      <w:r w:rsidRPr="003B1665">
        <w:rPr>
          <w:color w:val="000000" w:themeColor="text1"/>
          <w:sz w:val="24"/>
          <w:szCs w:val="24"/>
        </w:rPr>
        <w:t xml:space="preserve"> process, I started the program again and confirmed the new dog was still there and could be reserved. I also deliberately entered ‘; DROP TABLE animals; --’ as an animal's name during intake to confirm the parameterized queries </w:t>
      </w:r>
      <w:proofErr w:type="gramStart"/>
      <w:r w:rsidRPr="003B1665">
        <w:rPr>
          <w:color w:val="000000" w:themeColor="text1"/>
          <w:sz w:val="24"/>
          <w:szCs w:val="24"/>
        </w:rPr>
        <w:t>actually neutralize</w:t>
      </w:r>
      <w:proofErr w:type="gramEnd"/>
      <w:r w:rsidRPr="003B1665">
        <w:rPr>
          <w:color w:val="000000" w:themeColor="text1"/>
          <w:sz w:val="24"/>
          <w:szCs w:val="24"/>
        </w:rPr>
        <w:t xml:space="preserve"> an injection attempt rather than merely looking correct on paper; the payload was stored as a harmless literal string and the table was untouched.</w:t>
      </w:r>
    </w:p>
    <w:p w14:paraId="1E18E1CA" w14:textId="77777777" w:rsidR="002346A4" w:rsidRPr="003B1665" w:rsidRDefault="00000000" w:rsidP="003B1665">
      <w:pPr>
        <w:pStyle w:val="Heading1"/>
        <w:spacing w:before="300" w:after="200" w:line="480" w:lineRule="auto"/>
        <w:rPr>
          <w:color w:val="000000" w:themeColor="text1"/>
          <w:sz w:val="24"/>
          <w:szCs w:val="24"/>
        </w:rPr>
      </w:pPr>
      <w:r w:rsidRPr="003B1665">
        <w:rPr>
          <w:color w:val="000000" w:themeColor="text1"/>
          <w:sz w:val="24"/>
          <w:szCs w:val="24"/>
        </w:rPr>
        <w:t>3. Course Outcomes</w:t>
      </w:r>
    </w:p>
    <w:p w14:paraId="3B9AD3E8" w14:textId="061606AB"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In my enhancement plan, I identified course outcome</w:t>
      </w:r>
      <w:r w:rsidR="003A47FA">
        <w:rPr>
          <w:color w:val="000000" w:themeColor="text1"/>
          <w:sz w:val="24"/>
          <w:szCs w:val="24"/>
        </w:rPr>
        <w:t xml:space="preserve">s three, four, and five </w:t>
      </w:r>
      <w:r w:rsidRPr="003B1665">
        <w:rPr>
          <w:color w:val="000000" w:themeColor="text1"/>
          <w:sz w:val="24"/>
          <w:szCs w:val="24"/>
        </w:rPr>
        <w:t xml:space="preserve">as the </w:t>
      </w:r>
      <w:r w:rsidR="003A47FA">
        <w:rPr>
          <w:color w:val="000000" w:themeColor="text1"/>
          <w:sz w:val="24"/>
          <w:szCs w:val="24"/>
        </w:rPr>
        <w:t>ones</w:t>
      </w:r>
      <w:r w:rsidRPr="003B1665">
        <w:rPr>
          <w:color w:val="000000" w:themeColor="text1"/>
          <w:sz w:val="24"/>
          <w:szCs w:val="24"/>
        </w:rPr>
        <w:t xml:space="preserve"> this enhancement would demonstrate.</w:t>
      </w:r>
    </w:p>
    <w:p w14:paraId="3DC036BC" w14:textId="10A8A618"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I believe I met </w:t>
      </w:r>
      <w:r w:rsidR="00430E05">
        <w:rPr>
          <w:color w:val="000000" w:themeColor="text1"/>
          <w:sz w:val="24"/>
          <w:szCs w:val="24"/>
        </w:rPr>
        <w:t>all of them</w:t>
      </w:r>
      <w:r w:rsidRPr="003B1665">
        <w:rPr>
          <w:color w:val="000000" w:themeColor="text1"/>
          <w:sz w:val="24"/>
          <w:szCs w:val="24"/>
        </w:rPr>
        <w:t>.</w:t>
      </w:r>
      <w:r w:rsidR="00430E05">
        <w:rPr>
          <w:color w:val="000000" w:themeColor="text1"/>
          <w:sz w:val="24"/>
          <w:szCs w:val="24"/>
        </w:rPr>
        <w:t xml:space="preserve"> Outcome three is shown by the tradeoff of splitting the base “animals” table into “dogs” and “monkeys.” This avoids null-heavy columns and duplicated data, at the expense of needing a JOIN on every read instead of a single table scan.</w:t>
      </w:r>
      <w:r w:rsidRPr="003B1665">
        <w:rPr>
          <w:color w:val="000000" w:themeColor="text1"/>
          <w:sz w:val="24"/>
          <w:szCs w:val="24"/>
        </w:rPr>
        <w:t xml:space="preserve"> Outcome four is demonstrated by the DAO pattern and the normalized schema</w:t>
      </w:r>
      <w:r w:rsidR="00430E05">
        <w:rPr>
          <w:color w:val="000000" w:themeColor="text1"/>
          <w:sz w:val="24"/>
          <w:szCs w:val="24"/>
        </w:rPr>
        <w:t xml:space="preserve"> by adding a database </w:t>
      </w:r>
      <w:r w:rsidRPr="003B1665">
        <w:rPr>
          <w:color w:val="000000" w:themeColor="text1"/>
          <w:sz w:val="24"/>
          <w:szCs w:val="24"/>
        </w:rPr>
        <w:t xml:space="preserve">isolated behind a layer the rest of the application depends on rather than touches directly. Outcome five is demonstrated less by the presence of parameterized queries and more by the fact that I tested the </w:t>
      </w:r>
      <w:r w:rsidRPr="003B1665">
        <w:rPr>
          <w:color w:val="000000" w:themeColor="text1"/>
          <w:sz w:val="24"/>
          <w:szCs w:val="24"/>
        </w:rPr>
        <w:lastRenderedPageBreak/>
        <w:t>specific vulnerability they're meant to prevent, rather than assuming the mitigation worked because I'd read that it should.</w:t>
      </w:r>
    </w:p>
    <w:p w14:paraId="1200A0C4" w14:textId="1744646F"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One update to my original plan: I had initially expected to also update </w:t>
      </w:r>
      <w:proofErr w:type="spellStart"/>
      <w:r w:rsidRPr="003B1665">
        <w:rPr>
          <w:color w:val="000000" w:themeColor="text1"/>
          <w:sz w:val="24"/>
          <w:szCs w:val="24"/>
        </w:rPr>
        <w:t>reserveAnimal's</w:t>
      </w:r>
      <w:proofErr w:type="spellEnd"/>
      <w:r w:rsidRPr="003B1665">
        <w:rPr>
          <w:color w:val="000000" w:themeColor="text1"/>
          <w:sz w:val="24"/>
          <w:szCs w:val="24"/>
        </w:rPr>
        <w:t xml:space="preserve"> matching logic to check whether an animal was already reserved before reserving it again. I chose to keep </w:t>
      </w:r>
      <w:proofErr w:type="spellStart"/>
      <w:r w:rsidRPr="003B1665">
        <w:rPr>
          <w:color w:val="000000" w:themeColor="text1"/>
          <w:sz w:val="24"/>
          <w:szCs w:val="24"/>
        </w:rPr>
        <w:t>reserveByTypeAndCountry's</w:t>
      </w:r>
      <w:proofErr w:type="spellEnd"/>
      <w:r w:rsidRPr="003B1665">
        <w:rPr>
          <w:color w:val="000000" w:themeColor="text1"/>
          <w:sz w:val="24"/>
          <w:szCs w:val="24"/>
        </w:rPr>
        <w:t xml:space="preserve"> behavior equivalent to the original (reserve the first unreserved match) for this milestone, since that specific logic gap belongs to the algorithms and data structures enhancement rather than the database one, and folding it in here would have mixed which category was demonstrating which fix.</w:t>
      </w:r>
    </w:p>
    <w:p w14:paraId="3D244A35" w14:textId="77777777" w:rsidR="002346A4" w:rsidRPr="003B1665" w:rsidRDefault="00000000" w:rsidP="003B1665">
      <w:pPr>
        <w:pStyle w:val="Heading1"/>
        <w:spacing w:before="300" w:after="200" w:line="480" w:lineRule="auto"/>
        <w:rPr>
          <w:color w:val="000000" w:themeColor="text1"/>
          <w:sz w:val="24"/>
          <w:szCs w:val="24"/>
        </w:rPr>
      </w:pPr>
      <w:r w:rsidRPr="003B1665">
        <w:rPr>
          <w:color w:val="000000" w:themeColor="text1"/>
          <w:sz w:val="24"/>
          <w:szCs w:val="24"/>
        </w:rPr>
        <w:t>4. Reflection on the Process</w:t>
      </w:r>
    </w:p>
    <w:p w14:paraId="343FA647" w14:textId="0BF30FCF"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The most valuable thing I learned in this process was the gap between code that looks correct and code that has </w:t>
      </w:r>
      <w:proofErr w:type="gramStart"/>
      <w:r w:rsidRPr="003B1665">
        <w:rPr>
          <w:color w:val="000000" w:themeColor="text1"/>
          <w:sz w:val="24"/>
          <w:szCs w:val="24"/>
        </w:rPr>
        <w:t>actually been</w:t>
      </w:r>
      <w:proofErr w:type="gramEnd"/>
      <w:r w:rsidRPr="003B1665">
        <w:rPr>
          <w:color w:val="000000" w:themeColor="text1"/>
          <w:sz w:val="24"/>
          <w:szCs w:val="24"/>
        </w:rPr>
        <w:t xml:space="preserve"> run. I wrote the DAO's save method using </w:t>
      </w:r>
      <w:proofErr w:type="spellStart"/>
      <w:r w:rsidRPr="003B1665">
        <w:rPr>
          <w:color w:val="000000" w:themeColor="text1"/>
          <w:sz w:val="24"/>
          <w:szCs w:val="24"/>
        </w:rPr>
        <w:t>Statement.RETURN_GENERATED_KEYS</w:t>
      </w:r>
      <w:proofErr w:type="spellEnd"/>
      <w:r w:rsidRPr="003B1665">
        <w:rPr>
          <w:color w:val="000000" w:themeColor="text1"/>
          <w:sz w:val="24"/>
          <w:szCs w:val="24"/>
        </w:rPr>
        <w:t>, which is the standard</w:t>
      </w:r>
      <w:r w:rsidR="009A1ABC">
        <w:rPr>
          <w:color w:val="000000" w:themeColor="text1"/>
          <w:sz w:val="24"/>
          <w:szCs w:val="24"/>
        </w:rPr>
        <w:t xml:space="preserve"> </w:t>
      </w:r>
      <w:r w:rsidRPr="003B1665">
        <w:rPr>
          <w:color w:val="000000" w:themeColor="text1"/>
          <w:sz w:val="24"/>
          <w:szCs w:val="24"/>
        </w:rPr>
        <w:t xml:space="preserve">way to retrieve an auto-incremented id after an </w:t>
      </w:r>
      <w:r w:rsidR="009A1ABC">
        <w:rPr>
          <w:color w:val="000000" w:themeColor="text1"/>
          <w:sz w:val="24"/>
          <w:szCs w:val="24"/>
        </w:rPr>
        <w:t>insert,</w:t>
      </w:r>
      <w:r w:rsidRPr="003B1665">
        <w:rPr>
          <w:color w:val="000000" w:themeColor="text1"/>
          <w:sz w:val="24"/>
          <w:szCs w:val="24"/>
        </w:rPr>
        <w:t xml:space="preserve"> and it compiled without any warning. It only failed once I </w:t>
      </w:r>
      <w:proofErr w:type="gramStart"/>
      <w:r w:rsidRPr="003B1665">
        <w:rPr>
          <w:color w:val="000000" w:themeColor="text1"/>
          <w:sz w:val="24"/>
          <w:szCs w:val="24"/>
        </w:rPr>
        <w:t>actually ran</w:t>
      </w:r>
      <w:proofErr w:type="gramEnd"/>
      <w:r w:rsidRPr="003B1665">
        <w:rPr>
          <w:color w:val="000000" w:themeColor="text1"/>
          <w:sz w:val="24"/>
          <w:szCs w:val="24"/>
        </w:rPr>
        <w:t xml:space="preserve"> it, because SQLite's JDBC driver doesn't support that feature the way most other databases do; I had to switch to SQLite's own SELECT </w:t>
      </w:r>
      <w:proofErr w:type="spellStart"/>
      <w:r w:rsidRPr="003B1665">
        <w:rPr>
          <w:color w:val="000000" w:themeColor="text1"/>
          <w:sz w:val="24"/>
          <w:szCs w:val="24"/>
        </w:rPr>
        <w:t>last_insert_</w:t>
      </w:r>
      <w:proofErr w:type="gramStart"/>
      <w:r w:rsidRPr="003B1665">
        <w:rPr>
          <w:color w:val="000000" w:themeColor="text1"/>
          <w:sz w:val="24"/>
          <w:szCs w:val="24"/>
        </w:rPr>
        <w:t>rowid</w:t>
      </w:r>
      <w:proofErr w:type="spellEnd"/>
      <w:r w:rsidRPr="003B1665">
        <w:rPr>
          <w:color w:val="000000" w:themeColor="text1"/>
          <w:sz w:val="24"/>
          <w:szCs w:val="24"/>
        </w:rPr>
        <w:t>(</w:t>
      </w:r>
      <w:proofErr w:type="gramEnd"/>
      <w:r w:rsidRPr="003B1665">
        <w:rPr>
          <w:color w:val="000000" w:themeColor="text1"/>
          <w:sz w:val="24"/>
          <w:szCs w:val="24"/>
        </w:rPr>
        <w:t xml:space="preserve">) instead. That's not a mistake a code review would have </w:t>
      </w:r>
      <w:r w:rsidR="009A1ABC">
        <w:rPr>
          <w:color w:val="000000" w:themeColor="text1"/>
          <w:sz w:val="24"/>
          <w:szCs w:val="24"/>
        </w:rPr>
        <w:t xml:space="preserve">likely </w:t>
      </w:r>
      <w:r w:rsidRPr="003B1665">
        <w:rPr>
          <w:color w:val="000000" w:themeColor="text1"/>
          <w:sz w:val="24"/>
          <w:szCs w:val="24"/>
        </w:rPr>
        <w:t>caught, because the code was syntactically and logically reasonable.</w:t>
      </w:r>
    </w:p>
    <w:p w14:paraId="487E88AB" w14:textId="46FF224E" w:rsidR="002346A4" w:rsidRPr="003B1665" w:rsidRDefault="00000000" w:rsidP="003B1665">
      <w:pPr>
        <w:spacing w:after="200" w:line="480" w:lineRule="auto"/>
        <w:rPr>
          <w:color w:val="000000" w:themeColor="text1"/>
          <w:sz w:val="24"/>
          <w:szCs w:val="24"/>
        </w:rPr>
      </w:pPr>
      <w:r w:rsidRPr="003B1665">
        <w:rPr>
          <w:color w:val="000000" w:themeColor="text1"/>
          <w:sz w:val="24"/>
          <w:szCs w:val="24"/>
        </w:rPr>
        <w:t xml:space="preserve">A related challenge was getting the JDBC driver working at all in my environment: the driver jar depended on an SLF4J logging library that wasn't installed by </w:t>
      </w:r>
      <w:proofErr w:type="gramStart"/>
      <w:r w:rsidRPr="003B1665">
        <w:rPr>
          <w:color w:val="000000" w:themeColor="text1"/>
          <w:sz w:val="24"/>
          <w:szCs w:val="24"/>
        </w:rPr>
        <w:t>default, and</w:t>
      </w:r>
      <w:proofErr w:type="gramEnd"/>
      <w:r w:rsidRPr="003B1665">
        <w:rPr>
          <w:color w:val="000000" w:themeColor="text1"/>
          <w:sz w:val="24"/>
          <w:szCs w:val="24"/>
        </w:rPr>
        <w:t xml:space="preserve"> failed with a fairly generic ‘no suitable driver found’ error that didn't point at the real cause until I traced it back to a missing class.</w:t>
      </w:r>
    </w:p>
    <w:sectPr w:rsidR="002346A4" w:rsidRPr="003B16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347B47"/>
    <w:multiLevelType w:val="hybridMultilevel"/>
    <w:tmpl w:val="48D68852"/>
    <w:lvl w:ilvl="0" w:tplc="25C673D2">
      <w:start w:val="1"/>
      <w:numFmt w:val="bullet"/>
      <w:lvlText w:val="●"/>
      <w:lvlJc w:val="left"/>
      <w:pPr>
        <w:ind w:left="720" w:hanging="360"/>
      </w:pPr>
    </w:lvl>
    <w:lvl w:ilvl="1" w:tplc="A6964B9A">
      <w:start w:val="1"/>
      <w:numFmt w:val="bullet"/>
      <w:lvlText w:val="○"/>
      <w:lvlJc w:val="left"/>
      <w:pPr>
        <w:ind w:left="1440" w:hanging="360"/>
      </w:pPr>
    </w:lvl>
    <w:lvl w:ilvl="2" w:tplc="A8BA6B7C">
      <w:start w:val="1"/>
      <w:numFmt w:val="bullet"/>
      <w:lvlText w:val="■"/>
      <w:lvlJc w:val="left"/>
      <w:pPr>
        <w:ind w:left="2160" w:hanging="360"/>
      </w:pPr>
    </w:lvl>
    <w:lvl w:ilvl="3" w:tplc="E98AEAEC">
      <w:start w:val="1"/>
      <w:numFmt w:val="bullet"/>
      <w:lvlText w:val="●"/>
      <w:lvlJc w:val="left"/>
      <w:pPr>
        <w:ind w:left="2880" w:hanging="360"/>
      </w:pPr>
    </w:lvl>
    <w:lvl w:ilvl="4" w:tplc="FAA89500">
      <w:start w:val="1"/>
      <w:numFmt w:val="bullet"/>
      <w:lvlText w:val="○"/>
      <w:lvlJc w:val="left"/>
      <w:pPr>
        <w:ind w:left="3600" w:hanging="360"/>
      </w:pPr>
    </w:lvl>
    <w:lvl w:ilvl="5" w:tplc="8FA2DB92">
      <w:start w:val="1"/>
      <w:numFmt w:val="bullet"/>
      <w:lvlText w:val="■"/>
      <w:lvlJc w:val="left"/>
      <w:pPr>
        <w:ind w:left="4320" w:hanging="360"/>
      </w:pPr>
    </w:lvl>
    <w:lvl w:ilvl="6" w:tplc="FD9294A0">
      <w:start w:val="1"/>
      <w:numFmt w:val="bullet"/>
      <w:lvlText w:val="●"/>
      <w:lvlJc w:val="left"/>
      <w:pPr>
        <w:ind w:left="5040" w:hanging="360"/>
      </w:pPr>
    </w:lvl>
    <w:lvl w:ilvl="7" w:tplc="26CE1948">
      <w:start w:val="1"/>
      <w:numFmt w:val="bullet"/>
      <w:lvlText w:val="●"/>
      <w:lvlJc w:val="left"/>
      <w:pPr>
        <w:ind w:left="5760" w:hanging="360"/>
      </w:pPr>
    </w:lvl>
    <w:lvl w:ilvl="8" w:tplc="2C040172">
      <w:start w:val="1"/>
      <w:numFmt w:val="bullet"/>
      <w:lvlText w:val="●"/>
      <w:lvlJc w:val="left"/>
      <w:pPr>
        <w:ind w:left="6480" w:hanging="360"/>
      </w:pPr>
    </w:lvl>
  </w:abstractNum>
  <w:num w:numId="1" w16cid:durableId="8433274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6A4"/>
    <w:rsid w:val="002346A4"/>
    <w:rsid w:val="003A47FA"/>
    <w:rsid w:val="003B1665"/>
    <w:rsid w:val="00430E05"/>
    <w:rsid w:val="006B7087"/>
    <w:rsid w:val="009A1ABC"/>
    <w:rsid w:val="00A260C7"/>
    <w:rsid w:val="00A41027"/>
    <w:rsid w:val="00AE72B5"/>
    <w:rsid w:val="00B1191B"/>
    <w:rsid w:val="00E0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BBA645"/>
  <w15:docId w15:val="{71EABBD1-1B1E-464E-B92D-1CC61904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724</Words>
  <Characters>3890</Characters>
  <Application>Microsoft Office Word</Application>
  <DocSecurity>0</DocSecurity>
  <Lines>47</Lines>
  <Paragraphs>13</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Bickler</cp:lastModifiedBy>
  <cp:revision>11</cp:revision>
  <dcterms:created xsi:type="dcterms:W3CDTF">2026-09-19T15:18:00Z</dcterms:created>
  <dcterms:modified xsi:type="dcterms:W3CDTF">2026-09-19T16:53:00Z</dcterms:modified>
</cp:coreProperties>
</file>