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F9A474E" w:rsidR="00531FBF" w:rsidRPr="00B7788F" w:rsidRDefault="00F625B8" w:rsidP="00B7788F">
            <w:pPr>
              <w:contextualSpacing/>
              <w:jc w:val="center"/>
              <w:rPr>
                <w:rFonts w:eastAsia="Times New Roman" w:cstheme="minorHAnsi"/>
                <w:b/>
                <w:bCs/>
                <w:sz w:val="22"/>
                <w:szCs w:val="22"/>
              </w:rPr>
            </w:pPr>
            <w:r>
              <w:rPr>
                <w:rFonts w:eastAsia="Times New Roman" w:cstheme="minorHAnsi"/>
                <w:b/>
                <w:bCs/>
                <w:sz w:val="22"/>
                <w:szCs w:val="22"/>
              </w:rPr>
              <w:t>2/23/2025</w:t>
            </w:r>
          </w:p>
        </w:tc>
        <w:tc>
          <w:tcPr>
            <w:tcW w:w="2338" w:type="dxa"/>
            <w:tcMar>
              <w:left w:w="115" w:type="dxa"/>
              <w:right w:w="115" w:type="dxa"/>
            </w:tcMar>
          </w:tcPr>
          <w:p w14:paraId="07699096" w14:textId="745EB502" w:rsidR="00531FBF" w:rsidRPr="00B7788F" w:rsidRDefault="00F625B8" w:rsidP="00B7788F">
            <w:pPr>
              <w:contextualSpacing/>
              <w:jc w:val="center"/>
              <w:rPr>
                <w:rFonts w:eastAsia="Times New Roman" w:cstheme="minorHAnsi"/>
                <w:b/>
                <w:bCs/>
                <w:sz w:val="22"/>
                <w:szCs w:val="22"/>
              </w:rPr>
            </w:pPr>
            <w:r>
              <w:rPr>
                <w:rFonts w:eastAsia="Times New Roman" w:cstheme="minorHAnsi"/>
                <w:b/>
                <w:bCs/>
                <w:sz w:val="22"/>
                <w:szCs w:val="22"/>
              </w:rPr>
              <w:t>Jared Bickler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9435D29" w:rsidR="00485402" w:rsidRPr="00B7788F" w:rsidRDefault="00117F8F" w:rsidP="00D47759">
      <w:pPr>
        <w:contextualSpacing/>
        <w:rPr>
          <w:rFonts w:cstheme="minorHAnsi"/>
          <w:sz w:val="22"/>
          <w:szCs w:val="22"/>
        </w:rPr>
      </w:pPr>
      <w:r>
        <w:rPr>
          <w:rFonts w:cstheme="minorHAnsi"/>
          <w:sz w:val="22"/>
          <w:szCs w:val="22"/>
        </w:rPr>
        <w:t>Jared Bickler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6C273872" w:rsidR="00C32F3D" w:rsidRPr="00B7788F" w:rsidRDefault="0011718B" w:rsidP="00D47759">
      <w:pPr>
        <w:contextualSpacing/>
        <w:rPr>
          <w:rFonts w:eastAsia="Times New Roman"/>
          <w:sz w:val="22"/>
          <w:szCs w:val="22"/>
        </w:rPr>
      </w:pPr>
      <w:r>
        <w:rPr>
          <w:rFonts w:eastAsia="Times New Roman"/>
          <w:sz w:val="22"/>
          <w:szCs w:val="22"/>
        </w:rPr>
        <w:t>The most likely threat to a financial institution involves malicious actors attempting to access sensitive information for financial gain, encryption is the best solution. This would render any intercepted data useless without the proper decryption key. Since the firm aims to secure communications, I recommend using an asymmetric encryption algorithm, where a public key is used for encryption, and a private key for decryption. I suggest SHA-256 as a cipher algorithm with 256-bit keys. SHA-256 provides robust encryption</w:t>
      </w:r>
      <w:r w:rsidR="00A7609B">
        <w:rPr>
          <w:rFonts w:eastAsia="Times New Roman"/>
          <w:sz w:val="22"/>
          <w:szCs w:val="22"/>
        </w:rPr>
        <w:t xml:space="preserve"> due to its extensive range of possible key combinations. Additionally, the algorithm leverages Java’s random number generator, enhancing security by generating a non-reversible checksum that verifies file integrity.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1A30C4D3" w14:textId="42AA0EA3" w:rsidR="002778D5" w:rsidRDefault="007574E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B951B2C" wp14:editId="1532A4B4">
            <wp:extent cx="5934075" cy="3105150"/>
            <wp:effectExtent l="0" t="0" r="9525" b="0"/>
            <wp:docPr id="33085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06B31361" w:rsidR="00C56FC2" w:rsidRDefault="003514B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8F606A9" wp14:editId="07935F4F">
            <wp:extent cx="5943600" cy="428625"/>
            <wp:effectExtent l="0" t="0" r="0" b="9525"/>
            <wp:docPr id="1440956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14:paraId="6BA341E9" w14:textId="77777777" w:rsidR="00DB5652" w:rsidRDefault="00DB5652" w:rsidP="00D47759">
      <w:pPr>
        <w:contextualSpacing/>
        <w:rPr>
          <w:rFonts w:cstheme="minorHAnsi"/>
          <w:sz w:val="22"/>
          <w:szCs w:val="22"/>
        </w:rPr>
      </w:pPr>
    </w:p>
    <w:p w14:paraId="55236117" w14:textId="77777777" w:rsidR="00444C0F" w:rsidRDefault="00444C0F" w:rsidP="00D47759">
      <w:pPr>
        <w:contextualSpacing/>
        <w:rPr>
          <w:rFonts w:cstheme="minorHAnsi"/>
          <w:sz w:val="22"/>
          <w:szCs w:val="22"/>
        </w:rPr>
      </w:pPr>
    </w:p>
    <w:p w14:paraId="32B488F0" w14:textId="77777777" w:rsidR="00444C0F" w:rsidRDefault="00444C0F" w:rsidP="00D47759">
      <w:pPr>
        <w:contextualSpacing/>
        <w:rPr>
          <w:rFonts w:cstheme="minorHAnsi"/>
          <w:sz w:val="22"/>
          <w:szCs w:val="22"/>
        </w:rPr>
      </w:pPr>
    </w:p>
    <w:p w14:paraId="4C84016F" w14:textId="77777777" w:rsidR="00444C0F" w:rsidRDefault="00444C0F" w:rsidP="00D47759">
      <w:pPr>
        <w:contextualSpacing/>
        <w:rPr>
          <w:rFonts w:cstheme="minorHAnsi"/>
          <w:sz w:val="22"/>
          <w:szCs w:val="22"/>
        </w:rPr>
      </w:pPr>
    </w:p>
    <w:p w14:paraId="6DEF6DE6" w14:textId="77777777" w:rsidR="00444C0F" w:rsidRDefault="00444C0F" w:rsidP="00D47759">
      <w:pPr>
        <w:contextualSpacing/>
        <w:rPr>
          <w:rFonts w:cstheme="minorHAnsi"/>
          <w:sz w:val="22"/>
          <w:szCs w:val="22"/>
        </w:rPr>
      </w:pPr>
    </w:p>
    <w:p w14:paraId="1091BF56" w14:textId="77777777" w:rsidR="00444C0F" w:rsidRPr="00B7788F" w:rsidRDefault="00444C0F"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2E887F14" w:rsidR="000202DE" w:rsidRDefault="00444C0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5837721" wp14:editId="04714FD8">
            <wp:extent cx="5943600" cy="923925"/>
            <wp:effectExtent l="0" t="0" r="0" b="9525"/>
            <wp:docPr id="1971348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B9F371C" w14:textId="4D5D909E" w:rsidR="00E33862" w:rsidRDefault="00DF049C" w:rsidP="00D47759">
      <w:pPr>
        <w:contextualSpacing/>
        <w:rPr>
          <w:rFonts w:cstheme="minorHAnsi"/>
          <w:sz w:val="22"/>
          <w:szCs w:val="22"/>
        </w:rPr>
      </w:pPr>
      <w:r>
        <w:rPr>
          <w:rFonts w:eastAsia="Times New Roman" w:cstheme="minorHAnsi"/>
          <w:noProof/>
          <w:sz w:val="22"/>
          <w:szCs w:val="22"/>
        </w:rPr>
        <w:drawing>
          <wp:inline distT="0" distB="0" distL="0" distR="0" wp14:anchorId="41A27C55" wp14:editId="7AEF675F">
            <wp:extent cx="5943600" cy="4695825"/>
            <wp:effectExtent l="0" t="0" r="0" b="9525"/>
            <wp:docPr id="1770266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14:paraId="25700DBB" w14:textId="21987908" w:rsidR="00DF049C" w:rsidRDefault="00DF049C" w:rsidP="00D47759">
      <w:pPr>
        <w:contextualSpacing/>
        <w:rPr>
          <w:rFonts w:cstheme="minorHAnsi"/>
          <w:sz w:val="22"/>
          <w:szCs w:val="22"/>
        </w:rPr>
      </w:pPr>
      <w:r>
        <w:rPr>
          <w:rFonts w:cstheme="minorHAnsi"/>
          <w:sz w:val="22"/>
          <w:szCs w:val="22"/>
        </w:rPr>
        <w:t>(Executed without errors; had to run again to get the console to display and it was already running)</w:t>
      </w:r>
    </w:p>
    <w:p w14:paraId="3BDBC7CC" w14:textId="77777777" w:rsidR="00DF049C" w:rsidRDefault="00DF049C" w:rsidP="00D47759">
      <w:pPr>
        <w:contextualSpacing/>
        <w:rPr>
          <w:rFonts w:cstheme="minorHAnsi"/>
          <w:sz w:val="22"/>
          <w:szCs w:val="22"/>
        </w:rPr>
      </w:pPr>
    </w:p>
    <w:p w14:paraId="22B003DA" w14:textId="6517FA8B" w:rsidR="00DF049C" w:rsidRDefault="00DF049C" w:rsidP="00D47759">
      <w:pPr>
        <w:contextualSpacing/>
        <w:rPr>
          <w:rFonts w:cstheme="minorHAnsi"/>
          <w:sz w:val="22"/>
          <w:szCs w:val="22"/>
        </w:rPr>
      </w:pPr>
      <w:r>
        <w:rPr>
          <w:rFonts w:cstheme="minorHAnsi"/>
          <w:noProof/>
          <w:sz w:val="22"/>
          <w:szCs w:val="22"/>
        </w:rPr>
        <w:lastRenderedPageBreak/>
        <w:drawing>
          <wp:inline distT="0" distB="0" distL="0" distR="0" wp14:anchorId="7D37CBB3" wp14:editId="68D91567">
            <wp:extent cx="5943600" cy="3695700"/>
            <wp:effectExtent l="0" t="0" r="0" b="0"/>
            <wp:docPr id="316273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123B5623" w14:textId="77777777" w:rsidR="00DF049C" w:rsidRPr="00B7788F" w:rsidRDefault="00DF049C"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52C684F" w14:textId="47C90902" w:rsidR="00974AE3" w:rsidRPr="00765905" w:rsidRDefault="005D6BA3" w:rsidP="00765905">
      <w:pPr>
        <w:contextualSpacing/>
        <w:rPr>
          <w:rFonts w:eastAsia="Times New Roman"/>
          <w:sz w:val="22"/>
          <w:szCs w:val="22"/>
        </w:rPr>
      </w:pPr>
      <w:r w:rsidRPr="005D6BA3">
        <w:rPr>
          <w:rFonts w:eastAsia="Times New Roman"/>
          <w:sz w:val="22"/>
          <w:szCs w:val="22"/>
        </w:rPr>
        <w:t xml:space="preserve">While refactoring my code, I added a secured </w:t>
      </w:r>
      <w:proofErr w:type="spellStart"/>
      <w:r w:rsidRPr="005D6BA3">
        <w:rPr>
          <w:rFonts w:eastAsia="Times New Roman"/>
          <w:sz w:val="22"/>
          <w:szCs w:val="22"/>
        </w:rPr>
        <w:t>RestController</w:t>
      </w:r>
      <w:proofErr w:type="spellEnd"/>
      <w:r w:rsidRPr="005D6BA3">
        <w:rPr>
          <w:rFonts w:eastAsia="Times New Roman"/>
          <w:sz w:val="22"/>
          <w:szCs w:val="22"/>
        </w:rPr>
        <w:t xml:space="preserve"> to serve as the secure endpoint for my program’s hash-based RESTful operations. The </w:t>
      </w:r>
      <w:proofErr w:type="spellStart"/>
      <w:r w:rsidRPr="005D6BA3">
        <w:rPr>
          <w:rFonts w:eastAsia="Times New Roman"/>
          <w:sz w:val="22"/>
          <w:szCs w:val="22"/>
        </w:rPr>
        <w:t>ServerController</w:t>
      </w:r>
      <w:proofErr w:type="spellEnd"/>
      <w:r w:rsidRPr="005D6BA3">
        <w:rPr>
          <w:rFonts w:eastAsia="Times New Roman"/>
          <w:sz w:val="22"/>
          <w:szCs w:val="22"/>
        </w:rPr>
        <w:t xml:space="preserve"> class is designed to address the issues identified in the vulnerability assessment diagram. I opted to use the SHA-256 hashing algorithm due to its strong security and minimal risk of collisions. To maintain the application’s security, I recommend conducting dependency checks once or twice a month to stay updated on potential vulnerabilities, helping to safeguard the company and its sensitive data. Additionally, keeping the plugins within the pom.xml file up to date will ensure the latest versions are used, enhancing overall security.</w:t>
      </w:r>
    </w:p>
    <w:sectPr w:rsidR="00974AE3" w:rsidRPr="00765905"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0F128" w14:textId="77777777" w:rsidR="001C1FCA" w:rsidRDefault="001C1FCA" w:rsidP="002F3F84">
      <w:r>
        <w:separator/>
      </w:r>
    </w:p>
  </w:endnote>
  <w:endnote w:type="continuationSeparator" w:id="0">
    <w:p w14:paraId="77B1B717" w14:textId="77777777" w:rsidR="001C1FCA" w:rsidRDefault="001C1FCA" w:rsidP="002F3F84">
      <w:r>
        <w:continuationSeparator/>
      </w:r>
    </w:p>
  </w:endnote>
  <w:endnote w:type="continuationNotice" w:id="1">
    <w:p w14:paraId="19FBA97E" w14:textId="77777777" w:rsidR="001C1FCA" w:rsidRDefault="001C1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1FC14" w14:textId="77777777" w:rsidR="001C1FCA" w:rsidRDefault="001C1FCA" w:rsidP="002F3F84">
      <w:r>
        <w:separator/>
      </w:r>
    </w:p>
  </w:footnote>
  <w:footnote w:type="continuationSeparator" w:id="0">
    <w:p w14:paraId="76D1FE62" w14:textId="77777777" w:rsidR="001C1FCA" w:rsidRDefault="001C1FCA" w:rsidP="002F3F84">
      <w:r>
        <w:continuationSeparator/>
      </w:r>
    </w:p>
  </w:footnote>
  <w:footnote w:type="continuationNotice" w:id="1">
    <w:p w14:paraId="66C2C456" w14:textId="77777777" w:rsidR="001C1FCA" w:rsidRDefault="001C1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62102957">
    <w:abstractNumId w:val="16"/>
  </w:num>
  <w:num w:numId="2" w16cid:durableId="365104283">
    <w:abstractNumId w:val="20"/>
  </w:num>
  <w:num w:numId="3" w16cid:durableId="967516149">
    <w:abstractNumId w:val="6"/>
  </w:num>
  <w:num w:numId="4" w16cid:durableId="1615363139">
    <w:abstractNumId w:val="8"/>
  </w:num>
  <w:num w:numId="5" w16cid:durableId="1537621260">
    <w:abstractNumId w:val="4"/>
  </w:num>
  <w:num w:numId="6" w16cid:durableId="2099061476">
    <w:abstractNumId w:val="17"/>
  </w:num>
  <w:num w:numId="7" w16cid:durableId="1902715109">
    <w:abstractNumId w:val="12"/>
    <w:lvlOverride w:ilvl="0">
      <w:lvl w:ilvl="0">
        <w:numFmt w:val="lowerLetter"/>
        <w:lvlText w:val="%1."/>
        <w:lvlJc w:val="left"/>
      </w:lvl>
    </w:lvlOverride>
  </w:num>
  <w:num w:numId="8" w16cid:durableId="1067337189">
    <w:abstractNumId w:val="5"/>
  </w:num>
  <w:num w:numId="9" w16cid:durableId="759645677">
    <w:abstractNumId w:val="1"/>
    <w:lvlOverride w:ilvl="0">
      <w:lvl w:ilvl="0">
        <w:numFmt w:val="lowerLetter"/>
        <w:lvlText w:val="%1."/>
        <w:lvlJc w:val="left"/>
      </w:lvl>
    </w:lvlOverride>
  </w:num>
  <w:num w:numId="10" w16cid:durableId="1817137496">
    <w:abstractNumId w:val="0"/>
  </w:num>
  <w:num w:numId="11" w16cid:durableId="1627809805">
    <w:abstractNumId w:val="3"/>
  </w:num>
  <w:num w:numId="12" w16cid:durableId="1266769882">
    <w:abstractNumId w:val="19"/>
  </w:num>
  <w:num w:numId="13" w16cid:durableId="1426800649">
    <w:abstractNumId w:val="15"/>
  </w:num>
  <w:num w:numId="14" w16cid:durableId="1704398380">
    <w:abstractNumId w:val="2"/>
  </w:num>
  <w:num w:numId="15" w16cid:durableId="1586450338">
    <w:abstractNumId w:val="11"/>
  </w:num>
  <w:num w:numId="16" w16cid:durableId="212154107">
    <w:abstractNumId w:val="9"/>
  </w:num>
  <w:num w:numId="17" w16cid:durableId="1720858520">
    <w:abstractNumId w:val="14"/>
  </w:num>
  <w:num w:numId="18" w16cid:durableId="1672561993">
    <w:abstractNumId w:val="18"/>
  </w:num>
  <w:num w:numId="19" w16cid:durableId="1674721141">
    <w:abstractNumId w:val="7"/>
  </w:num>
  <w:num w:numId="20" w16cid:durableId="823930356">
    <w:abstractNumId w:val="13"/>
  </w:num>
  <w:num w:numId="21" w16cid:durableId="1361474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1718B"/>
    <w:rsid w:val="00117F8F"/>
    <w:rsid w:val="00120ACD"/>
    <w:rsid w:val="00144936"/>
    <w:rsid w:val="00151233"/>
    <w:rsid w:val="00164480"/>
    <w:rsid w:val="00177698"/>
    <w:rsid w:val="00182245"/>
    <w:rsid w:val="00183C9F"/>
    <w:rsid w:val="00187548"/>
    <w:rsid w:val="001933BA"/>
    <w:rsid w:val="001A1026"/>
    <w:rsid w:val="001A381D"/>
    <w:rsid w:val="001B4F8C"/>
    <w:rsid w:val="001C1FCA"/>
    <w:rsid w:val="001F5F49"/>
    <w:rsid w:val="002001E0"/>
    <w:rsid w:val="00234FC3"/>
    <w:rsid w:val="00246C90"/>
    <w:rsid w:val="00267265"/>
    <w:rsid w:val="00271E26"/>
    <w:rsid w:val="002778D5"/>
    <w:rsid w:val="00277B38"/>
    <w:rsid w:val="00281DF1"/>
    <w:rsid w:val="00292377"/>
    <w:rsid w:val="002A1A18"/>
    <w:rsid w:val="002B4D43"/>
    <w:rsid w:val="002F3F84"/>
    <w:rsid w:val="00321D27"/>
    <w:rsid w:val="00335200"/>
    <w:rsid w:val="003360D3"/>
    <w:rsid w:val="0033644E"/>
    <w:rsid w:val="003514BB"/>
    <w:rsid w:val="00352FD0"/>
    <w:rsid w:val="003726AD"/>
    <w:rsid w:val="003978A0"/>
    <w:rsid w:val="003A1621"/>
    <w:rsid w:val="003E2462"/>
    <w:rsid w:val="003E399D"/>
    <w:rsid w:val="00403219"/>
    <w:rsid w:val="00413DE0"/>
    <w:rsid w:val="0044133F"/>
    <w:rsid w:val="00444C0F"/>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6BA3"/>
    <w:rsid w:val="005E6088"/>
    <w:rsid w:val="005F574E"/>
    <w:rsid w:val="006017FD"/>
    <w:rsid w:val="006201FC"/>
    <w:rsid w:val="00632C6F"/>
    <w:rsid w:val="00633225"/>
    <w:rsid w:val="006A66A8"/>
    <w:rsid w:val="006B66FE"/>
    <w:rsid w:val="006E1A73"/>
    <w:rsid w:val="006E3003"/>
    <w:rsid w:val="00701A84"/>
    <w:rsid w:val="0071273D"/>
    <w:rsid w:val="007574EA"/>
    <w:rsid w:val="00765905"/>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7609B"/>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66A38"/>
    <w:rsid w:val="00DB5652"/>
    <w:rsid w:val="00DD6742"/>
    <w:rsid w:val="00DF049C"/>
    <w:rsid w:val="00E02BD0"/>
    <w:rsid w:val="00E33862"/>
    <w:rsid w:val="00E4044A"/>
    <w:rsid w:val="00E5594E"/>
    <w:rsid w:val="00E66FC0"/>
    <w:rsid w:val="00E941D0"/>
    <w:rsid w:val="00EB1CEC"/>
    <w:rsid w:val="00EB4E90"/>
    <w:rsid w:val="00EC29F5"/>
    <w:rsid w:val="00ED1CC4"/>
    <w:rsid w:val="00EE3EAE"/>
    <w:rsid w:val="00EF4D6F"/>
    <w:rsid w:val="00F432FF"/>
    <w:rsid w:val="00F625B8"/>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32090609">
      <w:bodyDiv w:val="1"/>
      <w:marLeft w:val="0"/>
      <w:marRight w:val="0"/>
      <w:marTop w:val="0"/>
      <w:marBottom w:val="0"/>
      <w:divBdr>
        <w:top w:val="none" w:sz="0" w:space="0" w:color="auto"/>
        <w:left w:val="none" w:sz="0" w:space="0" w:color="auto"/>
        <w:bottom w:val="none" w:sz="0" w:space="0" w:color="auto"/>
        <w:right w:val="none" w:sz="0" w:space="0" w:color="auto"/>
      </w:divBdr>
    </w:div>
    <w:div w:id="149187377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5850</TotalTime>
  <Pages>6</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4238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Bickler, Jared</cp:lastModifiedBy>
  <cp:revision>14</cp:revision>
  <dcterms:created xsi:type="dcterms:W3CDTF">2025-02-19T16:38:00Z</dcterms:created>
  <dcterms:modified xsi:type="dcterms:W3CDTF">2025-02-24T01:23:00Z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