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黑体" w:cs="黑体" w:eastAsia="黑体" w:hAnsi="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1"/>
          <w:szCs w:val="21"/>
          <w:rFonts w:ascii="华文宋体" w:cs="华文宋体" w:eastAsia="华文宋体" w:hAnsi="华文宋体"/>
        </w:rPr>
        <w:t xml:space="preserve">本制度属于支撑类管理制度。</w:t>
      </w:r>
    </w:p>
    <w:p>
      <w:pPr>
        <w:spacing w:before="0" w:after="0"/>
        <w:jc w:val="both"/>
      </w:pPr>
      <w:r>
        <w:rPr>
          <w:color w:val="1b324f"/>
          <w:sz w:val="21"/>
          <w:szCs w:val="21"/>
          <w:rFonts w:ascii="华文宋体" w:cs="华文宋体" w:eastAsia="华文宋体" w:hAnsi="华文宋体"/>
        </w:rPr>
        <w:t xml:space="preserve">本制度由科技创新部提出。</w:t>
      </w:r>
    </w:p>
    <w:p>
      <w:pPr>
        <w:spacing w:before="0" w:after="0"/>
        <w:jc w:val="both"/>
      </w:pPr>
      <w:r>
        <w:rPr>
          <w:color w:val="1b324f"/>
          <w:sz w:val="21"/>
          <w:szCs w:val="21"/>
          <w:rFonts w:ascii="华文宋体" w:cs="华文宋体" w:eastAsia="华文宋体" w:hAnsi="华文宋体"/>
        </w:rPr>
        <w:t xml:space="preserve">本制度由科技创新部负责解释。</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中国商飞项目工艺性审查及会签管理标准</w:t>
      </w:r>
    </w:p>
    <w:p>
      <w:pPr>
        <w:spacing w:before="0" w:after="0" w:line="280" w:lineRule="exact"/>
      </w:pPr>
      <w:r>
        <w:rPr>
          <w:color w:val="000000"/>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sz w:val="28"/>
          <w:szCs w:val="28"/>
          <w:rFonts w:ascii="宋体" w:cs="宋体" w:eastAsia="宋体" w:hAnsi="宋体"/>
        </w:rPr>
      </w:r>
      <w:r>
        <w:rPr>
          <w:color w:val="1b324f"/>
          <w:sz w:val="28"/>
          <w:szCs w:val="28"/>
          <w:rFonts w:ascii="宋体" w:cs="宋体" w:eastAsia="宋体" w:hAnsi="宋体"/>
        </w:rPr>
        <w:t xml:space="preserve">本管理标准规定了中国商飞项目工艺性审查及会签的管理要求。</w:t>
      </w:r>
    </w:p>
    <w:p>
      <w:pPr>
        <w:spacing w:before="0" w:after="0"/>
        <w:jc w:val="both"/>
      </w:pPr>
      <w:r>
        <w:rPr>
          <w:sz w:val="28"/>
          <w:szCs w:val="28"/>
          <w:rFonts w:ascii="宋体" w:cs="宋体" w:eastAsia="宋体" w:hAnsi="宋体"/>
        </w:rPr>
      </w:r>
      <w:r>
        <w:rPr>
          <w:color w:val="1b324f"/>
          <w:sz w:val="28"/>
          <w:szCs w:val="28"/>
          <w:rFonts w:ascii="宋体" w:cs="宋体" w:eastAsia="宋体" w:hAnsi="宋体"/>
        </w:rPr>
        <w:t xml:space="preserve">本管理标准适用于中国商飞项目生产。</w:t>
      </w:r>
    </w:p>
    <w:p>
      <w:pPr>
        <w:spacing w:before="0" w:after="0"/>
        <w:jc w:val="both"/>
      </w:pPr>
      <w:r>
        <w:rPr>
          <w:sz w:val="28"/>
          <w:szCs w:val="28"/>
          <w:rFonts w:ascii="宋体" w:cs="宋体" w:eastAsia="宋体" w:hAnsi="宋体"/>
        </w:rPr>
      </w:r>
      <w:r>
        <w:rPr>
          <w:color w:val="1b324f"/>
          <w:sz w:val="28"/>
          <w:szCs w:val="28"/>
          <w:rFonts w:ascii="宋体" w:cs="宋体" w:eastAsia="宋体" w:hAnsi="宋体"/>
        </w:rPr>
        <w:t xml:space="preserve">本管理标准依据GLC120112和SR0021的要求编制。</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r>
      <w:r>
        <w:rPr>
          <w:color w:val="1b324f"/>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sz w:val="28"/>
          <w:szCs w:val="28"/>
          <w:rFonts w:ascii="宋体" w:cs="宋体" w:eastAsia="宋体" w:hAnsi="宋体"/>
        </w:rPr>
      </w:r>
      <w:r>
        <w:rPr>
          <w:color w:val="1b324f"/>
          <w:sz w:val="28"/>
          <w:szCs w:val="28"/>
          <w:rFonts w:ascii="宋体" w:cs="宋体" w:eastAsia="宋体" w:hAnsi="宋体"/>
        </w:rPr>
        <w:t xml:space="preserve">GLC120112  工艺性审查管理程序</w:t>
      </w:r>
    </w:p>
    <w:p>
      <w:pPr>
        <w:spacing w:before="0" w:after="0"/>
        <w:jc w:val="both"/>
      </w:pPr>
      <w:r>
        <w:rPr>
          <w:sz w:val="28"/>
          <w:szCs w:val="28"/>
          <w:rFonts w:ascii="宋体" w:cs="宋体" w:eastAsia="宋体" w:hAnsi="宋体"/>
        </w:rPr>
      </w:r>
      <w:r>
        <w:rPr>
          <w:color w:val="1b324f"/>
          <w:sz w:val="28"/>
          <w:szCs w:val="28"/>
          <w:rFonts w:ascii="宋体" w:cs="宋体" w:eastAsia="宋体" w:hAnsi="宋体"/>
        </w:rPr>
        <w:t xml:space="preserve">SR0021  供应商工程更改和工艺状态偏离的管理规定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sz w:val="28"/>
          <w:szCs w:val="28"/>
          <w:rFonts w:ascii="宋体" w:cs="宋体" w:eastAsia="宋体" w:hAnsi="宋体"/>
        </w:rPr>
      </w:r>
      <w:r>
        <w:rPr>
          <w:color w:val="1b324f"/>
          <w:sz w:val="28"/>
          <w:szCs w:val="28"/>
          <w:rFonts w:ascii="宋体" w:cs="宋体" w:eastAsia="宋体" w:hAnsi="宋体"/>
        </w:rPr>
        <w:t xml:space="preserve">无</w:t>
      </w:r>
    </w:p>
    <w:p>
      <w:pPr>
        <w:spacing w:before="0" w:after="0" w:line="210" w:lineRule="exact"/>
      </w:pPr>
      <w:r>
        <w:rPr>
          <w:color w:val="0070c0"/>
          <w:sz w:val="21"/>
          <w:szCs w:val="21"/>
          <w:rFonts w:ascii="宋体" w:cs="宋体" w:eastAsia="宋体" w:hAnsi="宋体"/>
        </w:rPr>
      </w:r>
    </w:p>
    <w:p>
      <w:pPr>
        <w:spacing w:before="0" w:after="0"/>
        <w:jc w:val="both"/>
      </w:pPr>
      <w:r>
        <w:rPr>
          <w:color w:val="1b324f"/>
          <w:sz w:val="28"/>
          <w:szCs w:val="28"/>
          <w:rFonts w:ascii="黑体" w:cs="黑体" w:eastAsia="黑体" w:hAnsi="黑体"/>
        </w:rPr>
        <w:t xml:space="preserve">4  术语和定义</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4.1  工艺性审查任务发送/反馈单（见附录A）</w:t>
      </w:r>
    </w:p>
    <w:p>
      <w:pPr>
        <w:spacing w:before="0" w:after="0"/>
        <w:jc w:val="both"/>
      </w:pPr>
      <w:r>
        <w:rPr>
          <w:sz w:val="28"/>
          <w:szCs w:val="28"/>
          <w:rFonts w:ascii="宋体" w:cs="宋体" w:eastAsia="宋体" w:hAnsi="宋体"/>
        </w:rPr>
      </w:r>
      <w:r>
        <w:rPr>
          <w:color w:val="1b324f"/>
          <w:sz w:val="28"/>
          <w:szCs w:val="28"/>
          <w:rFonts w:ascii="宋体" w:cs="宋体" w:eastAsia="宋体" w:hAnsi="宋体"/>
        </w:rPr>
        <w:t xml:space="preserve">用于记录中国商飞向供应商发放审查任务以及供应商向中国商飞反馈审查意见的一种表格，具有统一的编号。为便于管理，一份工艺性审查任务发送/反馈单只允许填写同一部件/组件（系统）及其零件的</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b324f"/>
          <w:sz w:val="28"/>
          <w:szCs w:val="28"/>
          <w:rFonts w:ascii="宋体" w:cs="宋体" w:eastAsia="宋体" w:hAnsi="宋体"/>
        </w:rPr>
        <w:t xml:space="preserve">图号。</w:t>
      </w:r>
    </w:p>
    <w:p>
      <w:pPr>
        <w:spacing w:before="0" w:after="0"/>
        <w:jc w:val="both"/>
      </w:pPr>
      <w:r>
        <w:rPr>
          <w:color w:val="1b324f"/>
          <w:sz w:val="28"/>
          <w:szCs w:val="28"/>
          <w:rFonts w:ascii="黑体" w:cs="黑体" w:eastAsia="黑体" w:hAnsi="黑体"/>
        </w:rPr>
        <w:t xml:space="preserve">4.2  工艺性审查技术问题协调单（见附录B）</w:t>
      </w:r>
    </w:p>
    <w:p>
      <w:pPr>
        <w:spacing w:before="0" w:after="0"/>
        <w:jc w:val="both"/>
      </w:pPr>
      <w:r>
        <w:rPr>
          <w:sz w:val="28"/>
          <w:szCs w:val="28"/>
          <w:rFonts w:ascii="宋体" w:cs="宋体" w:eastAsia="宋体" w:hAnsi="宋体"/>
        </w:rPr>
      </w:r>
      <w:r>
        <w:rPr>
          <w:color w:val="1b324f"/>
          <w:sz w:val="28"/>
          <w:szCs w:val="28"/>
          <w:rFonts w:ascii="宋体" w:cs="宋体" w:eastAsia="宋体" w:hAnsi="宋体"/>
        </w:rPr>
        <w:t xml:space="preserve">用于记录设计工艺性审查过程中对发现的问题以及具体协调意见的一种表格，具有统一的编号。为便于管理，一份工艺性审查技术问题协调单只允许填写同一部件/组件（系统）及其零件的图号。</w:t>
      </w:r>
    </w:p>
    <w:p>
      <w:pPr>
        <w:spacing w:before="0" w:after="0"/>
        <w:jc w:val="both"/>
      </w:pPr>
      <w:r>
        <w:rPr>
          <w:color w:val="1b324f"/>
          <w:sz w:val="28"/>
          <w:szCs w:val="28"/>
          <w:rFonts w:ascii="黑体" w:cs="黑体" w:eastAsia="黑体" w:hAnsi="黑体"/>
        </w:rPr>
        <w:t xml:space="preserve">4.3  工艺性审查工作组</w:t>
      </w:r>
    </w:p>
    <w:p>
      <w:pPr>
        <w:spacing w:before="0" w:after="0"/>
        <w:jc w:val="both"/>
      </w:pPr>
      <w:r>
        <w:rPr>
          <w:sz w:val="28"/>
          <w:szCs w:val="28"/>
          <w:rFonts w:ascii="宋体" w:cs="宋体" w:eastAsia="宋体" w:hAnsi="宋体"/>
        </w:rPr>
      </w:r>
      <w:r>
        <w:rPr>
          <w:color w:val="1b324f"/>
          <w:sz w:val="28"/>
          <w:szCs w:val="28"/>
          <w:rFonts w:ascii="宋体" w:cs="宋体" w:eastAsia="宋体" w:hAnsi="宋体"/>
        </w:rPr>
        <w:t xml:space="preserve">工艺性审查工作组是指由有经验的工艺技术、质量等专业人员组成的，对各部件工程图样工艺性进行审查的组织。</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5  规定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5.1  工艺性审查及会签要求</w:t>
      </w:r>
    </w:p>
    <w:p>
      <w:pPr>
        <w:spacing w:before="0" w:after="0"/>
        <w:jc w:val="both"/>
      </w:pPr>
      <w:r>
        <w:rPr>
          <w:color w:val="1b324f"/>
          <w:sz w:val="28"/>
          <w:szCs w:val="28"/>
          <w:rFonts w:ascii="黑体" w:cs="黑体" w:eastAsia="黑体" w:hAnsi="黑体"/>
        </w:rPr>
        <w:t xml:space="preserve">5.1.1  </w:t>
      </w:r>
      <w:r>
        <w:rPr>
          <w:color w:val="1b324f"/>
          <w:sz w:val="28"/>
          <w:szCs w:val="28"/>
          <w:rFonts w:ascii="宋体" w:cs="宋体" w:eastAsia="宋体" w:hAnsi="宋体"/>
        </w:rPr>
        <w:t xml:space="preserve">工艺性审查工作全部在设计资料发放前进行，未经工艺性评审会签的产品设计数据，不得作为生产的正式依据。</w:t>
      </w:r>
    </w:p>
    <w:p>
      <w:pPr>
        <w:spacing w:before="0" w:after="0"/>
        <w:jc w:val="both"/>
      </w:pPr>
      <w:r>
        <w:rPr>
          <w:color w:val="1b324f"/>
          <w:sz w:val="28"/>
          <w:szCs w:val="28"/>
          <w:rFonts w:ascii="黑体" w:cs="黑体" w:eastAsia="黑体" w:hAnsi="黑体"/>
        </w:rPr>
        <w:t xml:space="preserve">5.1.2  </w:t>
      </w:r>
      <w:r>
        <w:rPr>
          <w:color w:val="1b324f"/>
          <w:sz w:val="28"/>
          <w:szCs w:val="28"/>
          <w:rFonts w:ascii="宋体" w:cs="宋体" w:eastAsia="宋体" w:hAnsi="宋体"/>
        </w:rPr>
        <w:t xml:space="preserve">产品设计数据的工艺性审查由中国商飞牵头、沈飞民机参与共同完成，最终的工艺会签由中国商飞完成。</w:t>
      </w:r>
    </w:p>
    <w:p>
      <w:pPr>
        <w:spacing w:before="0" w:after="0"/>
        <w:jc w:val="both"/>
      </w:pPr>
      <w:r>
        <w:rPr>
          <w:color w:val="1b324f"/>
          <w:sz w:val="28"/>
          <w:szCs w:val="28"/>
          <w:rFonts w:ascii="黑体" w:cs="黑体" w:eastAsia="黑体" w:hAnsi="黑体"/>
        </w:rPr>
        <w:t xml:space="preserve">5.1.3  </w:t>
      </w:r>
      <w:r>
        <w:rPr>
          <w:color w:val="1b324f"/>
          <w:sz w:val="28"/>
          <w:szCs w:val="28"/>
          <w:rFonts w:ascii="宋体" w:cs="宋体" w:eastAsia="宋体" w:hAnsi="宋体"/>
        </w:rPr>
        <w:t xml:space="preserve">在接到中国商飞发出的会签任务后，按照承担的工作包制造任务组织工艺性审查，按时完成所负责部件的设计工艺性审查工作，建立包含工程图号/文件编号、版次、分工、接收日期、审查意见等信息的“工艺性审查跟踪表”作为追踪性记录，并在收到的表单上填写实施意见反馈给中国商飞。</w:t>
      </w:r>
    </w:p>
    <w:p>
      <w:pPr>
        <w:spacing w:before="0" w:after="0"/>
        <w:jc w:val="both"/>
      </w:pPr>
      <w:r>
        <w:rPr>
          <w:color w:val="1b324f"/>
          <w:sz w:val="28"/>
          <w:szCs w:val="28"/>
          <w:rFonts w:ascii="黑体" w:cs="黑体" w:eastAsia="黑体" w:hAnsi="黑体"/>
        </w:rPr>
        <w:t xml:space="preserve">5.1.4  </w:t>
      </w:r>
      <w:r>
        <w:rPr>
          <w:color w:val="1b324f"/>
          <w:sz w:val="28"/>
          <w:szCs w:val="28"/>
          <w:rFonts w:ascii="宋体" w:cs="宋体" w:eastAsia="宋体" w:hAnsi="宋体"/>
        </w:rPr>
        <w:t xml:space="preserve">当中国商飞使用“工艺性审查任务发送/反馈单”时，在审查过程中发现的问题应采用“工艺性审查技术问题协调单”与中国商飞协调，中国商飞统一向工程部门提出。</w:t>
      </w:r>
    </w:p>
    <w:p>
      <w:pPr>
        <w:spacing w:before="0" w:after="0"/>
        <w:jc w:val="both"/>
      </w:pPr>
      <w:r>
        <w:rPr>
          <w:color w:val="1b324f"/>
          <w:sz w:val="28"/>
          <w:szCs w:val="28"/>
          <w:rFonts w:ascii="黑体" w:cs="黑体" w:eastAsia="黑体" w:hAnsi="黑体"/>
        </w:rPr>
        <w:t xml:space="preserve">5.1.5  </w:t>
      </w:r>
      <w:r>
        <w:rPr>
          <w:color w:val="000000"/>
          <w:sz w:val="28"/>
          <w:szCs w:val="28"/>
          <w:rFonts w:ascii="华文宋体" w:cs="华文宋体" w:eastAsia="华文宋体" w:hAnsi="华文宋体"/>
        </w:rPr>
        <w:t xml:space="preserve">设</w:t>
      </w:r>
      <w:r>
        <w:rPr>
          <w:color w:val="1b324f"/>
          <w:sz w:val="28"/>
          <w:szCs w:val="28"/>
          <w:rFonts w:ascii="宋体" w:cs="宋体" w:eastAsia="宋体" w:hAnsi="宋体"/>
        </w:rPr>
        <w:t xml:space="preserve">计资料经工艺会签后，若有更改，按工程更改控制程序应重新征求原审查、会签单位工艺部门意见，重新会签。</w:t>
      </w:r>
    </w:p>
    <w:p>
      <w:pPr>
        <w:spacing w:before="0" w:after="0"/>
        <w:jc w:val="both"/>
      </w:pPr>
      <w:r>
        <w:rPr>
          <w:color w:val="1b324f"/>
          <w:sz w:val="28"/>
          <w:szCs w:val="28"/>
          <w:rFonts w:ascii="黑体" w:cs="黑体" w:eastAsia="黑体" w:hAnsi="黑体"/>
        </w:rPr>
        <w:t xml:space="preserve">5.1.6  </w:t>
      </w:r>
      <w:r>
        <w:rPr>
          <w:color w:val="1b324f"/>
          <w:sz w:val="28"/>
          <w:szCs w:val="28"/>
          <w:rFonts w:ascii="宋体" w:cs="宋体" w:eastAsia="宋体" w:hAnsi="宋体"/>
        </w:rPr>
        <w:t xml:space="preserve">对零星发出的设计资料工艺性审查工作，由中国商飞组织相关</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b324f"/>
          <w:sz w:val="28"/>
          <w:szCs w:val="28"/>
          <w:rFonts w:ascii="宋体" w:cs="宋体" w:eastAsia="宋体" w:hAnsi="宋体"/>
        </w:rPr>
        <w:t xml:space="preserve">供应商随时进行审查、会签。</w:t>
      </w:r>
    </w:p>
    <w:p>
      <w:pPr>
        <w:spacing w:before="0" w:after="0"/>
        <w:jc w:val="both"/>
      </w:pPr>
      <w:r>
        <w:rPr>
          <w:color w:val="1b324f"/>
          <w:sz w:val="28"/>
          <w:szCs w:val="28"/>
          <w:rFonts w:ascii="黑体" w:cs="黑体" w:eastAsia="黑体" w:hAnsi="黑体"/>
        </w:rPr>
        <w:t xml:space="preserve">5.2  中国商飞与沈飞民机工艺性审查分工主要包括：</w:t>
      </w:r>
    </w:p>
    <w:p>
      <w:pPr>
        <w:spacing w:before="0" w:after="0"/>
        <w:jc w:val="both"/>
      </w:pPr>
      <w:r>
        <w:rPr>
          <w:color w:val="1b324f"/>
          <w:sz w:val="28"/>
          <w:szCs w:val="28"/>
          <w:rFonts w:ascii="黑体" w:cs="黑体" w:eastAsia="黑体" w:hAnsi="黑体"/>
        </w:rPr>
        <w:t xml:space="preserve">5.2.1  </w:t>
      </w:r>
      <w:r>
        <w:rPr>
          <w:color w:val="1b324f"/>
          <w:sz w:val="28"/>
          <w:szCs w:val="28"/>
          <w:rFonts w:ascii="宋体" w:cs="宋体" w:eastAsia="宋体" w:hAnsi="宋体"/>
        </w:rPr>
        <w:t xml:space="preserve">所有工艺性审查资料涉及单位的判断由中国商飞负责。</w:t>
      </w:r>
    </w:p>
    <w:p>
      <w:pPr>
        <w:spacing w:before="0" w:after="0"/>
        <w:jc w:val="both"/>
      </w:pPr>
      <w:r>
        <w:rPr>
          <w:color w:val="1b324f"/>
          <w:sz w:val="28"/>
          <w:szCs w:val="28"/>
          <w:rFonts w:ascii="黑体" w:cs="黑体" w:eastAsia="黑体" w:hAnsi="黑体"/>
        </w:rPr>
        <w:t xml:space="preserve">5.2.2  </w:t>
      </w:r>
      <w:r>
        <w:rPr>
          <w:color w:val="1b324f"/>
          <w:sz w:val="28"/>
          <w:szCs w:val="28"/>
          <w:rFonts w:ascii="宋体" w:cs="宋体" w:eastAsia="宋体" w:hAnsi="宋体"/>
        </w:rPr>
        <w:t xml:space="preserve">对影响总装的或与总装有关的工程资料，如各部件的对接部位的工艺性审查，中国商飞和沈飞民机共同负责，沈飞民机提出审查意见，最终会签由中国商飞完成。</w:t>
      </w:r>
    </w:p>
    <w:p>
      <w:pPr>
        <w:spacing w:before="0" w:after="0"/>
        <w:jc w:val="both"/>
      </w:pPr>
      <w:r>
        <w:rPr>
          <w:color w:val="1b324f"/>
          <w:sz w:val="28"/>
          <w:szCs w:val="28"/>
          <w:rFonts w:ascii="黑体" w:cs="黑体" w:eastAsia="黑体" w:hAnsi="黑体"/>
        </w:rPr>
        <w:t xml:space="preserve">5.2.3  </w:t>
      </w:r>
      <w:r>
        <w:rPr>
          <w:color w:val="1b324f"/>
          <w:sz w:val="28"/>
          <w:szCs w:val="28"/>
          <w:rFonts w:ascii="宋体" w:cs="宋体" w:eastAsia="宋体" w:hAnsi="宋体"/>
        </w:rPr>
        <w:t xml:space="preserve">对封闭在沈飞民机内部完成的零组部件，其工程资料的工艺性审查主要由沈飞民机负责，沈飞民机提出审查意见，最终由中国商飞确认后完成会签。</w:t>
      </w:r>
    </w:p>
    <w:p>
      <w:pPr>
        <w:spacing w:before="0" w:after="0"/>
        <w:jc w:val="both"/>
      </w:pPr>
      <w:r>
        <w:rPr>
          <w:color w:val="1b324f"/>
          <w:sz w:val="28"/>
          <w:szCs w:val="28"/>
          <w:rFonts w:ascii="黑体" w:cs="黑体" w:eastAsia="黑体" w:hAnsi="黑体"/>
        </w:rPr>
        <w:t xml:space="preserve">5.3  工艺性审查的任务和组织</w:t>
      </w:r>
    </w:p>
    <w:p>
      <w:pPr>
        <w:spacing w:before="0" w:after="0"/>
        <w:jc w:val="both"/>
      </w:pPr>
      <w:r>
        <w:rPr>
          <w:color w:val="1b324f"/>
          <w:sz w:val="28"/>
          <w:szCs w:val="28"/>
          <w:rFonts w:ascii="黑体" w:cs="黑体" w:eastAsia="黑体" w:hAnsi="黑体"/>
        </w:rPr>
        <w:t xml:space="preserve">5.3.1  </w:t>
      </w:r>
      <w:r>
        <w:rPr>
          <w:color w:val="1b324f"/>
          <w:sz w:val="28"/>
          <w:szCs w:val="28"/>
          <w:rFonts w:ascii="宋体" w:cs="宋体" w:eastAsia="宋体" w:hAnsi="宋体"/>
        </w:rPr>
        <w:t xml:space="preserve">整个飞机的工艺性审查协调和组织工作由中国商飞负责。主要包括：</w:t>
      </w:r>
    </w:p>
    <w:p>
      <w:pPr>
        <w:spacing w:before="0" w:after="0"/>
        <w:jc w:val="both"/>
      </w:pPr>
      <w:r>
        <w:rPr>
          <w:color w:val="1b324f"/>
          <w:sz w:val="28"/>
          <w:szCs w:val="28"/>
          <w:rFonts w:ascii="宋体" w:cs="宋体" w:eastAsia="宋体" w:hAnsi="宋体"/>
        </w:rPr>
        <w:t xml:space="preserve">a) 负责根据项目计划进度要求组织推动工艺性审查工作的实施，制定实施细则；</w:t>
      </w:r>
    </w:p>
    <w:p>
      <w:pPr>
        <w:spacing w:before="0" w:after="0"/>
        <w:jc w:val="both"/>
      </w:pPr>
      <w:r>
        <w:rPr>
          <w:color w:val="1b324f"/>
          <w:sz w:val="28"/>
          <w:szCs w:val="28"/>
          <w:rFonts w:ascii="宋体" w:cs="宋体" w:eastAsia="宋体" w:hAnsi="宋体"/>
        </w:rPr>
        <w:t xml:space="preserve">b) 制订工艺性审查工作的总体要求和管理规定；</w:t>
      </w:r>
    </w:p>
    <w:p>
      <w:pPr>
        <w:spacing w:before="0" w:after="0"/>
        <w:jc w:val="both"/>
      </w:pPr>
      <w:r>
        <w:rPr>
          <w:color w:val="1b324f"/>
          <w:sz w:val="28"/>
          <w:szCs w:val="28"/>
          <w:rFonts w:ascii="宋体" w:cs="宋体" w:eastAsia="宋体" w:hAnsi="宋体"/>
        </w:rPr>
        <w:t xml:space="preserve">c) 负责各部件工艺性审查工作组的组建和日常管理，提出管理规定；</w:t>
      </w:r>
    </w:p>
    <w:p>
      <w:pPr>
        <w:spacing w:before="0" w:after="0"/>
        <w:jc w:val="both"/>
      </w:pPr>
      <w:r>
        <w:rPr>
          <w:color w:val="1b324f"/>
          <w:sz w:val="28"/>
          <w:szCs w:val="28"/>
          <w:rFonts w:ascii="宋体" w:cs="宋体" w:eastAsia="宋体" w:hAnsi="宋体"/>
        </w:rPr>
        <w:t xml:space="preserve">d) 审查和批准各部件工艺性审查工作组的工艺性审查进度计划及分阶段目标要求；</w:t>
      </w:r>
    </w:p>
    <w:p>
      <w:pPr>
        <w:spacing w:before="0" w:after="0"/>
        <w:jc w:val="both"/>
      </w:pPr>
      <w:r>
        <w:rPr>
          <w:color w:val="1b324f"/>
          <w:sz w:val="28"/>
          <w:szCs w:val="28"/>
          <w:rFonts w:ascii="宋体" w:cs="宋体" w:eastAsia="宋体" w:hAnsi="宋体"/>
        </w:rPr>
        <w:t xml:space="preserve">e) 为部件/系统协同工作组开展工作提供支持；</w:t>
      </w:r>
    </w:p>
    <w:p>
      <w:pPr>
        <w:spacing w:before="0" w:after="0"/>
        <w:jc w:val="both"/>
      </w:pPr>
      <w:r>
        <w:rPr>
          <w:color w:val="1b324f"/>
          <w:sz w:val="28"/>
          <w:szCs w:val="28"/>
          <w:rFonts w:ascii="宋体" w:cs="宋体" w:eastAsia="宋体" w:hAnsi="宋体"/>
        </w:rPr>
        <w:t xml:space="preserve">f) 对各部件工艺性审查工作组的工作情况进行检查和考核，定期发布工作通报等。</w:t>
      </w:r>
    </w:p>
    <w:p>
      <w:pPr>
        <w:spacing w:before="0" w:after="0"/>
        <w:jc w:val="both"/>
      </w:pPr>
      <w:r>
        <w:rPr>
          <w:color w:val="1b324f"/>
          <w:sz w:val="28"/>
          <w:szCs w:val="28"/>
          <w:rFonts w:ascii="黑体" w:cs="黑体" w:eastAsia="黑体" w:hAnsi="黑体"/>
        </w:rPr>
        <w:t xml:space="preserve">5.3.2  </w:t>
      </w:r>
      <w:r>
        <w:rPr>
          <w:color w:val="000000"/>
          <w:sz w:val="28"/>
          <w:szCs w:val="28"/>
          <w:rFonts w:ascii="华文宋体" w:cs="华文宋体" w:eastAsia="华文宋体" w:hAnsi="华文宋体"/>
        </w:rPr>
        <w:t xml:space="preserve">为保证工艺性审查顺利进行，工艺性审查人员由装配、机加、钣金、冶金、特设、质量及试验等专业有经验的技术人员组成。</w:t>
      </w:r>
    </w:p>
    <w:p>
      <w:pPr>
        <w:spacing w:before="0" w:after="0"/>
        <w:jc w:val="both"/>
      </w:pPr>
      <w:r>
        <w:rPr>
          <w:color w:val="1b324f"/>
          <w:sz w:val="28"/>
          <w:szCs w:val="28"/>
          <w:rFonts w:ascii="黑体" w:cs="黑体" w:eastAsia="黑体" w:hAnsi="黑体"/>
        </w:rPr>
        <w:t xml:space="preserve">5.4  工艺性审查的工作内容</w:t>
      </w:r>
    </w:p>
    <w:p>
      <w:pPr>
        <w:spacing w:before="0" w:after="0"/>
        <w:jc w:val="both"/>
      </w:pPr>
      <w:r>
        <w:rPr>
          <w:sz w:val="28"/>
          <w:szCs w:val="28"/>
          <w:rFonts w:ascii="宋体" w:cs="宋体" w:eastAsia="宋体" w:hAnsi="宋体"/>
        </w:rPr>
      </w:r>
      <w:r>
        <w:rPr>
          <w:color w:val="1b324f"/>
          <w:sz w:val="28"/>
          <w:szCs w:val="28"/>
          <w:rFonts w:ascii="宋体" w:cs="宋体" w:eastAsia="宋体" w:hAnsi="宋体"/>
        </w:rPr>
        <w:t xml:space="preserve">工艺性审查工作要尽可能按图样的成套性（某一部件/组件或某一系统的整套图样）进行最终的工艺确认，以成套图样为单元提出审查意见。</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sz w:val="28"/>
          <w:szCs w:val="28"/>
          <w:rFonts w:ascii="宋体" w:cs="宋体" w:eastAsia="宋体" w:hAnsi="宋体"/>
        </w:rPr>
      </w:r>
      <w:r>
        <w:rPr>
          <w:color w:val="1b324f"/>
          <w:sz w:val="28"/>
          <w:szCs w:val="28"/>
          <w:rFonts w:ascii="宋体" w:cs="宋体" w:eastAsia="宋体" w:hAnsi="宋体"/>
        </w:rPr>
        <w:t xml:space="preserve">工艺性审查的设计资料范围包括：水平测量图，零、组、部件结构图、系统件、系统安装和半安装图，整机喷漆图，各部件各系统通用和专用技术条件以及相应的更改单（含临时更改单），技术单和与工艺制造有关的设计发图规定等。</w:t>
      </w:r>
    </w:p>
    <w:p>
      <w:pPr>
        <w:spacing w:before="0" w:after="0"/>
        <w:jc w:val="both"/>
      </w:pPr>
      <w:r>
        <w:rPr>
          <w:color w:val="1b324f"/>
          <w:sz w:val="28"/>
          <w:szCs w:val="28"/>
          <w:rFonts w:ascii="黑体" w:cs="黑体" w:eastAsia="黑体" w:hAnsi="黑体"/>
        </w:rPr>
        <w:t xml:space="preserve">5.5  工艺性审查问题的处理</w:t>
      </w:r>
    </w:p>
    <w:p>
      <w:pPr>
        <w:spacing w:before="0" w:after="0"/>
        <w:jc w:val="both"/>
      </w:pPr>
      <w:r>
        <w:rPr>
          <w:color w:val="1b324f"/>
          <w:sz w:val="28"/>
          <w:szCs w:val="28"/>
          <w:rFonts w:ascii="黑体" w:cs="黑体" w:eastAsia="黑体" w:hAnsi="黑体"/>
        </w:rPr>
        <w:t xml:space="preserve">5.5.1</w:t>
      </w:r>
      <w:r>
        <w:rPr>
          <w:color w:val="1b324f"/>
          <w:sz w:val="28"/>
          <w:szCs w:val="28"/>
          <w:rFonts w:ascii="宋体" w:cs="宋体" w:eastAsia="宋体" w:hAnsi="宋体"/>
        </w:rPr>
        <w:t xml:space="preserve">  当对设计的解答存在疑义，且意见不能达成一致时，各相关工艺性审查小组将问题提交更高一级组织协调解决。</w:t>
      </w:r>
    </w:p>
    <w:p>
      <w:pPr>
        <w:spacing w:before="0" w:after="0"/>
        <w:jc w:val="both"/>
      </w:pPr>
      <w:r>
        <w:rPr>
          <w:color w:val="1b324f"/>
          <w:sz w:val="28"/>
          <w:szCs w:val="28"/>
          <w:rFonts w:ascii="黑体" w:cs="黑体" w:eastAsia="黑体" w:hAnsi="黑体"/>
        </w:rPr>
        <w:t xml:space="preserve">5.5.2  </w:t>
      </w:r>
      <w:r>
        <w:rPr>
          <w:color w:val="000000"/>
          <w:sz w:val="28"/>
          <w:szCs w:val="28"/>
          <w:rFonts w:ascii="华文宋体" w:cs="华文宋体" w:eastAsia="华文宋体" w:hAnsi="华文宋体"/>
        </w:rPr>
        <w:t xml:space="preserve">当</w:t>
      </w:r>
      <w:r>
        <w:rPr>
          <w:color w:val="1b324f"/>
          <w:sz w:val="28"/>
          <w:szCs w:val="28"/>
          <w:rFonts w:ascii="宋体" w:cs="宋体" w:eastAsia="宋体" w:hAnsi="宋体"/>
        </w:rPr>
        <w:t xml:space="preserve">沈飞民机同意设计解答的意见，并确认已落实设计更改，沈飞民机的工艺性审查小组重新提交同意的审查意见，由中国商飞确认后完成会签。</w:t>
      </w:r>
    </w:p>
    <w:p>
      <w:pPr>
        <w:spacing w:before="0" w:after="0"/>
        <w:jc w:val="both"/>
      </w:pPr>
      <w:r>
        <w:rPr>
          <w:color w:val="1b324f"/>
          <w:sz w:val="28"/>
          <w:szCs w:val="28"/>
          <w:rFonts w:ascii="黑体" w:cs="黑体" w:eastAsia="黑体" w:hAnsi="黑体"/>
        </w:rPr>
        <w:t xml:space="preserve">5.6  工艺性审查有关的表格的编号</w:t>
      </w:r>
    </w:p>
    <w:p>
      <w:pPr>
        <w:spacing w:before="0" w:after="0"/>
        <w:jc w:val="both"/>
      </w:pPr>
      <w:r>
        <w:rPr>
          <w:sz w:val="28"/>
          <w:szCs w:val="28"/>
          <w:rFonts w:ascii="宋体" w:cs="宋体" w:eastAsia="宋体" w:hAnsi="宋体"/>
        </w:rPr>
      </w:r>
      <w:r>
        <w:rPr>
          <w:color w:val="1b324f"/>
          <w:sz w:val="28"/>
          <w:szCs w:val="28"/>
          <w:rFonts w:ascii="宋体" w:cs="宋体" w:eastAsia="宋体" w:hAnsi="宋体"/>
        </w:rPr>
        <w:t xml:space="preserve">所有与工艺性审查有关的表格由中国商飞统一编号、登记、存档，编号遵循如下规则：</w:t>
      </w:r>
    </w:p>
    <w:p>
      <w:pPr>
        <w:spacing w:before="0" w:after="0"/>
        <w:jc w:val="both"/>
      </w:pPr>
      <w:r>
        <w:rPr>
          <w:color w:val="1b324f"/>
          <w:sz w:val="28"/>
          <w:szCs w:val="28"/>
          <w:rFonts w:ascii="宋体" w:cs="宋体" w:eastAsia="宋体" w:hAnsi="宋体"/>
        </w:rPr>
        <w:t xml:space="preserve">a) IPT小组编号（适用于研制阶段）：</w:t>
      </w:r>
    </w:p>
    <w:p>
      <w:pPr>
        <w:spacing w:before="0" w:after="0"/>
        <w:jc w:val="both"/>
      </w:pPr>
      <w:r>
        <w:rPr>
          <w:sz w:val="28"/>
          <w:szCs w:val="28"/>
          <w:rFonts w:ascii="宋体" w:cs="宋体" w:eastAsia="宋体" w:hAnsi="宋体"/>
        </w:rPr>
      </w:r>
      <w:r>
        <w:rPr>
          <w:color w:val="1b324f"/>
          <w:sz w:val="28"/>
          <w:szCs w:val="28"/>
          <w:rFonts w:ascii="宋体" w:cs="宋体" w:eastAsia="宋体" w:hAnsi="宋体"/>
        </w:rPr>
        <w:t xml:space="preserve">IPT+DBS编号</w:t>
      </w:r>
    </w:p>
    <w:p>
      <w:pPr>
        <w:spacing w:before="0" w:after="0"/>
        <w:jc w:val="both"/>
      </w:pPr>
      <w:r>
        <w:rPr>
          <w:color w:val="1b324f"/>
          <w:sz w:val="28"/>
          <w:szCs w:val="28"/>
          <w:rFonts w:ascii="宋体" w:cs="宋体" w:eastAsia="宋体" w:hAnsi="宋体"/>
        </w:rPr>
        <w:t xml:space="preserve">b) 工艺性审查任务发送/反馈单：</w:t>
      </w:r>
    </w:p>
    <w:p>
      <w:pPr>
        <w:spacing w:before="0" w:after="0"/>
        <w:jc w:val="both"/>
      </w:pPr>
      <w:r>
        <w:rPr>
          <w:sz w:val="28"/>
          <w:szCs w:val="28"/>
          <w:rFonts w:ascii="宋体" w:cs="宋体" w:eastAsia="宋体" w:hAnsi="宋体"/>
        </w:rPr>
      </w:r>
      <w:r>
        <w:rPr>
          <w:color w:val="1b324f"/>
          <w:sz w:val="28"/>
          <w:szCs w:val="28"/>
          <w:rFonts w:ascii="宋体" w:cs="宋体" w:eastAsia="宋体" w:hAnsi="宋体"/>
        </w:rPr>
        <w:t xml:space="preserve">文件代码RWS+IPT小组编号+顺序号</w:t>
      </w:r>
    </w:p>
    <w:p>
      <w:pPr>
        <w:spacing w:before="0" w:after="0"/>
        <w:jc w:val="both"/>
      </w:pPr>
      <w:r>
        <w:rPr>
          <w:color w:val="1b324f"/>
          <w:sz w:val="28"/>
          <w:szCs w:val="28"/>
          <w:rFonts w:ascii="宋体" w:cs="宋体" w:eastAsia="宋体" w:hAnsi="宋体"/>
        </w:rPr>
        <w:t xml:space="preserve">c) 工艺性审查技术问题协调单：</w:t>
      </w:r>
    </w:p>
    <w:p>
      <w:pPr>
        <w:spacing w:before="0" w:after="0"/>
        <w:jc w:val="both"/>
      </w:pPr>
      <w:r>
        <w:rPr>
          <w:sz w:val="28"/>
          <w:szCs w:val="28"/>
          <w:rFonts w:ascii="宋体" w:cs="宋体" w:eastAsia="宋体" w:hAnsi="宋体"/>
        </w:rPr>
      </w:r>
      <w:r>
        <w:rPr>
          <w:color w:val="1b324f"/>
          <w:sz w:val="28"/>
          <w:szCs w:val="28"/>
          <w:rFonts w:ascii="宋体" w:cs="宋体" w:eastAsia="宋体" w:hAnsi="宋体"/>
        </w:rPr>
        <w:t xml:space="preserve">文件代码XT+IPT编号+顺序号</w:t>
      </w:r>
    </w:p>
    <w:p>
      <w:pPr>
        <w:spacing w:before="0" w:after="0"/>
        <w:jc w:val="both"/>
      </w:pPr>
      <w:r>
        <w:rPr>
          <w:color w:val="1b324f"/>
          <w:sz w:val="28"/>
          <w:szCs w:val="28"/>
          <w:rFonts w:ascii="黑体" w:cs="黑体" w:eastAsia="黑体" w:hAnsi="黑体"/>
        </w:rPr>
        <w:t xml:space="preserve">5.7  中国商飞与沈飞民机间的工艺性审查及会签流程图见图1</w:t>
      </w:r>
    </w:p>
    <w:p>
      <w:pPr>
        <w:spacing w:before="0" w:after="0" w:line="280" w:lineRule="exact"/>
      </w:pPr>
      <w:r>
        <w:rPr>
          <w:sz w:val="28"/>
          <w:szCs w:val="28"/>
          <w:rFonts w:ascii="宋体" w:cs="宋体" w:eastAsia="宋体" w:hAnsi="宋体"/>
        </w:rPr>
      </w:r>
    </w:p>
    <w:p>
      <w:pPr>
        <w:spacing w:before="0" w:after="0"/>
        <w:jc w:val="both"/>
      </w:pPr>
      <w:r>
        <w:drawing>
          <wp:inline distT="0" distB="0" distL="0" distR="0">
            <wp:extent cx="4352018" cy="1353961"/>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352018" cy="1353961"/>
                    </a:xfrm>
                    <a:prstGeom prst="rect">
                      <a:avLst/>
                    </a:prstGeom>
                  </pic:spPr>
                </pic:pic>
              </a:graphicData>
            </a:graphic>
          </wp:inline>
        </w:drawing>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center"/>
      </w:pPr>
      <w:r>
        <w:rPr>
          <w:color w:val="1b324f"/>
          <w:sz w:val="28"/>
          <w:szCs w:val="28"/>
          <w:rFonts w:ascii="黑体" w:cs="黑体" w:eastAsia="黑体" w:hAnsi="黑体"/>
        </w:rPr>
        <w:t xml:space="preserve">图1 中国商飞与沈飞民机间工艺性审查及会签流程图</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7  记录控制</w:t>
      </w:r>
    </w:p>
    <w:p>
      <w:pPr>
        <w:spacing w:before="0" w:after="0"/>
        <w:jc w:val="both"/>
      </w:pPr>
      <w:r>
        <w:rPr>
          <w:color w:val="000000"/>
          <w:sz w:val="28"/>
          <w:szCs w:val="28"/>
          <w:rFonts w:ascii="宋体" w:cs="宋体" w:eastAsia="宋体" w:hAnsi="宋体"/>
        </w:rPr>
        <w:t xml:space="preserve"> </w:t>
      </w:r>
    </w:p>
    <w:p>
      <w:pPr>
        <w:spacing w:before="0" w:after="0"/>
        <w:jc w:val="both"/>
      </w:pPr>
      <w:r>
        <w:rPr>
          <w:color w:val="1b324f"/>
          <w:sz w:val="28"/>
          <w:szCs w:val="28"/>
          <w:rFonts w:ascii="黑体" w:cs="黑体" w:eastAsia="黑体" w:hAnsi="黑体"/>
        </w:rPr>
        <w:t xml:space="preserve">7.1</w:t>
      </w:r>
      <w:r>
        <w:rPr>
          <w:color w:val="1b324f"/>
          <w:sz w:val="28"/>
          <w:szCs w:val="28"/>
          <w:rFonts w:ascii="宋体" w:cs="宋体" w:eastAsia="宋体" w:hAnsi="宋体"/>
        </w:rPr>
        <w:t xml:space="preserve">  相关记录的填写和维护按程序文件GLC231008要求执行</w:t>
      </w:r>
      <w:r>
        <w:rPr>
          <w:color w:val="1b324f"/>
          <w:sz w:val="28"/>
          <w:szCs w:val="28"/>
          <w:rFonts w:ascii="宋体" w:cs="宋体" w:eastAsia="宋体" w:hAnsi="宋体"/>
        </w:rPr>
        <w:t xml:space="preserve">。</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center"/>
      </w:pPr>
      <w:r>
        <w:rPr>
          <w:sz w:val="28"/>
          <w:szCs w:val="28"/>
          <w:rFonts w:ascii="黑体" w:cs="黑体" w:eastAsia="黑体" w:hAnsi="黑体"/>
        </w:rPr>
        <w:t xml:space="preserve">附录A</w:t>
      </w:r>
    </w:p>
    <w:p>
      <w:pPr>
        <w:spacing w:before="0" w:after="0"/>
        <w:jc w:val="center"/>
      </w:pPr>
      <w:r>
        <w:rPr>
          <w:color w:val="1b324f"/>
          <w:sz w:val="28"/>
          <w:szCs w:val="28"/>
          <w:rFonts w:ascii="黑体" w:cs="黑体" w:eastAsia="黑体" w:hAnsi="黑体"/>
        </w:rPr>
        <w:t xml:space="preserve">（规范性）</w:t>
      </w:r>
    </w:p>
    <w:p>
      <w:pPr>
        <w:spacing w:before="0" w:after="0"/>
        <w:jc w:val="center"/>
      </w:pPr>
      <w:r>
        <w:rPr>
          <w:color w:val="1b324f"/>
          <w:sz w:val="28"/>
          <w:szCs w:val="28"/>
          <w:rFonts w:ascii="黑体" w:cs="黑体" w:eastAsia="黑体" w:hAnsi="黑体"/>
        </w:rPr>
        <w:t xml:space="preserve">工艺性审查任务发送/反馈单</w:t>
      </w:r>
    </w:p>
    <w:p>
      <w:pPr>
        <w:spacing w:before="0" w:after="0"/>
        <w:jc w:val="left"/>
      </w:pPr>
      <w:r>
        <w:rPr>
          <w:color w:val="1b324f"/>
          <w:sz w:val="28"/>
          <w:szCs w:val="28"/>
          <w:rFonts w:ascii="黑体" w:cs="黑体" w:eastAsia="黑体" w:hAnsi="黑体"/>
        </w:rPr>
        <w:t xml:space="preserve">A.1  首页格式</w:t>
      </w:r>
    </w:p>
    <w:p>
      <w:pPr>
        <w:spacing w:before="0" w:after="0" w:line="280" w:lineRule="exact"/>
        <w:jc w:val="center"/>
      </w:pPr>
      <w:r>
        <w:rPr>
          <w:sz w:val="28"/>
          <w:szCs w:val="28"/>
          <w:rFonts w:ascii="宋体" w:cs="宋体" w:eastAsia="宋体" w:hAnsi="宋体"/>
        </w:rPr>
      </w:r>
    </w:p>
    <w:p>
      <w:pPr>
        <w:spacing w:before="0" w:after="0"/>
        <w:jc w:val="left"/>
      </w:pPr>
      <w:r>
        <w:drawing>
          <wp:inline distT="0" distB="0" distL="0" distR="0">
            <wp:extent cx="5044761" cy="6385872"/>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044761" cy="6385872"/>
                    </a:xfrm>
                    <a:prstGeom prst="rect">
                      <a:avLst/>
                    </a:prstGeom>
                  </pic:spPr>
                </pic:pic>
              </a:graphicData>
            </a:graphic>
          </wp:inline>
        </w:drawing>
      </w:r>
    </w:p>
    <w:p>
      <w:pPr>
        <w:spacing w:before="0" w:after="0"/>
        <w:jc w:val="left"/>
      </w:pPr>
      <w:r>
        <w:rPr>
          <w:sz w:val="28"/>
          <w:szCs w:val="28"/>
          <w:rFonts w:ascii="宋体" w:cs="宋体" w:eastAsia="宋体" w:hAnsi="宋体"/>
        </w:rPr>
        <w:b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left"/>
      </w:pPr>
      <w:r>
        <w:rPr>
          <w:color w:val="1b324f"/>
          <w:sz w:val="28"/>
          <w:szCs w:val="28"/>
          <w:rFonts w:ascii="黑体" w:cs="黑体" w:eastAsia="黑体" w:hAnsi="黑体"/>
        </w:rPr>
        <w:t xml:space="preserve">A.2  续页格式</w:t>
      </w:r>
    </w:p>
    <w:p>
      <w:pPr>
        <w:spacing w:before="0" w:after="0"/>
        <w:jc w:val="left"/>
      </w:pPr>
      <w:r>
        <w:drawing>
          <wp:inline distT="0" distB="0" distL="0" distR="0">
            <wp:extent cx="5051011" cy="6575844"/>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051011" cy="6575844"/>
                    </a:xfrm>
                    <a:prstGeom prst="rect">
                      <a:avLst/>
                    </a:prstGeom>
                  </pic:spPr>
                </pic:pic>
              </a:graphicData>
            </a:graphic>
          </wp:inline>
        </w:drawing>
      </w:r>
    </w:p>
    <w:p>
      <w:pPr>
        <w:spacing w:before="0" w:after="0"/>
        <w:jc w:val="left"/>
      </w:pPr>
      <w:r>
        <w:rPr>
          <w:sz w:val="28"/>
          <w:szCs w:val="28"/>
          <w:rFonts w:ascii="宋体" w:cs="宋体" w:eastAsia="宋体" w:hAnsi="宋体"/>
        </w:rPr>
        <w:b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center"/>
      </w:pPr>
      <w:r>
        <w:rPr>
          <w:color w:val="1b324f"/>
          <w:sz w:val="28"/>
          <w:szCs w:val="28"/>
          <w:rFonts w:ascii="黑体" w:cs="黑体" w:eastAsia="黑体" w:hAnsi="黑体"/>
        </w:rPr>
        <w:t xml:space="preserve">附录B</w:t>
      </w:r>
    </w:p>
    <w:p>
      <w:pPr>
        <w:spacing w:before="0" w:after="0"/>
        <w:jc w:val="center"/>
      </w:pPr>
      <w:r>
        <w:rPr>
          <w:color w:val="1b324f"/>
          <w:sz w:val="28"/>
          <w:szCs w:val="28"/>
          <w:rFonts w:ascii="黑体" w:cs="黑体" w:eastAsia="黑体" w:hAnsi="黑体"/>
        </w:rPr>
        <w:t xml:space="preserve">（规范性）</w:t>
      </w:r>
    </w:p>
    <w:p>
      <w:pPr>
        <w:spacing w:before="0" w:after="0"/>
        <w:jc w:val="center"/>
      </w:pPr>
      <w:r>
        <w:rPr>
          <w:color w:val="1b324f"/>
          <w:sz w:val="28"/>
          <w:szCs w:val="28"/>
          <w:rFonts w:ascii="黑体" w:cs="黑体" w:eastAsia="黑体" w:hAnsi="黑体"/>
        </w:rPr>
        <w:t xml:space="preserve">工艺性审查技术问题协调单</w:t>
      </w: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5041291" cy="6284859"/>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041291" cy="6284859"/>
                    </a:xfrm>
                    <a:prstGeom prst="rect">
                      <a:avLst/>
                    </a:prstGeom>
                  </pic:spPr>
                </pic:pic>
              </a:graphicData>
            </a:graphic>
          </wp:inline>
        </w:drawing>
      </w:r>
    </w:p>
    <w:p>
      <w:pPr>
        <w:spacing w:before="0" w:after="0"/>
        <w:jc w:val="center"/>
      </w:pPr>
      <w:r>
        <w:rPr>
          <w:sz w:val="28"/>
          <w:szCs w:val="28"/>
          <w:rFonts w:ascii="宋体" w:cs="宋体" w:eastAsia="宋体" w:hAnsi="宋体"/>
        </w:rPr>
        <w:br/>
      </w:r>
    </w:p>
    <w:sectPr>
      <w:headerReference w:type="default" r:id="rId22"/>
      <w:footerReference w:type="default" r:id="rId23"/>
      <w:pgSz w:w="11906" w:h="16838" w:orient="portrait"/>
      <w:pgMar w:top="1440" w:right="1802" w:bottom="1440" w:left="1802" w:header="708" w:footer="708" w:gutter="0"/>
      <w:pgNumType w:start="9"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2</w:t>
    </w:r>
    <w:r>
      <w:t xml:space="preserve">0</w:t>
    </w:r>
    <w:r>
      <w:t xml:space="preserve">1</w:t>
    </w:r>
    <w:r>
      <w:t xml:space="preserve">1</w:t>
    </w:r>
    <w:r>
      <w:t xml:space="preserve">2</w:t>
    </w:r>
    <w:r>
      <w:t xml:space="preserve">-</w:t>
    </w:r>
    <w:r>
      <w:t xml:space="preserve">0</w:t>
    </w:r>
    <w:r>
      <w:t xml:space="preserve">1</w:t>
    </w:r>
    <w:r>
      <w:t xml:space="preserve">-</w:t>
    </w:r>
    <w:r>
      <w:t xml:space="preserve">B</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2</w:t>
    </w:r>
    <w:r>
      <w:t xml:space="preserve">0</w:t>
    </w:r>
    <w:r>
      <w:t xml:space="preserve">1</w:t>
    </w:r>
    <w:r>
      <w:t xml:space="preserve">1</w:t>
    </w:r>
    <w:r>
      <w:t xml:space="preserve">2</w:t>
    </w:r>
    <w:r>
      <w:t xml:space="preserve">-</w:t>
    </w:r>
    <w:r>
      <w:t xml:space="preserve">0</w:t>
    </w:r>
    <w:r>
      <w:t xml:space="preserve">1</w:t>
    </w:r>
    <w:r>
      <w:t xml:space="preserve">-</w:t>
    </w:r>
    <w:r>
      <w:t xml:space="preserve">B</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2</w:t>
    </w:r>
    <w:r>
      <w:t xml:space="preserve">0</w:t>
    </w:r>
    <w:r>
      <w:t xml:space="preserve">1</w:t>
    </w:r>
    <w:r>
      <w:t xml:space="preserve">1</w:t>
    </w:r>
    <w:r>
      <w:t xml:space="preserve">2</w:t>
    </w:r>
    <w:r>
      <w:t xml:space="preserve">-</w:t>
    </w:r>
    <w:r>
      <w:t xml:space="preserve">0</w:t>
    </w:r>
    <w:r>
      <w:t xml:space="preserve">1</w:t>
    </w:r>
    <w:r>
      <w:t xml:space="preserve">-</w:t>
    </w:r>
    <w:r>
      <w:t xml:space="preserve">B</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2</w:t>
    </w:r>
    <w:r>
      <w:t xml:space="preserve">0</w:t>
    </w:r>
    <w:r>
      <w:t xml:space="preserve">1</w:t>
    </w:r>
    <w:r>
      <w:t xml:space="preserve">1</w:t>
    </w:r>
    <w:r>
      <w:t xml:space="preserve">2</w:t>
    </w:r>
    <w:r>
      <w:t xml:space="preserve">-</w:t>
    </w:r>
    <w:r>
      <w:t xml:space="preserve">0</w:t>
    </w:r>
    <w:r>
      <w:t xml:space="preserve">1</w:t>
    </w:r>
    <w:r>
      <w:t xml:space="preserve">-</w:t>
    </w:r>
    <w:r>
      <w:t xml:space="preserve">B</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2</w:t>
    </w:r>
    <w:r>
      <w:t xml:space="preserve">0</w:t>
    </w:r>
    <w:r>
      <w:t xml:space="preserve">1</w:t>
    </w:r>
    <w:r>
      <w:t xml:space="preserve">1</w:t>
    </w:r>
    <w:r>
      <w:t xml:space="preserve">2</w:t>
    </w:r>
    <w:r>
      <w:t xml:space="preserve">-</w:t>
    </w:r>
    <w:r>
      <w:t xml:space="preserve">0</w:t>
    </w:r>
    <w:r>
      <w:t xml:space="preserve">1</w:t>
    </w:r>
    <w:r>
      <w:t xml:space="preserve">-</w:t>
    </w:r>
    <w:r>
      <w:t xml:space="preserve">B</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2</w:t>
    </w:r>
    <w:r>
      <w:t xml:space="preserve">0</w:t>
    </w:r>
    <w:r>
      <w:t xml:space="preserve">1</w:t>
    </w:r>
    <w:r>
      <w:t xml:space="preserve">1</w:t>
    </w:r>
    <w:r>
      <w:t xml:space="preserve">2</w:t>
    </w:r>
    <w:r>
      <w:t xml:space="preserve">-</w:t>
    </w:r>
    <w:r>
      <w:t xml:space="preserve">0</w:t>
    </w:r>
    <w:r>
      <w:t xml:space="preserve">1</w:t>
    </w:r>
    <w:r>
      <w:t xml:space="preserve">-</w:t>
    </w:r>
    <w:r>
      <w:t xml:space="preserve">B</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2</w:t>
    </w:r>
    <w:r>
      <w:t xml:space="preserve">0</w:t>
    </w:r>
    <w:r>
      <w:t xml:space="preserve">1</w:t>
    </w:r>
    <w:r>
      <w:t xml:space="preserve">1</w:t>
    </w:r>
    <w:r>
      <w:t xml:space="preserve">2</w:t>
    </w:r>
    <w:r>
      <w:t xml:space="preserve">-</w:t>
    </w:r>
    <w:r>
      <w:t xml:space="preserve">0</w:t>
    </w:r>
    <w:r>
      <w:t xml:space="preserve">1</w:t>
    </w:r>
    <w:r>
      <w:t xml:space="preserve">-</w:t>
    </w:r>
    <w:r>
      <w:t xml:space="preserve">B</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2</w:t>
    </w:r>
    <w:r>
      <w:t xml:space="preserve">0</w:t>
    </w:r>
    <w:r>
      <w:t xml:space="preserve">1</w:t>
    </w:r>
    <w:r>
      <w:t xml:space="preserve">1</w:t>
    </w:r>
    <w:r>
      <w:t xml:space="preserve">2</w:t>
    </w:r>
    <w:r>
      <w:t xml:space="preserve">-</w:t>
    </w:r>
    <w:r>
      <w:t xml:space="preserve">0</w:t>
    </w:r>
    <w:r>
      <w:t xml:space="preserve">1</w:t>
    </w:r>
    <w:r>
      <w:t xml:space="preserve">-</w:t>
    </w:r>
    <w:r>
      <w:t xml:space="preserve">B</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2</w:t>
    </w:r>
    <w:r>
      <w:t xml:space="preserve">0</w:t>
    </w:r>
    <w:r>
      <w:t xml:space="preserve">1</w:t>
    </w:r>
    <w:r>
      <w:t xml:space="preserve">1</w:t>
    </w:r>
    <w:r>
      <w:t xml:space="preserve">2</w:t>
    </w:r>
    <w:r>
      <w:t xml:space="preserve">-</w:t>
    </w:r>
    <w:r>
      <w:t xml:space="preserve">0</w:t>
    </w:r>
    <w:r>
      <w:t xml:space="preserve">1</w:t>
    </w:r>
    <w:r>
      <w:t xml:space="preserve">-</w:t>
    </w:r>
    <w:r>
      <w:t xml:space="preserve">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image" Target="media/w5fiqsf7vjnjhutyawkfi.png"/><Relationship Id="rId25" Type="http://schemas.openxmlformats.org/officeDocument/2006/relationships/image" Target="media/-hjn-zqrvzmqjwcodxx6_.png"/><Relationship Id="rId26" Type="http://schemas.openxmlformats.org/officeDocument/2006/relationships/image" Target="media/azvupithnpu1vyhkgmhl4.png"/><Relationship Id="rId27" Type="http://schemas.openxmlformats.org/officeDocument/2006/relationships/image" Target="media/4tr2cievl8cizmlivd01s.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2026-06-11T02:14:13.777Z</dcterms:created>
  <dcterms:modified xsi:type="dcterms:W3CDTF">2026-06-11T02:14:13.777Z</dcterms:modified>
</cp:coreProperties>
</file>

<file path=docProps/custom.xml><?xml version="1.0" encoding="utf-8"?>
<Properties xmlns="http://schemas.openxmlformats.org/officeDocument/2006/custom-properties" xmlns:vt="http://schemas.openxmlformats.org/officeDocument/2006/docPropsVTypes"/>
</file>