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footer+xml" PartName="/word/footer59.xml"/>
  <Override ContentType="application/vnd.openxmlformats-officedocument.wordprocessingml.header+xml" PartName="/word/header60.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footer+xml" PartName="/word/footer61.xml"/>
  <Override ContentType="application/vnd.openxmlformats-officedocument.wordprocessingml.header+xml" PartName="/word/header62.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footer+xml" PartName="/word/footer65.xml"/>
  <Override ContentType="application/vnd.openxmlformats-officedocument.wordprocessingml.header+xml" PartName="/word/header66.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footer+xml" PartName="/word/footer67.xml"/>
  <Override ContentType="application/vnd.openxmlformats-officedocument.wordprocessingml.header+xml" PartName="/word/header68.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footer+xml" PartName="/word/footer71.xml"/>
  <Override ContentType="application/vnd.openxmlformats-officedocument.wordprocessingml.header+xml" PartName="/word/header72.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footer+xml" PartName="/word/footer73.xml"/>
  <Override ContentType="application/vnd.openxmlformats-officedocument.wordprocessingml.header+xml" PartName="/word/header74.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footer+xml" PartName="/word/footer77.xml"/>
  <Override ContentType="application/vnd.openxmlformats-officedocument.wordprocessingml.header+xml" PartName="/word/header78.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footer+xml" PartName="/word/footer79.xml"/>
  <Override ContentType="application/vnd.openxmlformats-officedocument.wordprocessingml.header+xml" PartName="/word/header80.xml"/>
  <Override ContentType="application/vnd.openxmlformats-officedocument.wordprocessingml.footer+xml" PartName="/word/footer8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本制度由工程研发事业部提出和起草。</w:t>
      </w:r>
    </w:p>
    <w:p>
      <w:pPr>
        <w:spacing w:before="0" w:after="0"/>
        <w:jc w:val="both"/>
      </w:pPr>
      <w:r>
        <w:rPr>
          <w:color w:val="121212"/>
          <w:sz w:val="28"/>
          <w:szCs w:val="28"/>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概念定义阶段设计管理程序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本文规定了产品研制概念定义阶段的设计实现工作流程。</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FM1201-21</w:t>
      </w:r>
      <w:r>
        <w:rPr>
          <w:color w:val="121212"/>
          <w:sz w:val="28"/>
          <w:szCs w:val="28"/>
          <w:rFonts w:ascii="宋体" w:cs="宋体" w:eastAsia="宋体" w:hAnsi="宋体"/>
        </w:rPr>
        <w:t xml:space="preserve">  构型项清单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FM1201-22</w:t>
      </w:r>
      <w:r>
        <w:rPr>
          <w:color w:val="121212"/>
          <w:sz w:val="28"/>
          <w:szCs w:val="28"/>
          <w:rFonts w:ascii="宋体" w:cs="宋体" w:eastAsia="宋体" w:hAnsi="宋体"/>
        </w:rPr>
        <w:t xml:space="preserve">  工程数据清单</w:t>
      </w:r>
    </w:p>
    <w:p>
      <w:pPr>
        <w:spacing w:before="0" w:after="0"/>
        <w:jc w:val="both"/>
      </w:pPr>
      <w:r>
        <w:rPr>
          <w:color w:val="121212"/>
          <w:sz w:val="28"/>
          <w:szCs w:val="28"/>
          <w:rFonts w:ascii="Times New Roman" w:cs="Times New Roman" w:eastAsia="Times New Roman" w:hAnsi="Times New Roman"/>
        </w:rPr>
        <w:t xml:space="preserve">FM1201-23</w:t>
      </w:r>
      <w:r>
        <w:rPr>
          <w:color w:val="121212"/>
          <w:sz w:val="28"/>
          <w:szCs w:val="28"/>
          <w:rFonts w:ascii="宋体" w:cs="宋体" w:eastAsia="宋体" w:hAnsi="宋体"/>
        </w:rPr>
        <w:t xml:space="preserve">  非金属材料选用目录</w:t>
      </w:r>
    </w:p>
    <w:p>
      <w:pPr>
        <w:spacing w:before="0" w:after="0"/>
        <w:jc w:val="both"/>
      </w:pPr>
      <w:r>
        <w:rPr>
          <w:color w:val="121212"/>
          <w:sz w:val="28"/>
          <w:szCs w:val="28"/>
          <w:rFonts w:ascii="Times New Roman" w:cs="Times New Roman" w:eastAsia="Times New Roman" w:hAnsi="Times New Roman"/>
        </w:rPr>
        <w:t xml:space="preserve">FM1201-24</w:t>
      </w:r>
      <w:r>
        <w:rPr>
          <w:color w:val="121212"/>
          <w:sz w:val="28"/>
          <w:szCs w:val="28"/>
          <w:rFonts w:ascii="宋体" w:cs="宋体" w:eastAsia="宋体" w:hAnsi="宋体"/>
        </w:rPr>
        <w:t xml:space="preserve">  工艺材料选用目录</w:t>
      </w:r>
    </w:p>
    <w:p>
      <w:pPr>
        <w:spacing w:before="0" w:after="0"/>
        <w:jc w:val="both"/>
      </w:pPr>
      <w:r>
        <w:rPr>
          <w:color w:val="121212"/>
          <w:sz w:val="28"/>
          <w:szCs w:val="28"/>
          <w:rFonts w:ascii="Times New Roman" w:cs="Times New Roman" w:eastAsia="Times New Roman" w:hAnsi="Times New Roman"/>
        </w:rPr>
        <w:t xml:space="preserve">FM1201-25</w:t>
      </w:r>
      <w:r>
        <w:rPr>
          <w:color w:val="121212"/>
          <w:sz w:val="28"/>
          <w:szCs w:val="28"/>
          <w:rFonts w:ascii="宋体" w:cs="宋体" w:eastAsia="宋体" w:hAnsi="宋体"/>
        </w:rPr>
        <w:t xml:space="preserve">  工艺规范选用目录</w:t>
      </w:r>
    </w:p>
    <w:p>
      <w:pPr>
        <w:spacing w:before="0" w:after="0"/>
        <w:jc w:val="both"/>
      </w:pPr>
      <w:r>
        <w:rPr>
          <w:color w:val="121212"/>
          <w:sz w:val="28"/>
          <w:szCs w:val="28"/>
          <w:rFonts w:ascii="Times New Roman" w:cs="Times New Roman" w:eastAsia="Times New Roman" w:hAnsi="Times New Roman"/>
        </w:rPr>
        <w:t xml:space="preserve">FM1201-26</w:t>
      </w:r>
      <w:r>
        <w:rPr>
          <w:color w:val="121212"/>
          <w:sz w:val="28"/>
          <w:szCs w:val="28"/>
          <w:rFonts w:ascii="宋体" w:cs="宋体" w:eastAsia="宋体" w:hAnsi="宋体"/>
        </w:rPr>
        <w:t xml:space="preserve">  金属材料选用目录</w:t>
      </w:r>
    </w:p>
    <w:p>
      <w:pPr>
        <w:spacing w:before="0" w:after="0"/>
        <w:jc w:val="both"/>
      </w:pPr>
      <w:r>
        <w:rPr>
          <w:color w:val="121212"/>
          <w:sz w:val="28"/>
          <w:szCs w:val="28"/>
          <w:rFonts w:ascii="Times New Roman" w:cs="Times New Roman" w:eastAsia="Times New Roman" w:hAnsi="Times New Roman"/>
        </w:rPr>
        <w:t xml:space="preserve">FM1201-27</w:t>
      </w:r>
      <w:r>
        <w:rPr>
          <w:color w:val="121212"/>
          <w:sz w:val="28"/>
          <w:szCs w:val="28"/>
          <w:rFonts w:ascii="宋体" w:cs="宋体" w:eastAsia="宋体" w:hAnsi="宋体"/>
        </w:rPr>
        <w:t xml:space="preserve">  标准件选用目录</w:t>
      </w:r>
    </w:p>
    <w:p>
      <w:pPr>
        <w:spacing w:before="0" w:after="0"/>
        <w:jc w:val="both"/>
      </w:pPr>
      <w:r>
        <w:rPr>
          <w:color w:val="121212"/>
          <w:sz w:val="28"/>
          <w:szCs w:val="28"/>
          <w:rFonts w:ascii="Times New Roman" w:cs="Times New Roman" w:eastAsia="Times New Roman" w:hAnsi="Times New Roman"/>
        </w:rPr>
        <w:t xml:space="preserve">FM1201-28</w:t>
      </w:r>
      <w:r>
        <w:rPr>
          <w:color w:val="121212"/>
          <w:sz w:val="28"/>
          <w:szCs w:val="28"/>
          <w:rFonts w:ascii="宋体" w:cs="宋体" w:eastAsia="宋体" w:hAnsi="宋体"/>
        </w:rPr>
        <w:t xml:space="preserve">  经验与教训记录表</w:t>
      </w:r>
    </w:p>
    <w:p>
      <w:pPr>
        <w:spacing w:before="0" w:after="0"/>
        <w:jc w:val="both"/>
      </w:pPr>
      <w:r>
        <w:rPr>
          <w:color w:val="121212"/>
          <w:sz w:val="28"/>
          <w:szCs w:val="28"/>
          <w:rFonts w:ascii="Times New Roman" w:cs="Times New Roman" w:eastAsia="Times New Roman" w:hAnsi="Times New Roman"/>
        </w:rPr>
        <w:t xml:space="preserve">FM1201-46    </w:t>
      </w:r>
      <w:r>
        <w:rPr>
          <w:color w:val="121212"/>
          <w:sz w:val="28"/>
          <w:szCs w:val="28"/>
          <w:rFonts w:ascii="宋体" w:cs="宋体" w:eastAsia="宋体" w:hAnsi="宋体"/>
        </w:rPr>
        <w:t xml:space="preserve">设计批准适航要求清单</w:t>
      </w:r>
    </w:p>
    <w:p>
      <w:pPr>
        <w:spacing w:before="0" w:after="0"/>
        <w:jc w:val="both"/>
      </w:pPr>
      <w:r>
        <w:rPr>
          <w:color w:val="121212"/>
          <w:sz w:val="28"/>
          <w:szCs w:val="28"/>
          <w:rFonts w:ascii="Times New Roman" w:cs="Times New Roman" w:eastAsia="Times New Roman" w:hAnsi="Times New Roman"/>
        </w:rPr>
        <w:t xml:space="preserve">FM1201-57    </w:t>
      </w:r>
      <w:r>
        <w:rPr>
          <w:color w:val="121212"/>
          <w:sz w:val="28"/>
          <w:szCs w:val="28"/>
          <w:rFonts w:ascii="宋体" w:cs="宋体" w:eastAsia="宋体" w:hAnsi="宋体"/>
        </w:rPr>
        <w:t xml:space="preserve">工程关键特性目录</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4.1 工程数据（又名图样） </w:t>
      </w:r>
    </w:p>
    <w:p>
      <w:pPr>
        <w:spacing w:before="0" w:after="0"/>
        <w:jc w:val="both"/>
      </w:pPr>
      <w:r>
        <w:rPr>
          <w:color w:val="121212"/>
          <w:sz w:val="28"/>
          <w:szCs w:val="28"/>
          <w:rFonts w:ascii="宋体" w:cs="宋体" w:eastAsia="宋体" w:hAnsi="宋体"/>
        </w:rPr>
        <w:t xml:space="preserve">工程数据又名图样，按形式可分为三维</w:t>
      </w:r>
      <w:r>
        <w:rPr>
          <w:color w:val="121212"/>
          <w:sz w:val="28"/>
          <w:szCs w:val="28"/>
          <w:rFonts w:ascii="Times New Roman" w:cs="Times New Roman" w:eastAsia="Times New Roman" w:hAnsi="Times New Roman"/>
        </w:rPr>
        <w:t xml:space="preserve">CATIA</w:t>
      </w:r>
      <w:r>
        <w:rPr>
          <w:color w:val="121212"/>
          <w:sz w:val="28"/>
          <w:szCs w:val="28"/>
          <w:rFonts w:ascii="宋体" w:cs="宋体" w:eastAsia="宋体" w:hAnsi="宋体"/>
        </w:rPr>
        <w:t xml:space="preserve">数模、二维图纸、工程数据发放通知（</w:t>
      </w:r>
      <w:r>
        <w:rPr>
          <w:color w:val="121212"/>
          <w:sz w:val="28"/>
          <w:szCs w:val="28"/>
          <w:rFonts w:ascii="Times New Roman" w:cs="Times New Roman" w:eastAsia="Times New Roman" w:hAnsi="Times New Roman"/>
        </w:rPr>
        <w:t xml:space="preserve">EDRN</w:t>
      </w:r>
      <w:r>
        <w:rPr>
          <w:color w:val="121212"/>
          <w:sz w:val="28"/>
          <w:szCs w:val="28"/>
          <w:rFonts w:ascii="宋体" w:cs="宋体" w:eastAsia="宋体" w:hAnsi="宋体"/>
        </w:rPr>
        <w:t xml:space="preserve">）及与之配套的报表（如零件列表（</w:t>
      </w:r>
      <w:r>
        <w:rPr>
          <w:color w:val="121212"/>
          <w:sz w:val="28"/>
          <w:szCs w:val="28"/>
          <w:rFonts w:ascii="Times New Roman" w:cs="Times New Roman" w:eastAsia="Times New Roman" w:hAnsi="Times New Roman"/>
        </w:rPr>
        <w:t xml:space="preserve">PL</w:t>
      </w:r>
      <w:r>
        <w:rPr>
          <w:color w:val="121212"/>
          <w:sz w:val="28"/>
          <w:szCs w:val="28"/>
          <w:rFonts w:ascii="宋体" w:cs="宋体" w:eastAsia="宋体" w:hAnsi="宋体"/>
        </w:rPr>
        <w:t xml:space="preserve">）、接线表等）。一般包含三面图、布置图、界面图、安装图、接线图、零件图、铸件图、锻件图、电路图、线束图、线束敷设图、原理图等。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工程研发事业部的主要职责如下：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）负责概念定义阶段的项目管理工作；</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）负责完成总体、结构、系统安装、强度、重量、构型管理、四性、产品支援等专业概念定义阶段交付物；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）负责概念定义阶段的研发风险识别工作</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黑体" w:cs="黑体" w:eastAsia="黑体" w:hAnsi="黑体"/>
        </w:rPr>
        <w:t xml:space="preserve">5.2 项目管理部</w:t>
      </w:r>
    </w:p>
    <w:p>
      <w:pPr>
        <w:spacing w:before="0" w:after="0"/>
        <w:jc w:val="both"/>
      </w:pPr>
      <w:r>
        <w:rPr>
          <w:color w:val="121212"/>
          <w:sz w:val="28"/>
          <w:szCs w:val="28"/>
          <w:rFonts w:ascii="宋体" w:cs="宋体" w:eastAsia="宋体" w:hAnsi="宋体"/>
        </w:rPr>
        <w:t xml:space="preserve">项目管理部的主要职责如下：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）负责试验件制造、产品试制的项目管理工作；</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）负责主阶段计划（</w:t>
      </w:r>
      <w:r>
        <w:rPr>
          <w:color w:val="121212"/>
          <w:sz w:val="28"/>
          <w:szCs w:val="28"/>
          <w:rFonts w:ascii="Times New Roman" w:cs="Times New Roman" w:eastAsia="Times New Roman" w:hAnsi="Times New Roman"/>
        </w:rPr>
        <w:t xml:space="preserve">I</w:t>
      </w:r>
      <w:r>
        <w:rPr>
          <w:color w:val="121212"/>
          <w:sz w:val="28"/>
          <w:szCs w:val="28"/>
          <w:rFonts w:ascii="宋体" w:cs="宋体" w:eastAsia="宋体" w:hAnsi="宋体"/>
        </w:rPr>
        <w:t xml:space="preserve">层）编制；</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）负责成本基线建立、项目预算编制。</w:t>
      </w:r>
    </w:p>
    <w:p>
      <w:pPr>
        <w:spacing w:before="0" w:after="0"/>
        <w:jc w:val="both"/>
      </w:pPr>
      <w:r>
        <w:rPr>
          <w:color w:val="121212"/>
          <w:sz w:val="28"/>
          <w:szCs w:val="28"/>
          <w:rFonts w:ascii="黑体" w:cs="黑体" w:eastAsia="黑体" w:hAnsi="黑体"/>
        </w:rPr>
        <w:t xml:space="preserve">5.3 质量安全部</w:t>
      </w:r>
    </w:p>
    <w:p>
      <w:pPr>
        <w:spacing w:before="0" w:after="0"/>
        <w:jc w:val="both"/>
      </w:pPr>
      <w:r>
        <w:rPr>
          <w:color w:val="121212"/>
          <w:sz w:val="28"/>
          <w:szCs w:val="28"/>
          <w:rFonts w:ascii="宋体" w:cs="宋体" w:eastAsia="宋体" w:hAnsi="宋体"/>
        </w:rPr>
        <w:t xml:space="preserve">质量安全部的主要职责如下：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）负责产品检验策划。</w:t>
      </w:r>
    </w:p>
    <w:p>
      <w:pPr>
        <w:spacing w:before="0" w:after="0"/>
        <w:jc w:val="both"/>
      </w:pPr>
      <w:r>
        <w:rPr>
          <w:sz w:val="28"/>
          <w:szCs w:val="28"/>
          <w:rFonts w:ascii="黑体" w:cs="黑体" w:eastAsia="黑体" w:hAnsi="黑体"/>
        </w:rPr>
        <w:t xml:space="preserve">5.4 供应链管理部</w:t>
      </w:r>
    </w:p>
    <w:p>
      <w:pPr>
        <w:spacing w:before="0" w:after="0"/>
        <w:jc w:val="both"/>
      </w:pPr>
      <w:r>
        <w:rPr>
          <w:color w:val="121212"/>
          <w:sz w:val="28"/>
          <w:szCs w:val="28"/>
          <w:rFonts w:ascii="宋体" w:cs="宋体" w:eastAsia="宋体" w:hAnsi="宋体"/>
        </w:rPr>
        <w:t xml:space="preserve">供应链管理部的主要职责如下：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）负责供应商开发、选择工作；</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）负责产品可采购性审查工作。</w:t>
      </w:r>
    </w:p>
    <w:p>
      <w:pPr>
        <w:spacing w:before="0" w:after="0"/>
        <w:jc w:val="both"/>
      </w:pPr>
      <w:r>
        <w:rPr>
          <w:color w:val="121212"/>
          <w:sz w:val="28"/>
          <w:szCs w:val="28"/>
          <w:rFonts w:ascii="黑体" w:cs="黑体" w:eastAsia="黑体" w:hAnsi="黑体"/>
        </w:rPr>
        <w:t xml:space="preserve">5.5 科技创新部</w:t>
      </w:r>
    </w:p>
    <w:p>
      <w:pPr>
        <w:spacing w:before="0" w:after="0"/>
        <w:jc w:val="both"/>
      </w:pPr>
      <w:r>
        <w:rPr>
          <w:color w:val="121212"/>
          <w:sz w:val="28"/>
          <w:szCs w:val="28"/>
          <w:rFonts w:ascii="宋体" w:cs="宋体" w:eastAsia="宋体" w:hAnsi="宋体"/>
        </w:rPr>
        <w:t xml:space="preserve">科技创新部的主要职责如下：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）负责工艺性审查工作；</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）负责完成制造专业概念定义阶段交付物，包括制造总方案制定、装配协调方案制定等工作。</w:t>
      </w:r>
    </w:p>
    <w:p>
      <w:pPr>
        <w:spacing w:before="0" w:after="0"/>
        <w:jc w:val="both"/>
      </w:pPr>
      <w:r>
        <w:rPr>
          <w:color w:val="121212"/>
          <w:sz w:val="28"/>
          <w:szCs w:val="28"/>
          <w:rFonts w:ascii="黑体" w:cs="黑体" w:eastAsia="黑体" w:hAnsi="黑体"/>
        </w:rPr>
        <w:t xml:space="preserve">5.6 财务管理部</w:t>
      </w:r>
    </w:p>
    <w:p>
      <w:pPr>
        <w:spacing w:before="0" w:after="0"/>
        <w:jc w:val="both"/>
      </w:pPr>
      <w:r>
        <w:rPr>
          <w:color w:val="121212"/>
          <w:sz w:val="28"/>
          <w:szCs w:val="28"/>
          <w:rFonts w:ascii="宋体" w:cs="宋体" w:eastAsia="宋体" w:hAnsi="宋体"/>
        </w:rPr>
        <w:t xml:space="preserve">财务管理部的主要职责如下：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w:t>
      </w:r>
      <w:r>
        <w:rPr>
          <w:color w:val="000000"/>
          <w:sz w:val="28"/>
          <w:szCs w:val="28"/>
          <w:rFonts w:ascii="宋体" w:cs="宋体" w:eastAsia="宋体" w:hAnsi="宋体"/>
        </w:rPr>
        <w:t xml:space="preserve">负责项目决算。</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关键特性识别不当风险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关键特性的选择不合理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低</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小</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关键特性分解后需要IPT队长审批</w:t>
            </w:r>
          </w:p>
        </w:tc>
      </w:tr>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风险及应对措施2</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概念设计超重风险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存在超出重量指标风险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应对措施：按S-GD2102-0015 重量控制要求，编制重量控制计划，进行减重设计</w:t>
            </w:r>
          </w:p>
        </w:tc>
      </w:tr>
    </w:tbl>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 概念定义阶段设计流程</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黑体" w:cs="黑体" w:eastAsia="黑体" w:hAnsi="黑体"/>
        </w:rPr>
        <w:t xml:space="preserve">7.1.1 概念定义阶段设计流程图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70684" cy="3426669"/>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870684" cy="3426669"/>
                    </a:xfrm>
                    <a:prstGeom prst="rect">
                      <a:avLst/>
                    </a:prstGeom>
                  </pic:spPr>
                </pic:pic>
              </a:graphicData>
            </a:graphic>
          </wp:inline>
        </w:drawing>
      </w:r>
    </w:p>
    <w:p>
      <w:pPr>
        <w:spacing w:before="0" w:after="0"/>
        <w:jc w:val="both"/>
      </w:pPr>
      <w:r>
        <w:rPr>
          <w:sz w:val="28"/>
          <w:szCs w:val="28"/>
          <w:rFonts w:ascii="黑体" w:cs="黑体" w:eastAsia="黑体" w:hAnsi="黑体"/>
        </w:rPr>
        <w:t xml:space="preserve">7.1.2 概念定义阶段设计流程说明表</w:t>
      </w:r>
    </w:p>
    <w:p>
      <w:pPr>
        <w:spacing w:before="0" w:after="0"/>
        <w:jc w:val="both"/>
      </w:pPr>
      <w:r>
        <w:rPr>
          <w:color w:val="000000"/>
          <w:sz w:val="28"/>
          <w:szCs w:val="28"/>
          <w:rFonts w:ascii="宋体" w:cs="宋体" w:eastAsia="宋体" w:hAnsi="宋体"/>
        </w:rPr>
        <w:t xml:space="preserve">（1）制定项目主阶段计划（III层）</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层</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需制定项目主阶段计划（III层），IPT研发项目专业设计员负责项目主阶段计划（III层）的编制。IPT研发项目专业组长负责主阶段计划（III层）的校对。IPT工作包负责人负责主阶段计划（III层）的审核。IPT项目负责人负责主阶段计划（III层）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4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部门年度质量目标及实施计划,CBS,资源需求计划,项目实施方案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（2）DRD进度控制</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IPT研发项目专业设计员基于已发放的 DRD 列表，通过协调进一步形成 DRD 进度控制列表，协调内容包括各专业 DRD 编制责任人、DRD 编制开始日期与计划交付日期、DRD 所需支持专业及具体支持工作等。</w:t>
            </w:r>
          </w:p>
          <w:p>
            <w:pPr>
              <w:spacing w:before="0" w:after="0"/>
              <w:jc w:val="left"/>
            </w:pPr>
            <w:r>
              <w:rPr>
                <w:sz w:val="28"/>
                <w:szCs w:val="28"/>
                <w:rFonts w:ascii="宋体" w:cs="宋体" w:eastAsia="宋体" w:hAnsi="宋体"/>
              </w:rPr>
              <w:t xml:space="preserve">2  IPT研发项目专业设计员通过 DRD 进度控制列表监控 DRD 编制直至交付的全过程。</w:t>
            </w:r>
          </w:p>
          <w:p>
            <w:pPr>
              <w:spacing w:before="0" w:after="0"/>
              <w:jc w:val="left"/>
            </w:pPr>
            <w:r>
              <w:rPr>
                <w:sz w:val="28"/>
                <w:szCs w:val="28"/>
                <w:rFonts w:ascii="宋体" w:cs="宋体" w:eastAsia="宋体" w:hAnsi="宋体"/>
              </w:rPr>
              <w:t xml:space="preserve">3.IPT研发项目专业组长负责进度控制列表校对。IPT工作包负责人负责进度控制列表审核。IPT项目负责人负责进度控制列表批准。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DRD进度控制列表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（3）创建界面控制图</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界</w:t>
            </w:r>
          </w:p>
          <w:p>
            <w:pPr>
              <w:spacing w:before="0" w:after="0"/>
              <w:jc w:val="center"/>
            </w:pPr>
            <w:r>
              <w:rPr>
                <w:sz w:val="24"/>
                <w:szCs w:val="24"/>
                <w:rFonts w:ascii="宋体" w:cs="宋体" w:eastAsia="宋体" w:hAnsi="宋体"/>
              </w:rPr>
              <w:t xml:space="preserve">面</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IPT总体专业设计员负责收集各相关专业的需要进行协调的界面信息；绘制界面控制图。</w:t>
            </w:r>
          </w:p>
          <w:p>
            <w:pPr>
              <w:spacing w:before="0" w:after="0"/>
              <w:jc w:val="left"/>
            </w:pPr>
            <w:r>
              <w:rPr>
                <w:sz w:val="28"/>
                <w:szCs w:val="28"/>
                <w:rFonts w:ascii="宋体" w:cs="宋体" w:eastAsia="宋体" w:hAnsi="宋体"/>
              </w:rPr>
              <w:t xml:space="preserve">IPT总体专业组长负责界面控制图的校对。IPT总体专业工作包负责人负责界面控制图的审核。IPT项目负责人负责界面控制图的批准。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总体室主管设计工程师；总体室主任；总体室高级设计工程师；总体室设计工程师；总体室设计员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界面控制图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（4）进行JCDP构型管理</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J</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型</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IPT构型管理专业设计员依据项目构型管理计划编制构型管理计划；</w:t>
            </w:r>
          </w:p>
          <w:p>
            <w:pPr>
              <w:spacing w:before="0" w:after="0"/>
              <w:jc w:val="left"/>
            </w:pPr>
            <w:r>
              <w:rPr>
                <w:sz w:val="28"/>
                <w:szCs w:val="28"/>
                <w:rFonts w:ascii="宋体" w:cs="宋体" w:eastAsia="宋体" w:hAnsi="宋体"/>
              </w:rPr>
              <w:t xml:space="preserve">2 IPT构型管理专业设计员依据构型项选择办法及各专业需求，组织各专业选取构型项，并进行产品结构树创建和维护，形成本阶段构型项清单、工程数据清单。</w:t>
            </w:r>
          </w:p>
          <w:p>
            <w:pPr>
              <w:spacing w:before="0" w:after="0"/>
              <w:jc w:val="left"/>
            </w:pPr>
            <w:r>
              <w:rPr>
                <w:sz w:val="28"/>
                <w:szCs w:val="28"/>
                <w:rFonts w:ascii="宋体" w:cs="宋体" w:eastAsia="宋体" w:hAnsi="宋体"/>
              </w:rPr>
              <w:t xml:space="preserve">3.IPT构型管理专业组长负责相关文件的校对。IPT工作包负责人负责相关文件的审核。IPT项目负责人负责相关文件的批准。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工程数据清单,构型项清单,构型管理计划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（5）识别适航要求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IPT适航工程专业设计员组织IPT各相关专业识别适航规章、环境保护等要求，梳理适用的适航条款，形成审定基础草案。</w:t>
            </w:r>
          </w:p>
          <w:p>
            <w:pPr>
              <w:spacing w:before="0" w:after="0"/>
              <w:jc w:val="left"/>
            </w:pPr>
            <w:r>
              <w:rPr>
                <w:sz w:val="28"/>
                <w:szCs w:val="28"/>
                <w:rFonts w:ascii="宋体" w:cs="宋体" w:eastAsia="宋体" w:hAnsi="宋体"/>
              </w:rPr>
              <w:t xml:space="preserve">IPT适航专业组长负责校对相关报告。IPT工作包负责人负责审核相关报告。IPT项目负责人负责批准相关报告。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工程项目室设计工程师；工程项目室设计员；工程项目室主任</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设计批准适航要求清单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（6）编制标准件规范及选用目录</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IPT标准件专业设计员依据项目主阶段计划（Ⅲ层）、需求清单编制标准件规范和标准件选用目录。</w:t>
            </w:r>
          </w:p>
          <w:p>
            <w:pPr>
              <w:spacing w:before="0" w:after="0"/>
              <w:jc w:val="left"/>
            </w:pPr>
            <w:r>
              <w:rPr>
                <w:sz w:val="28"/>
                <w:szCs w:val="28"/>
                <w:rFonts w:ascii="宋体" w:cs="宋体" w:eastAsia="宋体" w:hAnsi="宋体"/>
              </w:rPr>
              <w:t xml:space="preserve">IPT标准件组长负责校对标准件规范及选用目录。IPT工作包负责人负责审核标准件规范及选用目录。IPT项目负责人负责批准标准件规范及选用目录。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标准件选用目录,标准件规范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（7）编制材料规范、工艺规范及选用目录</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75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IPT材料及工艺专业设计员依据项目主阶段计划（Ⅲ层）、需求清单编制材料规范、工艺规范、金属材料选用目录、非金属材料选用目录、工艺规范选用目录、工艺材料选用目录及型材图册。</w:t>
            </w:r>
          </w:p>
          <w:p>
            <w:pPr>
              <w:spacing w:before="0" w:after="0"/>
              <w:jc w:val="left"/>
            </w:pPr>
            <w:r>
              <w:rPr>
                <w:sz w:val="28"/>
                <w:szCs w:val="28"/>
                <w:rFonts w:ascii="宋体" w:cs="宋体" w:eastAsia="宋体" w:hAnsi="宋体"/>
              </w:rPr>
              <w:t xml:space="preserve">IPT材料及工艺专业组长负责校对材料规范、工艺规范、金属材料选用目录、非金属材料选用目录、工艺规范选用目录、工艺材料选用目录及型材图册。IPT工作包负责人负责审核材料规范、工艺规范、金属材料选用目录、非金属材料选用目录、工艺规范选用目录、工艺材料选用目录及型材图册。IPT项目负责人负责批准材料规范、工艺规范、金属材料选用目录、非金属材料选用目录、工艺规范选用目录、工艺材料选用目录及型材图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6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工艺材料选用目录,金属材料选用目录,非金属材料选用目录,工艺规范,工艺规范选用目录,材料规范,型材图册</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（8）制定技术文件管理制度、标准化审查</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1.IPT标准化专业设计员依据项目主阶段计划（Ⅲ层）编制技术文件管理制度文件。IPT标准化专业组长负责校对文件。IPT工作包负责人负责审核文件。IPT项目负责人负责批准文件。</w:t>
            </w:r>
          </w:p>
          <w:p>
            <w:pPr>
              <w:spacing w:before="0" w:after="0"/>
              <w:jc w:val="left"/>
            </w:pPr>
            <w:r>
              <w:rPr>
                <w:sz w:val="28"/>
                <w:szCs w:val="28"/>
                <w:rFonts w:ascii="宋体" w:cs="宋体" w:eastAsia="宋体" w:hAnsi="宋体"/>
              </w:rPr>
              <w:t xml:space="preserve">2.IPT标准化专业设计员完成本阶段技术文件的标准化审查。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综合技术室主管设计工程师；综合技术室高级设计工程师；综合技术室设计员；综合技术室设计工程师</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标准化审查后的文件,研发技术文件编制管理规定</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（9）建立结构概念定义数据集</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概</w:t>
            </w:r>
          </w:p>
          <w:p>
            <w:pPr>
              <w:spacing w:before="0" w:after="0"/>
              <w:jc w:val="center"/>
            </w:pPr>
            <w:r>
              <w:rPr>
                <w:sz w:val="24"/>
                <w:szCs w:val="24"/>
                <w:rFonts w:ascii="宋体" w:cs="宋体" w:eastAsia="宋体" w:hAnsi="宋体"/>
              </w:rPr>
              <w:t xml:space="preserve">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需要建立初步理论外形，确认出工作包界面</w:t>
            </w:r>
          </w:p>
          <w:p>
            <w:pPr>
              <w:spacing w:before="0" w:after="0"/>
              <w:jc w:val="left"/>
            </w:pPr>
            <w:r>
              <w:rPr>
                <w:sz w:val="28"/>
                <w:szCs w:val="28"/>
                <w:rFonts w:ascii="宋体" w:cs="宋体" w:eastAsia="宋体" w:hAnsi="宋体"/>
              </w:rPr>
              <w:t xml:space="preserve">2 原则上，给出各个工作包的骨架模型</w:t>
            </w:r>
          </w:p>
          <w:p>
            <w:pPr>
              <w:spacing w:before="0" w:after="0"/>
              <w:jc w:val="left"/>
            </w:pPr>
            <w:r>
              <w:rPr>
                <w:sz w:val="28"/>
                <w:szCs w:val="28"/>
                <w:rFonts w:ascii="宋体" w:cs="宋体" w:eastAsia="宋体" w:hAnsi="宋体"/>
              </w:rPr>
              <w:t xml:space="preserve">3.IPT结构专业设计员建立概念定义数据集。IPT结构专业组长负责校对相关数据集。IPT结构工作包负责人负责审核相关数据集。。IPT项目负责人负责批准相关数据集。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60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结构一室设计工程师；结构一室主管设计工程师；结构一室设计员；结构二室设计员；结构二室主管设计工程师；结构二室设计工程师；结构二室高级设计工程师</w:t>
            </w:r>
          </w:p>
        </w:tc>
      </w:tr>
      <w:tr>
        <w:trPr>
          <w:tblHeader w:val="false"/>
          <w:trHeight w:val="64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标准化审查后的文件,研发技术文件编制管理规定,金属材料选用目录,型材图册,工艺规范,材料规范,工艺规范选用目录,非金属材料选用目录,构型管理计划,产品结构树报告,构型项清单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工艺性审查任务,结构EBOM,结构尺寸清单,结构概念设计数据集(MG1)</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（10）建立系统安装概念定义数据集</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概</w:t>
            </w:r>
          </w:p>
          <w:p>
            <w:pPr>
              <w:spacing w:before="0" w:after="0"/>
              <w:jc w:val="center"/>
            </w:pPr>
            <w:r>
              <w:rPr>
                <w:sz w:val="24"/>
                <w:szCs w:val="24"/>
                <w:rFonts w:ascii="宋体" w:cs="宋体" w:eastAsia="宋体" w:hAnsi="宋体"/>
              </w:rPr>
              <w:t xml:space="preserve">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1.IPT系统安装专业设计员根据结构设计环境及系统部件安装要求，初步布置系统部件。</w:t>
            </w:r>
          </w:p>
          <w:p>
            <w:pPr>
              <w:spacing w:before="0" w:after="0"/>
              <w:jc w:val="left"/>
            </w:pPr>
            <w:r>
              <w:rPr>
                <w:sz w:val="28"/>
                <w:szCs w:val="28"/>
                <w:rFonts w:ascii="宋体" w:cs="宋体" w:eastAsia="宋体" w:hAnsi="宋体"/>
              </w:rPr>
              <w:t xml:space="preserve">2.IPT系统安装专业设计员与结构、系统专业确定各支撑零件在结构上的安装的可行性，并与其他相关专业协调干涉或分离距离等问题。</w:t>
            </w:r>
          </w:p>
          <w:p>
            <w:pPr>
              <w:spacing w:before="0" w:after="0"/>
              <w:jc w:val="left"/>
            </w:pPr>
            <w:r>
              <w:rPr>
                <w:sz w:val="28"/>
                <w:szCs w:val="28"/>
                <w:rFonts w:ascii="宋体" w:cs="宋体" w:eastAsia="宋体" w:hAnsi="宋体"/>
              </w:rPr>
              <w:t xml:space="preserve">3.IPT系统安装专业设计员根据S-ZN2047-0007《CATIA管路模块使用指导文件》创建管路三维工程数据集。</w:t>
            </w:r>
          </w:p>
          <w:p>
            <w:pPr>
              <w:spacing w:before="0" w:after="0"/>
              <w:jc w:val="left"/>
            </w:pPr>
            <w:r>
              <w:rPr>
                <w:sz w:val="28"/>
                <w:szCs w:val="28"/>
                <w:rFonts w:ascii="宋体" w:cs="宋体" w:eastAsia="宋体" w:hAnsi="宋体"/>
              </w:rPr>
              <w:t xml:space="preserve">4.IPT系统安装专业设计员建立系统安装概念定义数据集。IPT专业组长负责校对相关数据集。IPT工作包负责人负责审核相关数据集。IPT项目负责人负责批准相关数据集。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标准化审查后的文件,研发技术文件编制管理规定,金属材料选用目录,型材图册,工艺材料选用目录,材料规范,非金属材料选用目录,工艺规范,工艺规范选用目录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工艺性审查任务,系统安装EBOM,系统安装概念设计数据集(MG1)</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（11）容差分析</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14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差</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w:t>
            </w:r>
          </w:p>
          <w:p>
            <w:pPr>
              <w:spacing w:before="0" w:after="0"/>
              <w:jc w:val="left"/>
            </w:pPr>
            <w:r>
              <w:rPr>
                <w:sz w:val="28"/>
                <w:szCs w:val="28"/>
                <w:rFonts w:ascii="宋体" w:cs="宋体" w:eastAsia="宋体" w:hAnsi="宋体"/>
              </w:rPr>
              <w:t xml:space="preserve">1、收集整理容差分析需求项</w:t>
            </w:r>
          </w:p>
          <w:p>
            <w:pPr>
              <w:spacing w:before="0" w:after="0"/>
              <w:jc w:val="left"/>
            </w:pPr>
            <w:r>
              <w:rPr>
                <w:sz w:val="28"/>
                <w:szCs w:val="28"/>
                <w:rFonts w:ascii="宋体" w:cs="宋体" w:eastAsia="宋体" w:hAnsi="宋体"/>
              </w:rPr>
              <w:t xml:space="preserve">2、定义相关装配流程</w:t>
            </w:r>
          </w:p>
          <w:p>
            <w:pPr>
              <w:spacing w:before="0" w:after="0"/>
              <w:jc w:val="left"/>
            </w:pPr>
            <w:r>
              <w:rPr>
                <w:sz w:val="28"/>
                <w:szCs w:val="28"/>
                <w:rFonts w:ascii="宋体" w:cs="宋体" w:eastAsia="宋体" w:hAnsi="宋体"/>
              </w:rPr>
              <w:t xml:space="preserve">3、收集工艺制造能力数据</w:t>
            </w:r>
          </w:p>
          <w:p>
            <w:pPr>
              <w:spacing w:before="0" w:after="0"/>
              <w:jc w:val="left"/>
            </w:pPr>
            <w:r>
              <w:rPr>
                <w:sz w:val="28"/>
                <w:szCs w:val="28"/>
                <w:rFonts w:ascii="宋体" w:cs="宋体" w:eastAsia="宋体" w:hAnsi="宋体"/>
              </w:rPr>
              <w:t xml:space="preserve">4、建立容差分析模型/二维计算分析</w:t>
            </w:r>
          </w:p>
          <w:p>
            <w:pPr>
              <w:spacing w:before="0" w:after="0"/>
              <w:jc w:val="left"/>
            </w:pPr>
            <w:r>
              <w:rPr>
                <w:sz w:val="28"/>
                <w:szCs w:val="28"/>
                <w:rFonts w:ascii="宋体" w:cs="宋体" w:eastAsia="宋体" w:hAnsi="宋体"/>
              </w:rPr>
              <w:t xml:space="preserve">5、容差分析的输出结果的分析</w:t>
            </w:r>
          </w:p>
          <w:p>
            <w:pPr>
              <w:spacing w:before="0" w:after="0"/>
              <w:jc w:val="left"/>
            </w:pPr>
            <w:r>
              <w:rPr>
                <w:sz w:val="28"/>
                <w:szCs w:val="28"/>
                <w:rFonts w:ascii="宋体" w:cs="宋体" w:eastAsia="宋体" w:hAnsi="宋体"/>
              </w:rPr>
              <w:t xml:space="preserve">6、输出容差分析报告</w:t>
            </w:r>
          </w:p>
          <w:p>
            <w:pPr>
              <w:spacing w:before="0" w:after="0"/>
              <w:jc w:val="left"/>
            </w:pPr>
            <w:r>
              <w:rPr>
                <w:sz w:val="28"/>
                <w:szCs w:val="28"/>
                <w:rFonts w:ascii="宋体" w:cs="宋体" w:eastAsia="宋体" w:hAnsi="宋体"/>
              </w:rPr>
              <w:t xml:space="preserve">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89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结构概念设计数据集(MG1)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JCDP容差分析报告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复杂装配件容差分配管理标准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（12）重量估算与分配</w:t>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估</w:t>
            </w:r>
          </w:p>
          <w:p>
            <w:pPr>
              <w:spacing w:before="0" w:after="0"/>
              <w:jc w:val="center"/>
            </w:pPr>
            <w:r>
              <w:rPr>
                <w:sz w:val="24"/>
                <w:szCs w:val="24"/>
                <w:rFonts w:ascii="宋体" w:cs="宋体" w:eastAsia="宋体" w:hAnsi="宋体"/>
              </w:rPr>
              <w:t xml:space="preserve">算</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1.IPT重量专业设计员依据总体设计要求与目标文件，确定各部段重量目标，形成重量目标文件。</w:t>
            </w:r>
          </w:p>
          <w:p>
            <w:pPr>
              <w:spacing w:before="0" w:after="0"/>
              <w:jc w:val="left"/>
            </w:pPr>
            <w:r>
              <w:rPr>
                <w:sz w:val="28"/>
                <w:szCs w:val="28"/>
                <w:rFonts w:ascii="宋体" w:cs="宋体" w:eastAsia="宋体" w:hAnsi="宋体"/>
              </w:rPr>
              <w:t xml:space="preserve">2.IPT重量专业设计员依据总体布局定义文件以及数模和供应商数据，计算飞机质量分布数据，形成质量分布报告。</w:t>
            </w:r>
          </w:p>
          <w:p>
            <w:pPr>
              <w:spacing w:before="0" w:after="0"/>
              <w:jc w:val="left"/>
            </w:pPr>
            <w:r>
              <w:rPr>
                <w:sz w:val="28"/>
                <w:szCs w:val="28"/>
                <w:rFonts w:ascii="宋体" w:cs="宋体" w:eastAsia="宋体" w:hAnsi="宋体"/>
              </w:rPr>
              <w:t xml:space="preserve">3.IPT重量专业设计员依据飞机数模的重量数据以及重量目标分析，统计飞机重量，形成重量报告。</w:t>
            </w:r>
          </w:p>
          <w:p>
            <w:pPr>
              <w:spacing w:before="0" w:after="0"/>
              <w:jc w:val="left"/>
            </w:pPr>
            <w:r>
              <w:rPr>
                <w:sz w:val="28"/>
                <w:szCs w:val="28"/>
                <w:rFonts w:ascii="宋体" w:cs="宋体" w:eastAsia="宋体" w:hAnsi="宋体"/>
              </w:rPr>
              <w:t xml:space="preserve">4.IPT重量专业组长负责报告的校对。IPT工作包负责人负责报告的审核。IPT项目负责人负责报告的批准。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21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结构概念设计数据集(MG1)</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质量分布特性报告,重量报告,重量指标</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t xml:space="preserve">（13）进行0轮载荷下的强度分析</w:t>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70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轮</w:t>
            </w:r>
          </w:p>
          <w:p>
            <w:pPr>
              <w:spacing w:before="0" w:after="0"/>
              <w:jc w:val="center"/>
            </w:pPr>
            <w:r>
              <w:rPr>
                <w:sz w:val="24"/>
                <w:szCs w:val="24"/>
                <w:rFonts w:ascii="宋体" w:cs="宋体" w:eastAsia="宋体" w:hAnsi="宋体"/>
              </w:rPr>
              <w:t xml:space="preserve">载</w:t>
            </w:r>
          </w:p>
          <w:p>
            <w:pPr>
              <w:spacing w:before="0" w:after="0"/>
              <w:jc w:val="center"/>
            </w:pPr>
            <w:r>
              <w:rPr>
                <w:sz w:val="24"/>
                <w:szCs w:val="24"/>
                <w:rFonts w:ascii="宋体" w:cs="宋体" w:eastAsia="宋体" w:hAnsi="宋体"/>
              </w:rPr>
              <w:t xml:space="preserve">荷</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强</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1.IPT强度专业设计员根据输入条件和产品研发设计需求，编制强度设计准则、规范。</w:t>
            </w:r>
          </w:p>
          <w:p>
            <w:pPr>
              <w:spacing w:before="0" w:after="0"/>
              <w:jc w:val="left"/>
            </w:pPr>
            <w:r>
              <w:rPr>
                <w:sz w:val="28"/>
                <w:szCs w:val="28"/>
                <w:rFonts w:ascii="宋体" w:cs="宋体" w:eastAsia="宋体" w:hAnsi="宋体"/>
              </w:rPr>
              <w:t xml:space="preserve">2.IPT强度专业设计员根据输入条件和产品研发设计需求，编制强度分析方法。</w:t>
            </w:r>
          </w:p>
          <w:p>
            <w:pPr>
              <w:spacing w:before="0" w:after="0"/>
              <w:jc w:val="left"/>
            </w:pPr>
            <w:r>
              <w:rPr>
                <w:sz w:val="28"/>
                <w:szCs w:val="28"/>
                <w:rFonts w:ascii="宋体" w:cs="宋体" w:eastAsia="宋体" w:hAnsi="宋体"/>
              </w:rPr>
              <w:t xml:space="preserve">3.IPT强度专业设计员根据工程数据集、建模规范建立有限元模型，并完成模型检查。</w:t>
            </w:r>
          </w:p>
          <w:p>
            <w:pPr>
              <w:spacing w:before="0" w:after="0"/>
              <w:jc w:val="left"/>
            </w:pPr>
            <w:r>
              <w:rPr>
                <w:sz w:val="28"/>
                <w:szCs w:val="28"/>
                <w:rFonts w:ascii="宋体" w:cs="宋体" w:eastAsia="宋体" w:hAnsi="宋体"/>
              </w:rPr>
              <w:t xml:space="preserve">4.IPT强度专业设计员根据有限元模型、飞机载荷完成有限元模型加载计算。</w:t>
            </w:r>
          </w:p>
          <w:p>
            <w:pPr>
              <w:spacing w:before="0" w:after="0"/>
              <w:jc w:val="left"/>
            </w:pPr>
            <w:r>
              <w:rPr>
                <w:sz w:val="28"/>
                <w:szCs w:val="28"/>
                <w:rFonts w:ascii="宋体" w:cs="宋体" w:eastAsia="宋体" w:hAnsi="宋体"/>
              </w:rPr>
              <w:t xml:space="preserve">5.IPT强度专业设计员根据工程数据集、有限元模型内力解完成强度分析，编制强度分析报告。</w:t>
            </w:r>
          </w:p>
          <w:p>
            <w:pPr>
              <w:spacing w:before="0" w:after="0"/>
              <w:jc w:val="left"/>
            </w:pPr>
            <w:r>
              <w:rPr>
                <w:sz w:val="28"/>
                <w:szCs w:val="28"/>
                <w:rFonts w:ascii="宋体" w:cs="宋体" w:eastAsia="宋体" w:hAnsi="宋体"/>
              </w:rPr>
              <w:t xml:space="preserve">6.IPT强度专业组长负责校对相关报告。IPT强度工作包负责人负责审核相关报告。IPT项目负责人负责批准相关报告。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强度室主管设计工程师；强度室设计员；强度室主任；强度室设计工程师；强度室高级设计工程师；强度室副主任</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结构尺寸清单,系统安装概念设计数据集(MG1),结构概念设计数据集(MG1)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0轮载荷下的有限元模型建模报告,更新0抡载荷下的结构尺寸清单,0轮载荷有限元模型,0轮载荷强度分析报告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（14）四性分析</w:t>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四</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IPT四性专业设计员按设计输入及准则进行相关分析，并形成报告。</w:t>
            </w:r>
          </w:p>
          <w:p>
            <w:pPr>
              <w:spacing w:before="0" w:after="0"/>
              <w:jc w:val="left"/>
            </w:pPr>
            <w:r>
              <w:rPr>
                <w:sz w:val="28"/>
                <w:szCs w:val="28"/>
                <w:rFonts w:ascii="宋体" w:cs="宋体" w:eastAsia="宋体" w:hAnsi="宋体"/>
              </w:rPr>
              <w:t xml:space="preserve">IPT四性专业组长负责校对相关报告。IPT四性工作包负责人负责审核相关报告。IPT项目负责人负责批准相关报告。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31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系统安装概念设计数据集(MG1),结构概念设计数据集(MG1)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四性分析报告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（15）产品支援设计</w:t>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支</w:t>
            </w:r>
          </w:p>
          <w:p>
            <w:pPr>
              <w:spacing w:before="0" w:after="0"/>
              <w:jc w:val="center"/>
            </w:pPr>
            <w:r>
              <w:rPr>
                <w:sz w:val="24"/>
                <w:szCs w:val="24"/>
                <w:rFonts w:ascii="宋体" w:cs="宋体" w:eastAsia="宋体" w:hAnsi="宋体"/>
              </w:rPr>
              <w:t xml:space="preserve">援</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IPT产品支援专业设计员建立产品支援任务计划。</w:t>
            </w:r>
          </w:p>
          <w:p>
            <w:pPr>
              <w:spacing w:before="0" w:after="0"/>
              <w:jc w:val="left"/>
            </w:pPr>
            <w:r>
              <w:rPr>
                <w:sz w:val="28"/>
                <w:szCs w:val="28"/>
                <w:rFonts w:ascii="宋体" w:cs="宋体" w:eastAsia="宋体" w:hAnsi="宋体"/>
              </w:rPr>
              <w:t xml:space="preserve">IPT产品支援专业组长负责校对产品支援任务计划。IPT工作包负责人负责审核产品支援任务计划。IPT项目负责人负责批准产品支援任务计划。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总体室主任；总体室高级设计工程师；总体室主管设计工程师；总体室设计工程师；总体室设计员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产品支援任务计划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jc w:val="both"/>
      </w:pPr>
      <w:r>
        <w:rPr>
          <w:color w:val="000000"/>
          <w:sz w:val="28"/>
          <w:szCs w:val="28"/>
          <w:rFonts w:ascii="宋体" w:cs="宋体" w:eastAsia="宋体" w:hAnsi="宋体"/>
        </w:rPr>
        <w:t xml:space="preserve">（16）可采购性审查</w:t>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1.IPT采购专业设计员评估结构概念定义数据集和系统安装概念数据集，填写可采购性审查表。</w:t>
            </w:r>
          </w:p>
          <w:p>
            <w:pPr>
              <w:spacing w:before="0" w:after="0"/>
              <w:jc w:val="left"/>
            </w:pPr>
            <w:r>
              <w:rPr>
                <w:sz w:val="28"/>
                <w:szCs w:val="28"/>
                <w:rFonts w:ascii="宋体" w:cs="宋体" w:eastAsia="宋体" w:hAnsi="宋体"/>
              </w:rPr>
              <w:t xml:space="preserve">2.IPT采购专业组长负责校对相关文件。IPT工作包负责人负责审核相关文件。IPT项目负责人负责批准相关文件。</w:t>
            </w:r>
          </w:p>
          <w:p>
            <w:pPr>
              <w:spacing w:before="0" w:after="0"/>
              <w:jc w:val="left"/>
            </w:pPr>
            <w:r>
              <w:rPr>
                <w:sz w:val="28"/>
                <w:szCs w:val="28"/>
                <w:rFonts w:ascii="宋体" w:cs="宋体" w:eastAsia="宋体" w:hAnsi="宋体"/>
              </w:rPr>
              <w:t xml:space="preserve">3.IPT采购专业设计员将可采购性审查表提供给供应链管理部门进行可采购性审查，并将审查结果完善到表格中反馈给设计团队。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60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供应链管理室主任；供应链管理室管理工程师；供应链管理室供应链管理员；供应商管理室供应链管理员；供应商管理室高级管理工程师；供应商管理室主任</w:t>
            </w:r>
          </w:p>
        </w:tc>
      </w:tr>
      <w:tr>
        <w:trPr>
          <w:tblHeader w:val="false"/>
          <w:trHeight w:val="24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系统安装概念设计数据集(MG1),结构概念设计数据集(MG1)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可采购性审查意见</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t xml:space="preserve">（17）更新结构概念定义数据集</w:t>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5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概</w:t>
            </w:r>
          </w:p>
          <w:p>
            <w:pPr>
              <w:spacing w:before="0" w:after="0"/>
              <w:jc w:val="center"/>
            </w:pPr>
            <w:r>
              <w:rPr>
                <w:sz w:val="24"/>
                <w:szCs w:val="24"/>
                <w:rFonts w:ascii="宋体" w:cs="宋体" w:eastAsia="宋体" w:hAnsi="宋体"/>
              </w:rPr>
              <w:t xml:space="preserve">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1.备以下条件：</w:t>
            </w:r>
          </w:p>
          <w:p>
            <w:pPr>
              <w:spacing w:before="0" w:after="0"/>
              <w:jc w:val="left"/>
            </w:pPr>
            <w:r>
              <w:rPr>
                <w:sz w:val="28"/>
                <w:szCs w:val="28"/>
                <w:rFonts w:ascii="宋体" w:cs="宋体" w:eastAsia="宋体" w:hAnsi="宋体"/>
              </w:rPr>
              <w:t xml:space="preserve">a)飞机理论外形冻结；模块初步产品结构；初步结构布局；主要零件具备主要实体特征。</w:t>
            </w:r>
          </w:p>
          <w:p>
            <w:pPr>
              <w:spacing w:before="0" w:after="0"/>
              <w:jc w:val="left"/>
            </w:pPr>
            <w:r>
              <w:rPr>
                <w:sz w:val="28"/>
                <w:szCs w:val="28"/>
                <w:rFonts w:ascii="宋体" w:cs="宋体" w:eastAsia="宋体" w:hAnsi="宋体"/>
              </w:rPr>
              <w:t xml:space="preserve">b)原则上，初步机构方案布局；零件与系统安装界面初步确定； 结构对接方式明确。</w:t>
            </w:r>
          </w:p>
          <w:p>
            <w:pPr>
              <w:spacing w:before="0" w:after="0"/>
              <w:jc w:val="left"/>
            </w:pPr>
            <w:r>
              <w:rPr>
                <w:sz w:val="28"/>
                <w:szCs w:val="28"/>
                <w:rFonts w:ascii="宋体" w:cs="宋体" w:eastAsia="宋体" w:hAnsi="宋体"/>
              </w:rPr>
              <w:t xml:space="preserve">2.IPT结构专业设计员更新概念定义数据集。IPT结构专业组长负责校对相关数据集。IPT结构工作包负责人负责审核相关数据集。IPT项目负责人负责批准相关数据集。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7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结构一室设计工程师；结构一室主任；结构一室主管设计工程师；结构一室设计员；结构二室设计员；结构二室主管设计工程师；结构二室设计工程师；结构二室主任；结构二室高级设计工程师</w:t>
            </w:r>
          </w:p>
        </w:tc>
      </w:tr>
      <w:tr>
        <w:trPr>
          <w:tblHeader w:val="false"/>
          <w:trHeight w:val="95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审查意见,工艺审查意见,四性分析报告,0轮载荷有限元模型,0轮载荷强度分析报告,重量指标,重量报告,质量分布特性报告,JCDP容差分析报告,工程特性目录,结构概念设计数据集(MG1),构型项清单,产品结构树报告,构型管理计划,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工艺性审查任务,更新的结构EBOM,结构概念定义数据集（MG2）</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p>
      <w:pPr>
        <w:spacing w:before="0" w:after="0"/>
        <w:jc w:val="both"/>
      </w:pPr>
      <w:r>
        <w:rPr>
          <w:color w:val="000000"/>
          <w:sz w:val="28"/>
          <w:szCs w:val="28"/>
          <w:rFonts w:ascii="宋体" w:cs="宋体" w:eastAsia="宋体" w:hAnsi="宋体"/>
        </w:rPr>
        <w:t xml:space="preserve">（18）更新系统安装概念定义数据集</w:t>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8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概</w:t>
            </w:r>
          </w:p>
          <w:p>
            <w:pPr>
              <w:spacing w:before="0" w:after="0"/>
              <w:jc w:val="center"/>
            </w:pPr>
            <w:r>
              <w:rPr>
                <w:sz w:val="24"/>
                <w:szCs w:val="24"/>
                <w:rFonts w:ascii="宋体" w:cs="宋体" w:eastAsia="宋体" w:hAnsi="宋体"/>
              </w:rPr>
              <w:t xml:space="preserve">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1.确定具备以下条件： </w:t>
            </w:r>
          </w:p>
          <w:p>
            <w:pPr>
              <w:spacing w:before="0" w:after="0"/>
              <w:jc w:val="left"/>
            </w:pPr>
            <w:r>
              <w:rPr>
                <w:sz w:val="28"/>
                <w:szCs w:val="28"/>
                <w:rFonts w:ascii="宋体" w:cs="宋体" w:eastAsia="宋体" w:hAnsi="宋体"/>
              </w:rPr>
              <w:t xml:space="preserve">（1）飞机理论外形冻结；模块初步产品结构；初步结构布局； 主要零件具备主要实体特征。 </w:t>
            </w:r>
          </w:p>
          <w:p>
            <w:pPr>
              <w:spacing w:before="0" w:after="0"/>
              <w:jc w:val="left"/>
            </w:pPr>
            <w:r>
              <w:rPr>
                <w:sz w:val="28"/>
                <w:szCs w:val="28"/>
                <w:rFonts w:ascii="宋体" w:cs="宋体" w:eastAsia="宋体" w:hAnsi="宋体"/>
              </w:rPr>
              <w:t xml:space="preserve">（2）零件与系统安装界面初步确定； 结构对接方式明确。</w:t>
            </w:r>
          </w:p>
          <w:p>
            <w:pPr>
              <w:spacing w:before="0" w:after="0"/>
              <w:jc w:val="left"/>
            </w:pPr>
            <w:r>
              <w:rPr>
                <w:sz w:val="28"/>
                <w:szCs w:val="28"/>
                <w:rFonts w:ascii="宋体" w:cs="宋体" w:eastAsia="宋体" w:hAnsi="宋体"/>
              </w:rPr>
              <w:t xml:space="preserve">2.IPT系统安装专业设计员更新各工作系统安装定义数据集。IPT系统安装专业组长负责校对相关数据集。IPT工作包负责人负责审核相关数据集。IPT项目负责人负责批准相关数据集。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49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0轮载荷有限元模型,工艺审查意见,四性分析报告,0轮载荷强度分析报告,质量分布特性报告,重量报告,重量指标,适航审定基础草案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工艺性审查任务,更新的系统安装EBOM,系统安装概念定义数据集（MG2）</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4"/>
          <w:footerReference w:type="default" r:id="rId115"/>
          <w:pgSz w:w="11906" w:h="16838" w:orient="portrait"/>
          <w:pgMar w:top="1440" w:right="1802" w:bottom="1440" w:left="1802" w:header="708" w:footer="708" w:gutter="0"/>
          <w:pgNumType w:start="55" w:fmt="decimal"/>
          <w:docGrid w:linePitch="360"/>
        </w:sectPr>
      </w:pPr>
    </w:p>
    <w:p>
      <w:pPr>
        <w:spacing w:before="0" w:after="0"/>
        <w:jc w:val="both"/>
      </w:pPr>
      <w:r>
        <w:rPr>
          <w:color w:val="000000"/>
          <w:sz w:val="28"/>
          <w:szCs w:val="28"/>
          <w:rFonts w:ascii="宋体" w:cs="宋体" w:eastAsia="宋体" w:hAnsi="宋体"/>
        </w:rPr>
        <w:t xml:space="preserve">（19）编制项目预算</w:t>
      </w:r>
    </w:p>
    <w:p>
      <w:pPr>
        <w:sectPr>
          <w:headerReference w:type="default" r:id="rId116"/>
          <w:footerReference w:type="default" r:id="rId117"/>
          <w:pgSz w:w="11906" w:h="16838" w:orient="portrait"/>
          <w:pgMar w:top="1440" w:right="1802" w:bottom="1440" w:left="1802" w:header="708" w:footer="708" w:gutter="0"/>
          <w:pgNumType w:start="5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算</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IPT项目专业基于成本基线进行项目预算，编写项目预算文件。</w:t>
            </w:r>
          </w:p>
          <w:p>
            <w:pPr>
              <w:spacing w:before="0" w:after="0"/>
              <w:jc w:val="left"/>
            </w:pPr>
            <w:r>
              <w:rPr>
                <w:sz w:val="28"/>
                <w:szCs w:val="28"/>
                <w:rFonts w:ascii="宋体" w:cs="宋体" w:eastAsia="宋体" w:hAnsi="宋体"/>
              </w:rPr>
              <w:t xml:space="preserve">IPT项目专业组长负责校对。IPT工作包负责人负责审核。IPT项目负责人负责批准。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国内项目室主任；国内项目室项目助理；国内项目室技术工程师；国际项目室主任；国际项目室项目助理；国际项目室技术工程师；型号项目室项目助理；型号项目室主任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成本基线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项目预算</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18"/>
          <w:footerReference w:type="default" r:id="rId119"/>
          <w:pgSz w:w="11906" w:h="16838" w:orient="portrait"/>
          <w:pgMar w:top="1440" w:right="1802" w:bottom="1440" w:left="1802" w:header="708" w:footer="708" w:gutter="0"/>
          <w:pgNumType w:start="5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20"/>
          <w:footerReference w:type="default" r:id="rId121"/>
          <w:pgSz w:w="11906" w:h="16838" w:orient="portrait"/>
          <w:pgMar w:top="1440" w:right="1802" w:bottom="1440" w:left="1802" w:header="708" w:footer="708" w:gutter="0"/>
          <w:pgNumType w:start="58" w:fmt="decimal"/>
          <w:docGrid w:linePitch="360"/>
        </w:sectPr>
      </w:pPr>
    </w:p>
    <w:p>
      <w:pPr>
        <w:spacing w:before="0" w:after="0"/>
        <w:jc w:val="both"/>
      </w:pPr>
      <w:r>
        <w:rPr>
          <w:color w:val="000000"/>
          <w:sz w:val="28"/>
          <w:szCs w:val="28"/>
          <w:rFonts w:ascii="宋体" w:cs="宋体" w:eastAsia="宋体" w:hAnsi="宋体"/>
        </w:rPr>
        <w:t xml:space="preserve">（20）编制工程关键特性目录</w:t>
      </w:r>
    </w:p>
    <w:p>
      <w:pPr>
        <w:sectPr>
          <w:headerReference w:type="default" r:id="rId122"/>
          <w:footerReference w:type="default" r:id="rId123"/>
          <w:pgSz w:w="11906" w:h="16838" w:orient="portrait"/>
          <w:pgMar w:top="1440" w:right="1802" w:bottom="1440" w:left="1802" w:header="708" w:footer="708" w:gutter="0"/>
          <w:pgNumType w:start="5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1.IPT结构专业设计师及以上专家编制工程关键特性目录。</w:t>
            </w:r>
          </w:p>
          <w:p>
            <w:pPr>
              <w:spacing w:before="0" w:after="0"/>
              <w:jc w:val="left"/>
            </w:pPr>
            <w:r>
              <w:rPr>
                <w:sz w:val="28"/>
                <w:szCs w:val="28"/>
                <w:rFonts w:ascii="宋体" w:cs="宋体" w:eastAsia="宋体" w:hAnsi="宋体"/>
              </w:rPr>
              <w:t xml:space="preserve">2.IPT结构专业组长负责校对。IPT工作包负责人负责审核。IPT项目负责人负责批准。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5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结构一室设计工程师；结构一室主任；结构一室主管设计工程师；结构一室设计员；结构二室设计员；结构二室主管设计工程师；结构二室设计工程师；结构二室主任；结构二室高级设计工程师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结构概念定义数据集（MG2）,结构EBOM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关键特性确定管理标准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24"/>
          <w:footerReference w:type="default" r:id="rId125"/>
          <w:pgSz w:w="11906" w:h="16838" w:orient="portrait"/>
          <w:pgMar w:top="1440" w:right="1802" w:bottom="1440" w:left="1802" w:header="708" w:footer="708" w:gutter="0"/>
          <w:pgNumType w:start="6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26"/>
          <w:footerReference w:type="default" r:id="rId127"/>
          <w:pgSz w:w="11906" w:h="16838" w:orient="portrait"/>
          <w:pgMar w:top="1440" w:right="1802" w:bottom="1440" w:left="1802" w:header="708" w:footer="708" w:gutter="0"/>
          <w:pgNumType w:start="61" w:fmt="decimal"/>
          <w:docGrid w:linePitch="360"/>
        </w:sectPr>
      </w:pPr>
    </w:p>
    <w:p>
      <w:pPr>
        <w:spacing w:before="0" w:after="0"/>
        <w:jc w:val="both"/>
      </w:pPr>
      <w:r>
        <w:rPr>
          <w:color w:val="000000"/>
          <w:sz w:val="28"/>
          <w:szCs w:val="28"/>
          <w:rFonts w:ascii="宋体" w:cs="宋体" w:eastAsia="宋体" w:hAnsi="宋体"/>
        </w:rPr>
        <w:t xml:space="preserve">（21）提出外协申请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1.IPT研发项目专业设计员根据设计任务提出外协申请。</w:t>
            </w:r>
          </w:p>
          <w:p>
            <w:pPr>
              <w:spacing w:before="0" w:after="0"/>
              <w:jc w:val="left"/>
            </w:pPr>
            <w:r>
              <w:rPr>
                <w:sz w:val="28"/>
                <w:szCs w:val="28"/>
                <w:rFonts w:ascii="宋体" w:cs="宋体" w:eastAsia="宋体" w:hAnsi="宋体"/>
              </w:rPr>
              <w:t xml:space="preserve">2.IPT研发项目专业组长负责申请文件校对。IPT工作包负责人负责申请文件审核。IPT项目负责人负责申请文件批准。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项目主阶段计划（III层）(JCDP)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28"/>
          <w:footerReference w:type="default" r:id="rId129"/>
          <w:pgSz w:w="11906" w:h="16838" w:orient="portrait"/>
          <w:pgMar w:top="1440" w:right="1802" w:bottom="1440" w:left="1802" w:header="708" w:footer="708" w:gutter="0"/>
          <w:pgNumType w:start="62" w:fmt="decimal"/>
          <w:docGrid w:linePitch="360"/>
        </w:sectPr>
      </w:pPr>
    </w:p>
    <w:p>
      <w:pPr>
        <w:spacing w:before="0" w:after="0"/>
        <w:jc w:val="both"/>
      </w:pPr>
      <w:r>
        <w:rPr>
          <w:color w:val="000000"/>
          <w:sz w:val="28"/>
          <w:szCs w:val="28"/>
          <w:rFonts w:ascii="宋体" w:cs="宋体" w:eastAsia="宋体" w:hAnsi="宋体"/>
        </w:rPr>
        <w:t xml:space="preserve">（22）外协交付物验收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1.IPT研发项目专业设计员对供应商的交付物进行验收。</w:t>
            </w:r>
          </w:p>
          <w:p>
            <w:pPr>
              <w:spacing w:before="0" w:after="0"/>
              <w:jc w:val="left"/>
            </w:pPr>
            <w:r>
              <w:rPr>
                <w:sz w:val="28"/>
                <w:szCs w:val="28"/>
                <w:rFonts w:ascii="宋体" w:cs="宋体" w:eastAsia="宋体" w:hAnsi="宋体"/>
              </w:rPr>
              <w:t xml:space="preserve">2.IPT研发项目专业组长负责交付物校对。IPT工作包负责人负责交付物审核。IPT项目负责人负责交付物批准。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外协申请单,外协交付物</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接收确认单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30"/>
          <w:footerReference w:type="default" r:id="rId131"/>
          <w:pgSz w:w="11906" w:h="16838" w:orient="portrait"/>
          <w:pgMar w:top="1440" w:right="1802" w:bottom="1440" w:left="1802" w:header="708" w:footer="708" w:gutter="0"/>
          <w:pgNumType w:start="63" w:fmt="decimal"/>
          <w:docGrid w:linePitch="360"/>
        </w:sectPr>
      </w:pPr>
    </w:p>
    <w:p>
      <w:pPr>
        <w:spacing w:before="0" w:after="0"/>
        <w:jc w:val="both"/>
      </w:pPr>
      <w:r>
        <w:rPr>
          <w:color w:val="000000"/>
          <w:sz w:val="28"/>
          <w:szCs w:val="28"/>
          <w:rFonts w:ascii="宋体" w:cs="宋体" w:eastAsia="宋体" w:hAnsi="宋体"/>
        </w:rPr>
        <w:t xml:space="preserve">（23）编制结构概念定义设计报告</w:t>
      </w:r>
    </w:p>
    <w:p>
      <w:pPr>
        <w:sectPr>
          <w:headerReference w:type="default" r:id="rId132"/>
          <w:footerReference w:type="default" r:id="rId133"/>
          <w:pgSz w:w="11906" w:h="16838" w:orient="portrait"/>
          <w:pgMar w:top="1440" w:right="1802" w:bottom="1440" w:left="1802" w:header="708" w:footer="708" w:gutter="0"/>
          <w:pgNumType w:start="6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概</w:t>
            </w:r>
          </w:p>
          <w:p>
            <w:pPr>
              <w:spacing w:before="0" w:after="0"/>
              <w:jc w:val="center"/>
            </w:pPr>
            <w:r>
              <w:rPr>
                <w:sz w:val="24"/>
                <w:szCs w:val="24"/>
                <w:rFonts w:ascii="宋体" w:cs="宋体" w:eastAsia="宋体" w:hAnsi="宋体"/>
              </w:rPr>
              <w:t xml:space="preserve">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1.IPT结构专业设计员确定 结构各个工作包的设计方案设计。</w:t>
            </w:r>
          </w:p>
          <w:p>
            <w:pPr>
              <w:spacing w:before="0" w:after="0"/>
              <w:jc w:val="left"/>
            </w:pPr>
            <w:r>
              <w:rPr>
                <w:sz w:val="28"/>
                <w:szCs w:val="28"/>
                <w:rFonts w:ascii="宋体" w:cs="宋体" w:eastAsia="宋体" w:hAnsi="宋体"/>
              </w:rPr>
              <w:t xml:space="preserve">2.IPT结构专业设计员编写各个工作包的概念设计报告。</w:t>
            </w:r>
          </w:p>
          <w:p>
            <w:pPr>
              <w:spacing w:before="0" w:after="0"/>
              <w:jc w:val="left"/>
            </w:pPr>
            <w:r>
              <w:rPr>
                <w:sz w:val="28"/>
                <w:szCs w:val="28"/>
                <w:rFonts w:ascii="宋体" w:cs="宋体" w:eastAsia="宋体" w:hAnsi="宋体"/>
              </w:rPr>
              <w:t xml:space="preserve">3.IPT结构专业组长负责校对相关报告。IPT结构工作包负责人负责审核相关报告。IPT项目负责人负责批准相关报告。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5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结构一室设计工程师；结构一室主任；结构一室主管设计工程师；结构一室设计员；结构二室设计员；结构二室主管设计工程师；结构二室设计工程师；结构二室主任；结构二室高级设计工程师</w:t>
            </w:r>
          </w:p>
        </w:tc>
      </w:tr>
      <w:tr>
        <w:trPr>
          <w:tblHeader w:val="false"/>
          <w:trHeight w:val="19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更新的结构EBOM,结构概念定义数据集（MG2）</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概念定义阶段结构设计报告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34"/>
          <w:footerReference w:type="default" r:id="rId135"/>
          <w:pgSz w:w="11906" w:h="16838" w:orient="portrait"/>
          <w:pgMar w:top="1440" w:right="1802" w:bottom="1440" w:left="1802" w:header="708" w:footer="708" w:gutter="0"/>
          <w:pgNumType w:start="6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36"/>
          <w:footerReference w:type="default" r:id="rId137"/>
          <w:pgSz w:w="11906" w:h="16838" w:orient="portrait"/>
          <w:pgMar w:top="1440" w:right="1802" w:bottom="1440" w:left="1802" w:header="708" w:footer="708" w:gutter="0"/>
          <w:pgNumType w:start="66" w:fmt="decimal"/>
          <w:docGrid w:linePitch="360"/>
        </w:sectPr>
      </w:pPr>
    </w:p>
    <w:p>
      <w:pPr>
        <w:spacing w:before="0" w:after="0"/>
        <w:jc w:val="both"/>
      </w:pPr>
      <w:r>
        <w:rPr>
          <w:color w:val="000000"/>
          <w:sz w:val="28"/>
          <w:szCs w:val="28"/>
          <w:rFonts w:ascii="宋体" w:cs="宋体" w:eastAsia="宋体" w:hAnsi="宋体"/>
        </w:rPr>
        <w:t xml:space="preserve">（24）编制系统安装设计报告</w:t>
      </w:r>
    </w:p>
    <w:p>
      <w:pPr>
        <w:sectPr>
          <w:headerReference w:type="default" r:id="rId138"/>
          <w:footerReference w:type="default" r:id="rId139"/>
          <w:pgSz w:w="11906" w:h="16838" w:orient="portrait"/>
          <w:pgMar w:top="1440" w:right="1802" w:bottom="1440" w:left="1802" w:header="708" w:footer="708" w:gutter="0"/>
          <w:pgNumType w:start="6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1.IPT系统安装专业设计员负责确定系统安装专业各工作包的设计方案。</w:t>
            </w:r>
          </w:p>
          <w:p>
            <w:pPr>
              <w:spacing w:before="0" w:after="0"/>
              <w:jc w:val="left"/>
            </w:pPr>
            <w:r>
              <w:rPr>
                <w:sz w:val="28"/>
                <w:szCs w:val="28"/>
                <w:rFonts w:ascii="宋体" w:cs="宋体" w:eastAsia="宋体" w:hAnsi="宋体"/>
              </w:rPr>
              <w:t xml:space="preserve">2.IPT系统安装专业设计员负责编制各工作包系统安装概念定义设计报告。</w:t>
            </w:r>
          </w:p>
          <w:p>
            <w:pPr>
              <w:spacing w:before="0" w:after="0"/>
              <w:jc w:val="left"/>
            </w:pPr>
            <w:r>
              <w:rPr>
                <w:sz w:val="28"/>
                <w:szCs w:val="28"/>
                <w:rFonts w:ascii="宋体" w:cs="宋体" w:eastAsia="宋体" w:hAnsi="宋体"/>
              </w:rPr>
              <w:t xml:space="preserve">3.IPT系统安装专业组长负责校对相关报告。IPT工作包负责人负责审核相关报告。IPT项目负责人负责批准相关报告。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更新的系统安装EBOM,系统安装概念定义数据集（MG2）</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概念定义阶段系统安装报告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40"/>
          <w:footerReference w:type="default" r:id="rId141"/>
          <w:pgSz w:w="11906" w:h="16838" w:orient="portrait"/>
          <w:pgMar w:top="1440" w:right="1802" w:bottom="1440" w:left="1802" w:header="708" w:footer="708" w:gutter="0"/>
          <w:pgNumType w:start="6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42"/>
          <w:footerReference w:type="default" r:id="rId143"/>
          <w:pgSz w:w="11906" w:h="16838" w:orient="portrait"/>
          <w:pgMar w:top="1440" w:right="1802" w:bottom="1440" w:left="1802" w:header="708" w:footer="708" w:gutter="0"/>
          <w:pgNumType w:start="69" w:fmt="decimal"/>
          <w:docGrid w:linePitch="360"/>
        </w:sectPr>
      </w:pPr>
    </w:p>
    <w:p>
      <w:pPr>
        <w:spacing w:before="0" w:after="0"/>
        <w:jc w:val="both"/>
      </w:pPr>
      <w:r>
        <w:rPr>
          <w:color w:val="000000"/>
          <w:sz w:val="28"/>
          <w:szCs w:val="28"/>
          <w:rFonts w:ascii="宋体" w:cs="宋体" w:eastAsia="宋体" w:hAnsi="宋体"/>
        </w:rPr>
        <w:t xml:space="preserve">（25）组织编制JCDP经验教训总结</w:t>
      </w:r>
    </w:p>
    <w:p>
      <w:pPr>
        <w:sectPr>
          <w:headerReference w:type="default" r:id="rId144"/>
          <w:footerReference w:type="default" r:id="rId145"/>
          <w:pgSz w:w="11906" w:h="16838" w:orient="portrait"/>
          <w:pgMar w:top="1440" w:right="1802" w:bottom="1440" w:left="1802" w:header="708" w:footer="708" w:gutter="0"/>
          <w:pgNumType w:start="7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J</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经</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教</w:t>
            </w:r>
          </w:p>
          <w:p>
            <w:pPr>
              <w:spacing w:before="0" w:after="0"/>
              <w:jc w:val="center"/>
            </w:pPr>
            <w:r>
              <w:rPr>
                <w:sz w:val="24"/>
                <w:szCs w:val="24"/>
                <w:rFonts w:ascii="宋体" w:cs="宋体" w:eastAsia="宋体" w:hAnsi="宋体"/>
              </w:rPr>
              <w:t xml:space="preserve">训</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IPT研发项目专业设计员负责组织IPT团队各专业编写本阶段经验教训总结；负责收集、管理、跟踪和维护所收到的经过审核的经验教训总结，并组织对各专业提交的经验教训进行讨论，达成一致意见。</w:t>
            </w:r>
          </w:p>
          <w:p>
            <w:pPr>
              <w:spacing w:before="0" w:after="0"/>
              <w:jc w:val="left"/>
            </w:pPr>
            <w:r>
              <w:rPr>
                <w:sz w:val="28"/>
                <w:szCs w:val="28"/>
                <w:rFonts w:ascii="宋体" w:cs="宋体" w:eastAsia="宋体" w:hAnsi="宋体"/>
              </w:rPr>
              <w:t xml:space="preserve">2 IPT研发项目专业设计员负责填写项目经验与教训记录表，并汇总到经验教训数据库，统一归档。</w:t>
            </w:r>
          </w:p>
          <w:p>
            <w:pPr>
              <w:spacing w:before="0" w:after="0"/>
              <w:jc w:val="left"/>
            </w:pPr>
            <w:r>
              <w:rPr>
                <w:sz w:val="28"/>
                <w:szCs w:val="28"/>
                <w:rFonts w:ascii="宋体" w:cs="宋体" w:eastAsia="宋体" w:hAnsi="宋体"/>
              </w:rPr>
              <w:t xml:space="preserve">3.IPT研发项目专业组长负责输出文件校对。IPT工作包负责人负责输出文件审核。IPT项目负责人负责输出文件批准。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经验教训,DRD进度控制列表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经验与教训记录表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46"/>
          <w:footerReference w:type="default" r:id="rId147"/>
          <w:pgSz w:w="11906" w:h="16838" w:orient="portrait"/>
          <w:pgMar w:top="1440" w:right="1802" w:bottom="1440" w:left="1802" w:header="708" w:footer="708" w:gutter="0"/>
          <w:pgNumType w:start="7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48"/>
          <w:footerReference w:type="default" r:id="rId149"/>
          <w:pgSz w:w="11906" w:h="16838" w:orient="portrait"/>
          <w:pgMar w:top="1440" w:right="1802" w:bottom="1440" w:left="1802" w:header="708" w:footer="708" w:gutter="0"/>
          <w:pgNumType w:start="72" w:fmt="decimal"/>
          <w:docGrid w:linePitch="360"/>
        </w:sectPr>
      </w:pPr>
    </w:p>
    <w:p>
      <w:pPr>
        <w:spacing w:before="0" w:after="0"/>
        <w:jc w:val="both"/>
      </w:pPr>
      <w:r>
        <w:rPr>
          <w:color w:val="000000"/>
          <w:sz w:val="28"/>
          <w:szCs w:val="28"/>
          <w:rFonts w:ascii="宋体" w:cs="宋体" w:eastAsia="宋体" w:hAnsi="宋体"/>
        </w:rPr>
        <w:t xml:space="preserve">（26）评审材料归集</w:t>
      </w:r>
    </w:p>
    <w:p>
      <w:pPr>
        <w:sectPr>
          <w:headerReference w:type="default" r:id="rId150"/>
          <w:footerReference w:type="default" r:id="rId151"/>
          <w:pgSz w:w="11906" w:h="16838" w:orient="portrait"/>
          <w:pgMar w:top="1440" w:right="1802" w:bottom="1440" w:left="1802" w:header="708" w:footer="708" w:gutter="0"/>
          <w:pgNumType w:start="7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对IPT各专业评审交付物进行收集整理。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22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性分析报告,产品支援任务计划,试验件数据集,0轮载荷强度分析报告,JDP容差分析报告,结构概念定义数据集（MG2）,金属材料选用目录,材料规范,型材图册,系统安装概念定义数据集（MG2）,重量报告,试验项目表,审核通过的试验大纲,试验工装数据集,质量分布特性报告,结构EBOM,工艺规范选用目录,适航审定基础草案,产品结构树报告,标准件选用目录,界面控制图,需求清单,构型项清单,CBS,风险识别分析页,风险管理表,试验任务书,0轮载荷下的有限元模型建模报告,重量指标,非金属材料选用目录,标准件规范,构型管理计划,研发项目成本基线,DRD列表,工程关键特性目录,概念定义阶段系统安装报告,概念定义阶段结构设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评审材料</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52"/>
          <w:footerReference w:type="default" r:id="rId153"/>
          <w:pgSz w:w="11906" w:h="16838" w:orient="portrait"/>
          <w:pgMar w:top="1440" w:right="1802" w:bottom="1440" w:left="1802" w:header="708" w:footer="708" w:gutter="0"/>
          <w:pgNumType w:start="7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54"/>
          <w:footerReference w:type="default" r:id="rId155"/>
          <w:pgSz w:w="11906" w:h="16838" w:orient="portrait"/>
          <w:pgMar w:top="1440" w:right="1802" w:bottom="1440" w:left="1802" w:header="708" w:footer="708" w:gutter="0"/>
          <w:pgNumType w:start="75"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30"/>
        <w:gridCol w:w="4965"/>
      </w:tblGrid>
      <w:tr>
        <w:trPr>
          <w:tblHeader w:val="false"/>
          <w:trHeight w:val="630" w:hRule="atLeast"/>
        </w:trPr>
        <w:tc>
          <w:tcPr>
            <w:tcW w:type="dxa" w:w="3330"/>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角色名称</w:t>
            </w:r>
          </w:p>
        </w:tc>
        <w:tc>
          <w:tcPr>
            <w:tcW w:type="dxa" w:w="4965"/>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职责</w:t>
            </w:r>
          </w:p>
        </w:tc>
      </w:tr>
      <w:tr>
        <w:trPr>
          <w:tblHeader w:val="false"/>
          <w:trHeight w:val="6345" w:hRule="atLeast"/>
        </w:trPr>
        <w:tc>
          <w:tcPr>
            <w:tcW w:type="dxa" w:w="3330"/>
            <w:gridSpan w:val="1"/>
            <w:tcMar>
              <w:top w:type="dxa" w:w="0"/>
              <w:left w:type="dxa" w:w="113"/>
              <w:bottom w:type="dxa" w:w="0"/>
              <w:right w:type="dxa" w:w="113"/>
            </w:tcMar>
            <w:vAlign w:val="center"/>
          </w:tcPr>
          <w:p>
            <w:pPr>
              <w:spacing w:before="0" w:after="0"/>
              <w:jc w:val="left"/>
            </w:pPr>
            <w:r>
              <w:rPr>
                <w:color w:val="030303"/>
                <w:sz w:val="24"/>
                <w:szCs w:val="24"/>
                <w:rFonts w:ascii="宋体" w:cs="宋体" w:eastAsia="宋体" w:hAnsi="宋体"/>
              </w:rPr>
              <w:t xml:space="preserve">IPT研发项目专业</w:t>
            </w:r>
          </w:p>
        </w:tc>
        <w:tc>
          <w:tcPr>
            <w:tcW w:type="dxa" w:w="4965"/>
            <w:gridSpan w:val="1"/>
            <w:tcMar>
              <w:top w:type="dxa" w:w="0"/>
              <w:left w:type="dxa" w:w="113"/>
              <w:bottom w:type="dxa" w:w="0"/>
              <w:right w:type="dxa" w:w="113"/>
            </w:tcMar>
            <w:vAlign w:val="center"/>
          </w:tcPr>
          <w:p>
            <w:pPr>
              <w:spacing w:before="0" w:after="0"/>
              <w:jc w:val="left"/>
            </w:pPr>
            <w:r>
              <w:rPr>
                <w:color w:val="030303"/>
                <w:sz w:val="24"/>
                <w:szCs w:val="24"/>
                <w:rFonts w:ascii="宋体" w:cs="宋体" w:eastAsia="宋体" w:hAnsi="宋体"/>
              </w:rPr>
              <w:t xml:space="preserve">1.负责项目主阶段计划（III层）的编制、校对；</w:t>
            </w:r>
          </w:p>
          <w:p>
            <w:pPr>
              <w:spacing w:before="0" w:after="0"/>
              <w:jc w:val="left"/>
            </w:pPr>
            <w:r>
              <w:rPr>
                <w:color w:val="030303"/>
                <w:sz w:val="24"/>
                <w:szCs w:val="24"/>
                <w:rFonts w:ascii="宋体" w:cs="宋体" w:eastAsia="宋体" w:hAnsi="宋体"/>
              </w:rPr>
              <w:t xml:space="preserve">2.负责DRD进度控制列表的编制，监控 DRD 编制直至交付的全过程，并由IPT研发项目专业组长负责输出文件校对；</w:t>
            </w:r>
          </w:p>
          <w:p>
            <w:pPr>
              <w:spacing w:before="0" w:after="0"/>
              <w:jc w:val="left"/>
            </w:pPr>
            <w:r>
              <w:rPr>
                <w:color w:val="030303"/>
                <w:sz w:val="24"/>
                <w:szCs w:val="24"/>
                <w:rFonts w:ascii="宋体" w:cs="宋体" w:eastAsia="宋体" w:hAnsi="宋体"/>
              </w:rPr>
              <w:t xml:space="preserve">3.负责提出外协申请，并由IPT研发项目专业组长负责输出文件校对；</w:t>
            </w:r>
          </w:p>
          <w:p>
            <w:pPr>
              <w:spacing w:before="0" w:after="0"/>
              <w:jc w:val="left"/>
            </w:pPr>
            <w:r>
              <w:rPr>
                <w:color w:val="030303"/>
                <w:sz w:val="24"/>
                <w:szCs w:val="24"/>
                <w:rFonts w:ascii="宋体" w:cs="宋体" w:eastAsia="宋体" w:hAnsi="宋体"/>
              </w:rPr>
              <w:t xml:space="preserve">4.对供应商的交付物进行验收；</w:t>
            </w:r>
          </w:p>
          <w:p>
            <w:pPr>
              <w:spacing w:before="0" w:after="0"/>
              <w:jc w:val="left"/>
            </w:pPr>
            <w:r>
              <w:rPr>
                <w:color w:val="030303"/>
                <w:sz w:val="24"/>
                <w:szCs w:val="24"/>
                <w:rFonts w:ascii="宋体" w:cs="宋体" w:eastAsia="宋体" w:hAnsi="宋体"/>
              </w:rPr>
              <w:t xml:space="preserve">5.负责组织编制JCDP经验教训总结，负责编制项目经验与教训记录表并汇总到经验教训数据库，统一归档；</w:t>
            </w:r>
          </w:p>
          <w:p>
            <w:pPr>
              <w:spacing w:before="0" w:after="0"/>
              <w:jc w:val="left"/>
            </w:pPr>
            <w:r>
              <w:rPr>
                <w:color w:val="030303"/>
                <w:sz w:val="24"/>
                <w:szCs w:val="24"/>
                <w:rFonts w:ascii="宋体" w:cs="宋体" w:eastAsia="宋体" w:hAnsi="宋体"/>
              </w:rPr>
              <w:t xml:space="preserve">6.负责对IPT各专业评审交付物进行收集整理，组织评审会。</w:t>
            </w:r>
          </w:p>
        </w:tc>
      </w:tr>
      <w:tr>
        <w:trPr>
          <w:tblHeader w:val="false"/>
          <w:trHeight w:val="1065" w:hRule="atLeast"/>
        </w:trPr>
        <w:tc>
          <w:tcPr>
            <w:tcW w:type="dxa" w:w="3330"/>
            <w:gridSpan w:val="1"/>
            <w:tcMar>
              <w:top w:type="dxa" w:w="0"/>
              <w:left w:type="dxa" w:w="113"/>
              <w:bottom w:type="dxa" w:w="0"/>
              <w:right w:type="dxa" w:w="113"/>
            </w:tcMar>
            <w:vAlign w:val="center"/>
          </w:tcPr>
          <w:p>
            <w:pPr>
              <w:spacing w:before="0" w:after="0"/>
              <w:jc w:val="left"/>
            </w:pPr>
            <w:r>
              <w:rPr>
                <w:color w:val="030303"/>
                <w:sz w:val="24"/>
                <w:szCs w:val="24"/>
                <w:rFonts w:ascii="宋体" w:cs="宋体" w:eastAsia="宋体" w:hAnsi="宋体"/>
              </w:rPr>
              <w:t xml:space="preserve">IPT总体专业</w:t>
            </w:r>
          </w:p>
        </w:tc>
        <w:tc>
          <w:tcPr>
            <w:tcW w:type="dxa" w:w="4965"/>
            <w:gridSpan w:val="1"/>
            <w:tcMar>
              <w:top w:type="dxa" w:w="0"/>
              <w:left w:type="dxa" w:w="113"/>
              <w:bottom w:type="dxa" w:w="0"/>
              <w:right w:type="dxa" w:w="113"/>
            </w:tcMar>
            <w:vAlign w:val="center"/>
          </w:tcPr>
          <w:p>
            <w:pPr>
              <w:spacing w:before="0" w:after="0"/>
              <w:jc w:val="left"/>
            </w:pPr>
            <w:r>
              <w:rPr>
                <w:color w:val="030303"/>
                <w:sz w:val="24"/>
                <w:szCs w:val="24"/>
                <w:rFonts w:ascii="宋体" w:cs="宋体" w:eastAsia="宋体" w:hAnsi="宋体"/>
              </w:rPr>
              <w:t xml:space="preserve">负责收集各相关专业的需要进行协调的界面信息；负责界面控制图的创建、校对、审核。</w:t>
            </w:r>
          </w:p>
        </w:tc>
      </w:tr>
      <w:tr>
        <w:trPr>
          <w:tblHeader w:val="false"/>
          <w:trHeight w:val="4350"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IPT结构专业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1.负责结构概念定义数据集的创建、校对、审核；</w:t>
            </w:r>
          </w:p>
          <w:p>
            <w:pPr>
              <w:spacing w:before="0" w:after="0"/>
              <w:jc w:val="left"/>
            </w:pPr>
            <w:r>
              <w:rPr>
                <w:color w:val="0f0f0f"/>
                <w:sz w:val="24"/>
                <w:szCs w:val="24"/>
                <w:rFonts w:ascii="宋体" w:cs="宋体" w:eastAsia="宋体" w:hAnsi="宋体"/>
              </w:rPr>
              <w:t xml:space="preserve">2.负责容差分析计算，负责容差分析报告的编制、校对；</w:t>
            </w:r>
          </w:p>
          <w:p>
            <w:pPr>
              <w:spacing w:before="0" w:after="0"/>
              <w:jc w:val="left"/>
            </w:pPr>
            <w:r>
              <w:rPr>
                <w:color w:val="0f0f0f"/>
                <w:sz w:val="24"/>
                <w:szCs w:val="24"/>
                <w:rFonts w:ascii="宋体" w:cs="宋体" w:eastAsia="宋体" w:hAnsi="宋体"/>
              </w:rPr>
              <w:t xml:space="preserve">3.负责结构概念定义数据集的更新、校对、审核；</w:t>
            </w:r>
          </w:p>
          <w:p>
            <w:pPr>
              <w:spacing w:before="0" w:after="0"/>
              <w:jc w:val="left"/>
            </w:pPr>
            <w:r>
              <w:rPr>
                <w:color w:val="0f0f0f"/>
                <w:sz w:val="24"/>
                <w:szCs w:val="24"/>
                <w:rFonts w:ascii="宋体" w:cs="宋体" w:eastAsia="宋体" w:hAnsi="宋体"/>
              </w:rPr>
              <w:t xml:space="preserve">4.负责关键特性识别，负责工程关键特性目录的编制、校对；</w:t>
            </w:r>
          </w:p>
          <w:p>
            <w:pPr>
              <w:spacing w:before="0" w:after="0"/>
              <w:jc w:val="left"/>
            </w:pPr>
            <w:r>
              <w:rPr>
                <w:color w:val="0f0f0f"/>
                <w:sz w:val="24"/>
                <w:szCs w:val="24"/>
                <w:rFonts w:ascii="宋体" w:cs="宋体" w:eastAsia="宋体" w:hAnsi="宋体"/>
              </w:rPr>
              <w:t xml:space="preserve">5.负责结构概念定义设计报告的编制、校对、</w:t>
            </w:r>
          </w:p>
        </w:tc>
      </w:tr>
    </w:tbl>
    <w:p>
      <w:pPr>
        <w:sectPr>
          <w:headerReference w:type="default" r:id="rId156"/>
          <w:footerReference w:type="default" r:id="rId157"/>
          <w:pgSz w:w="11906" w:h="16838" w:orient="portrait"/>
          <w:pgMar w:top="1440" w:right="1802" w:bottom="1440" w:left="1802" w:header="708" w:footer="708" w:gutter="0"/>
          <w:pgNumType w:start="7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30"/>
        <w:gridCol w:w="4965"/>
      </w:tblGrid>
      <w:tr>
        <w:trPr>
          <w:tblHeader w:val="false"/>
          <w:trHeight w:val="630" w:hRule="atLeast"/>
        </w:trPr>
        <w:tc>
          <w:tcPr>
            <w:tcW w:type="dxa" w:w="3330"/>
            <w:gridSpan w:val="1"/>
            <w:tcMar>
              <w:top w:type="dxa" w:w="0"/>
              <w:left w:type="dxa" w:w="113"/>
              <w:bottom w:type="dxa" w:w="0"/>
              <w:right w:type="dxa" w:w="113"/>
            </w:tcMar>
            <w:vAlign w:val="center"/>
          </w:tcPr>
          <w:p>
            <w:pPr>
              <w:spacing w:before="0" w:after="0"/>
              <w:jc w:val="left"/>
            </w:pP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审核。</w:t>
            </w:r>
          </w:p>
        </w:tc>
      </w:tr>
      <w:tr>
        <w:trPr>
          <w:tblHeader w:val="false"/>
          <w:trHeight w:val="2985"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IPT系统安装专业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1.负责系统安装概念定义数据集的创建、校对、审核；</w:t>
            </w:r>
          </w:p>
          <w:p>
            <w:pPr>
              <w:spacing w:before="0" w:after="0"/>
              <w:jc w:val="left"/>
            </w:pPr>
            <w:r>
              <w:rPr>
                <w:color w:val="0f0f0f"/>
                <w:sz w:val="24"/>
                <w:szCs w:val="24"/>
                <w:rFonts w:ascii="宋体" w:cs="宋体" w:eastAsia="宋体" w:hAnsi="宋体"/>
              </w:rPr>
              <w:t xml:space="preserve">2.负责系统安装概念定义数据集的更新、校对、审核；</w:t>
            </w:r>
          </w:p>
          <w:p>
            <w:pPr>
              <w:spacing w:before="0" w:after="0"/>
              <w:jc w:val="left"/>
            </w:pPr>
            <w:r>
              <w:rPr>
                <w:color w:val="0f0f0f"/>
                <w:sz w:val="24"/>
                <w:szCs w:val="24"/>
                <w:rFonts w:ascii="宋体" w:cs="宋体" w:eastAsia="宋体" w:hAnsi="宋体"/>
              </w:rPr>
              <w:t xml:space="preserve">3.负责系统安装概念定义设计报告的编制、校对、审核。</w:t>
            </w:r>
          </w:p>
        </w:tc>
      </w:tr>
      <w:tr>
        <w:trPr>
          <w:tblHeader w:val="false"/>
          <w:trHeight w:val="1065"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IPT适航专业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1.负责识别适航要求，负责审定基础草案编制、校对。</w:t>
            </w:r>
          </w:p>
        </w:tc>
      </w:tr>
      <w:tr>
        <w:trPr>
          <w:tblHeader w:val="false"/>
          <w:trHeight w:val="630"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IPT产品支援专业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1.负责产品支援计划的编制、校对。</w:t>
            </w:r>
          </w:p>
        </w:tc>
      </w:tr>
      <w:tr>
        <w:trPr>
          <w:tblHeader w:val="false"/>
          <w:trHeight w:val="2025"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IPT采购专业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1.负责本阶段可采购审查，负责可采购审查表的编制、校对并提供给供应链管理部门进行可采购性审查，并将审查结果完善到表格中反馈给设计团队。</w:t>
            </w:r>
          </w:p>
        </w:tc>
      </w:tr>
      <w:tr>
        <w:trPr>
          <w:tblHeader w:val="false"/>
          <w:trHeight w:val="1545" w:hRule="atLeast"/>
        </w:trPr>
        <w:tc>
          <w:tcPr>
            <w:tcW w:type="dxa" w:w="3330"/>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IPT四性专业</w:t>
            </w:r>
          </w:p>
        </w:tc>
        <w:tc>
          <w:tcPr>
            <w:tcW w:type="dxa" w:w="4965"/>
            <w:gridSpan w:val="1"/>
            <w:tcMar>
              <w:top w:type="dxa" w:w="0"/>
              <w:left w:type="dxa" w:w="113"/>
              <w:bottom w:type="dxa" w:w="0"/>
              <w:right w:type="dxa" w:w="113"/>
            </w:tcMar>
            <w:vAlign w:val="center"/>
          </w:tcPr>
          <w:p>
            <w:pPr>
              <w:spacing w:before="0" w:after="0"/>
              <w:jc w:val="left"/>
            </w:pPr>
            <w:r>
              <w:rPr>
                <w:color w:val="0f0f0f"/>
                <w:sz w:val="24"/>
                <w:szCs w:val="24"/>
                <w:rFonts w:ascii="宋体" w:cs="宋体" w:eastAsia="宋体" w:hAnsi="宋体"/>
              </w:rPr>
              <w:t xml:space="preserve">1.负责开展四性分析，负责四性分析报告的编制、校对。</w:t>
            </w:r>
          </w:p>
          <w:p>
            <w:pPr>
              <w:spacing w:before="0" w:after="0"/>
              <w:jc w:val="left"/>
            </w:pPr>
          </w:p>
        </w:tc>
      </w:tr>
      <w:tr>
        <w:trPr>
          <w:tblHeader w:val="false"/>
          <w:trHeight w:val="202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IPT重量专业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1.负责重量估算与分配，确定各部段重量目标，形成重量目标文件；负责飞机重量统计及重量报告的编制、校对。</w:t>
            </w:r>
          </w:p>
          <w:p>
            <w:pPr>
              <w:spacing w:before="0" w:after="0"/>
              <w:jc w:val="left"/>
            </w:pPr>
          </w:p>
        </w:tc>
      </w:tr>
      <w:tr>
        <w:trPr>
          <w:tblHeader w:val="false"/>
          <w:trHeight w:val="202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IPT构型管理专业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1.负责JCDP构型管理，编制构型管理计划，创建和维护产品结构树，并形成本阶段构型项清单、工程数据清单，并由IPT构型管理专业组长负责相关文件的校对。</w:t>
            </w:r>
          </w:p>
        </w:tc>
      </w:tr>
      <w:tr>
        <w:trPr>
          <w:tblHeader w:val="false"/>
          <w:trHeight w:val="510"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IPT材料及工艺专业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1.负责材料规范、工艺规范、金属材料选用目</w:t>
            </w:r>
          </w:p>
        </w:tc>
      </w:tr>
    </w:tbl>
    <w:p>
      <w:pPr>
        <w:sectPr>
          <w:headerReference w:type="default" r:id="rId158"/>
          <w:footerReference w:type="default" r:id="rId159"/>
          <w:pgSz w:w="11906" w:h="16838" w:orient="portrait"/>
          <w:pgMar w:top="1440" w:right="1802" w:bottom="1440" w:left="1802" w:header="708" w:footer="708" w:gutter="0"/>
          <w:pgNumType w:start="7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30"/>
        <w:gridCol w:w="4965"/>
      </w:tblGrid>
      <w:tr>
        <w:trPr>
          <w:tblHeader w:val="false"/>
          <w:trHeight w:val="1515" w:hRule="atLeast"/>
        </w:trPr>
        <w:tc>
          <w:tcPr>
            <w:tcW w:type="dxa" w:w="3330"/>
            <w:gridSpan w:val="1"/>
            <w:tcMar>
              <w:top w:type="dxa" w:w="0"/>
              <w:left w:type="dxa" w:w="113"/>
              <w:bottom w:type="dxa" w:w="0"/>
              <w:right w:type="dxa" w:w="113"/>
            </w:tcMar>
            <w:vAlign w:val="center"/>
          </w:tcPr>
          <w:p>
            <w:pPr>
              <w:spacing w:before="0" w:after="0"/>
              <w:jc w:val="left"/>
            </w:pP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录、非金属材料选用目录、工艺规范选用目录及型材图册的编制、校对。</w:t>
            </w:r>
          </w:p>
          <w:p>
            <w:pPr>
              <w:spacing w:before="0" w:after="0"/>
              <w:jc w:val="left"/>
            </w:pPr>
          </w:p>
        </w:tc>
      </w:tr>
      <w:tr>
        <w:trPr>
          <w:tblHeader w:val="false"/>
          <w:trHeight w:val="154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IPT标准件专业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负责标准件选用目录、标准件规范的编制、校对。</w:t>
            </w:r>
          </w:p>
          <w:p>
            <w:pPr>
              <w:spacing w:before="0" w:after="0"/>
              <w:jc w:val="left"/>
            </w:pPr>
          </w:p>
        </w:tc>
      </w:tr>
      <w:tr>
        <w:trPr>
          <w:tblHeader w:val="false"/>
          <w:trHeight w:val="106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IPT标准化专业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1.负责技术文件管理制度的编制和本阶段技术文件的标准化审查。</w:t>
            </w:r>
          </w:p>
        </w:tc>
      </w:tr>
      <w:tr>
        <w:trPr>
          <w:tblHeader w:val="false"/>
          <w:trHeight w:val="202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IPT强度专业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1.负责进行0轮载荷下的强度分析，编制强度设计准则、规范，编制强度分析方法，创建有限元模型及编制强度分析报告，并由IPT强度专业组长负责相关文件、报告校对。</w:t>
            </w:r>
          </w:p>
        </w:tc>
      </w:tr>
      <w:tr>
        <w:trPr>
          <w:tblHeader w:val="false"/>
          <w:trHeight w:val="1065" w:hRule="atLeast"/>
        </w:trPr>
        <w:tc>
          <w:tcPr>
            <w:tcW w:type="dxa" w:w="3330"/>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IPT项目专业</w:t>
            </w:r>
          </w:p>
        </w:tc>
        <w:tc>
          <w:tcPr>
            <w:tcW w:type="dxa" w:w="4965"/>
            <w:gridSpan w:val="1"/>
            <w:tcMar>
              <w:top w:type="dxa" w:w="0"/>
              <w:left w:type="dxa" w:w="113"/>
              <w:bottom w:type="dxa" w:w="0"/>
              <w:right w:type="dxa" w:w="113"/>
            </w:tcMar>
            <w:vAlign w:val="center"/>
          </w:tcPr>
          <w:p>
            <w:pPr>
              <w:spacing w:before="0" w:after="0"/>
              <w:jc w:val="left"/>
            </w:pPr>
            <w:r>
              <w:rPr>
                <w:color w:val="0d0d0d"/>
                <w:sz w:val="24"/>
                <w:szCs w:val="24"/>
                <w:rFonts w:ascii="宋体" w:cs="宋体" w:eastAsia="宋体" w:hAnsi="宋体"/>
              </w:rPr>
              <w:t xml:space="preserve">1.负责完成项目预算管理，负责项目预算文件的编制、校对。</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概念定义阶段工程数据集MG1成熟度达标率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106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方案可行性评审前概念定义阶段成熟度已达到MG1工程数据集在概念定义阶段工程数据集中已完成的比例。</w:t>
            </w:r>
          </w:p>
        </w:tc>
      </w:tr>
      <w:tr>
        <w:trPr>
          <w:tblHeader w:val="false"/>
          <w:trHeight w:val="106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（成熟度已达到MG1工程数据集数/概念定义阶段工程数据集数）×100%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不定期</w:t>
            </w:r>
          </w:p>
        </w:tc>
      </w:tr>
    </w:tbl>
    <w:p>
      <w:pPr>
        <w:spacing w:before="0" w:after="0" w:line="280" w:lineRule="exact"/>
      </w:pPr>
      <w:r>
        <w:rPr>
          <w:sz w:val="28"/>
          <w:szCs w:val="28"/>
          <w:rFonts w:ascii="宋体" w:cs="宋体" w:eastAsia="宋体" w:hAnsi="宋体"/>
        </w:rPr>
      </w:r>
    </w:p>
    <w:p>
      <w:pPr>
        <w:sectPr>
          <w:headerReference w:type="default" r:id="rId160"/>
          <w:footerReference w:type="default" r:id="rId161"/>
          <w:pgSz w:w="11906" w:h="16838" w:orient="portrait"/>
          <w:pgMar w:top="1440" w:right="1802" w:bottom="1440" w:left="1802" w:header="708" w:footer="708" w:gutter="0"/>
          <w:pgNumType w:start="7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协同设计平台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概念定义阶段工程数据集MG2成熟度达标率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106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概念设计出口评审前概念定义阶段成熟度已达到MG2工程数据集在概念定义阶段工程数据集中已完成的比例。</w:t>
            </w:r>
          </w:p>
        </w:tc>
      </w:tr>
      <w:tr>
        <w:trPr>
          <w:tblHeader w:val="false"/>
          <w:trHeight w:val="106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（成熟度已达到MG2工程数据集数/概念定义阶段工程数据集数）×100%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协同设计平台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4"/>
                <w:szCs w:val="24"/>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4"/>
                <w:szCs w:val="24"/>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4"/>
                <w:szCs w:val="24"/>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4"/>
                <w:szCs w:val="24"/>
                <w:rFonts w:ascii="宋体" w:cs="宋体" w:eastAsia="宋体" w:hAnsi="宋体"/>
              </w:rPr>
              <w:t xml:space="preserve">说明</w:t>
            </w:r>
          </w:p>
        </w:tc>
      </w:tr>
      <w:tr>
        <w:trPr>
          <w:tblHeader w:val="false"/>
          <w:trHeight w:val="2025" w:hRule="atLeast"/>
        </w:trPr>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GLB120105-01</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工程数据集成熟度管理标准</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规定了工程数据集设计成熟度管理的相关要求和成熟度提升流程。</w:t>
            </w:r>
          </w:p>
        </w:tc>
      </w:tr>
      <w:tr>
        <w:trPr>
          <w:tblHeader w:val="false"/>
          <w:trHeight w:val="990" w:hRule="atLeast"/>
        </w:trPr>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GLB120105-02</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复杂装配件容差分配管理标准</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规定了复杂装配件容差分配管理工作</w:t>
            </w:r>
          </w:p>
        </w:tc>
      </w:tr>
    </w:tbl>
    <w:p>
      <w:pPr>
        <w:sectPr>
          <w:headerReference w:type="default" r:id="rId162"/>
          <w:footerReference w:type="default" r:id="rId163"/>
          <w:pgSz w:w="11906" w:h="16838" w:orient="portrait"/>
          <w:pgMar w:top="1440" w:right="1802" w:bottom="1440" w:left="1802" w:header="708" w:footer="708" w:gutter="0"/>
          <w:pgNumType w:start="7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35"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的具体要求和迭代更新流程。</w:t>
            </w:r>
          </w:p>
        </w:tc>
      </w:tr>
      <w:tr>
        <w:trPr>
          <w:tblHeader w:val="false"/>
          <w:trHeight w:val="1545" w:hRule="atLeast"/>
        </w:trPr>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GLB120105-03</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关键特性确定管理标准</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规定了关键特性识别、分解和确定的流程。</w:t>
            </w:r>
          </w:p>
        </w:tc>
      </w:tr>
      <w:tr>
        <w:trPr>
          <w:tblHeader w:val="false"/>
          <w:trHeight w:val="2025" w:hRule="atLeast"/>
        </w:trPr>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GLB120105-04</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产品设计和开发的DRD交付过程管理标准</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规定了零部件设计和开发的交付物（DRD）交付过程控制要求。</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164"/>
      <w:footerReference w:type="default" r:id="rId165"/>
      <w:pgSz w:w="11906" w:h="16838" w:orient="portrait"/>
      <w:pgMar w:top="1440" w:right="1802" w:bottom="1440" w:left="1802" w:header="708" w:footer="708" w:gutter="0"/>
      <w:pgNumType w:start="8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header" Target="header56.xml"/><Relationship Id="rId117" Type="http://schemas.openxmlformats.org/officeDocument/2006/relationships/footer" Target="footer56.xml"/><Relationship Id="rId118" Type="http://schemas.openxmlformats.org/officeDocument/2006/relationships/header" Target="header57.xml"/><Relationship Id="rId119" Type="http://schemas.openxmlformats.org/officeDocument/2006/relationships/footer" Target="footer57.xml"/><Relationship Id="rId120" Type="http://schemas.openxmlformats.org/officeDocument/2006/relationships/header" Target="header58.xml"/><Relationship Id="rId121" Type="http://schemas.openxmlformats.org/officeDocument/2006/relationships/footer" Target="footer58.xml"/><Relationship Id="rId122" Type="http://schemas.openxmlformats.org/officeDocument/2006/relationships/header" Target="header59.xml"/><Relationship Id="rId123" Type="http://schemas.openxmlformats.org/officeDocument/2006/relationships/footer" Target="footer59.xml"/><Relationship Id="rId124" Type="http://schemas.openxmlformats.org/officeDocument/2006/relationships/header" Target="header60.xml"/><Relationship Id="rId125" Type="http://schemas.openxmlformats.org/officeDocument/2006/relationships/footer" Target="footer60.xml"/><Relationship Id="rId126" Type="http://schemas.openxmlformats.org/officeDocument/2006/relationships/header" Target="header61.xml"/><Relationship Id="rId127" Type="http://schemas.openxmlformats.org/officeDocument/2006/relationships/footer" Target="footer61.xml"/><Relationship Id="rId128" Type="http://schemas.openxmlformats.org/officeDocument/2006/relationships/header" Target="header62.xml"/><Relationship Id="rId129" Type="http://schemas.openxmlformats.org/officeDocument/2006/relationships/footer" Target="footer62.xml"/><Relationship Id="rId130" Type="http://schemas.openxmlformats.org/officeDocument/2006/relationships/header" Target="header63.xml"/><Relationship Id="rId131" Type="http://schemas.openxmlformats.org/officeDocument/2006/relationships/footer" Target="footer63.xml"/><Relationship Id="rId132" Type="http://schemas.openxmlformats.org/officeDocument/2006/relationships/header" Target="header64.xml"/><Relationship Id="rId133" Type="http://schemas.openxmlformats.org/officeDocument/2006/relationships/footer" Target="footer64.xml"/><Relationship Id="rId134" Type="http://schemas.openxmlformats.org/officeDocument/2006/relationships/header" Target="header65.xml"/><Relationship Id="rId135" Type="http://schemas.openxmlformats.org/officeDocument/2006/relationships/footer" Target="footer65.xml"/><Relationship Id="rId136" Type="http://schemas.openxmlformats.org/officeDocument/2006/relationships/header" Target="header66.xml"/><Relationship Id="rId137" Type="http://schemas.openxmlformats.org/officeDocument/2006/relationships/footer" Target="footer66.xml"/><Relationship Id="rId138" Type="http://schemas.openxmlformats.org/officeDocument/2006/relationships/header" Target="header67.xml"/><Relationship Id="rId139" Type="http://schemas.openxmlformats.org/officeDocument/2006/relationships/footer" Target="footer67.xml"/><Relationship Id="rId140" Type="http://schemas.openxmlformats.org/officeDocument/2006/relationships/header" Target="header68.xml"/><Relationship Id="rId141" Type="http://schemas.openxmlformats.org/officeDocument/2006/relationships/footer" Target="footer68.xml"/><Relationship Id="rId142" Type="http://schemas.openxmlformats.org/officeDocument/2006/relationships/header" Target="header69.xml"/><Relationship Id="rId143" Type="http://schemas.openxmlformats.org/officeDocument/2006/relationships/footer" Target="footer69.xml"/><Relationship Id="rId144" Type="http://schemas.openxmlformats.org/officeDocument/2006/relationships/header" Target="header70.xml"/><Relationship Id="rId145" Type="http://schemas.openxmlformats.org/officeDocument/2006/relationships/footer" Target="footer70.xml"/><Relationship Id="rId146" Type="http://schemas.openxmlformats.org/officeDocument/2006/relationships/header" Target="header71.xml"/><Relationship Id="rId147" Type="http://schemas.openxmlformats.org/officeDocument/2006/relationships/footer" Target="footer71.xml"/><Relationship Id="rId148" Type="http://schemas.openxmlformats.org/officeDocument/2006/relationships/header" Target="header72.xml"/><Relationship Id="rId149" Type="http://schemas.openxmlformats.org/officeDocument/2006/relationships/footer" Target="footer72.xml"/><Relationship Id="rId150" Type="http://schemas.openxmlformats.org/officeDocument/2006/relationships/header" Target="header73.xml"/><Relationship Id="rId151" Type="http://schemas.openxmlformats.org/officeDocument/2006/relationships/footer" Target="footer73.xml"/><Relationship Id="rId152" Type="http://schemas.openxmlformats.org/officeDocument/2006/relationships/header" Target="header74.xml"/><Relationship Id="rId153" Type="http://schemas.openxmlformats.org/officeDocument/2006/relationships/footer" Target="footer74.xml"/><Relationship Id="rId154" Type="http://schemas.openxmlformats.org/officeDocument/2006/relationships/header" Target="header75.xml"/><Relationship Id="rId155" Type="http://schemas.openxmlformats.org/officeDocument/2006/relationships/footer" Target="footer75.xml"/><Relationship Id="rId156" Type="http://schemas.openxmlformats.org/officeDocument/2006/relationships/header" Target="header76.xml"/><Relationship Id="rId157" Type="http://schemas.openxmlformats.org/officeDocument/2006/relationships/footer" Target="footer76.xml"/><Relationship Id="rId158" Type="http://schemas.openxmlformats.org/officeDocument/2006/relationships/header" Target="header77.xml"/><Relationship Id="rId159" Type="http://schemas.openxmlformats.org/officeDocument/2006/relationships/footer" Target="footer77.xml"/><Relationship Id="rId160" Type="http://schemas.openxmlformats.org/officeDocument/2006/relationships/header" Target="header78.xml"/><Relationship Id="rId161" Type="http://schemas.openxmlformats.org/officeDocument/2006/relationships/footer" Target="footer78.xml"/><Relationship Id="rId162" Type="http://schemas.openxmlformats.org/officeDocument/2006/relationships/header" Target="header79.xml"/><Relationship Id="rId163" Type="http://schemas.openxmlformats.org/officeDocument/2006/relationships/footer" Target="footer79.xml"/><Relationship Id="rId164" Type="http://schemas.openxmlformats.org/officeDocument/2006/relationships/header" Target="header80.xml"/><Relationship Id="rId165" Type="http://schemas.openxmlformats.org/officeDocument/2006/relationships/footer" Target="footer80.xml"/><Relationship Id="rId166" Type="http://schemas.openxmlformats.org/officeDocument/2006/relationships/image" Target="media/sifdg1zqskwf8ocinu9j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2026-06-10T08:42:32.284Z</dcterms:created>
  <dcterms:modified xsi:type="dcterms:W3CDTF">2026-06-10T08:42:32.284Z</dcterms:modified>
</cp:coreProperties>
</file>

<file path=docProps/custom.xml><?xml version="1.0" encoding="utf-8"?>
<Properties xmlns="http://schemas.openxmlformats.org/officeDocument/2006/custom-properties" xmlns:vt="http://schemas.openxmlformats.org/officeDocument/2006/docPropsVTypes"/>
</file>