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本制度由工程研发事业部提出和起草。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本制度由工程研发事业部负责解释。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设计评审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产品设计和开发过程中设计评审的主要内容、职责、组织管理和程序要求。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和开发过程中设计评审的主要内容、职责、组织管理和程序要求。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本文件适用于民机项目。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本文件依据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GLG1201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 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GLG1201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产品设计和开发管理规则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FM1201-39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评审申请表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FM1201-40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评审大纲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FM1201-41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评审组名单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FM1201-42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 评审检查单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FM1201-43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评审意见行动项落实情况表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 </w:t>
      </w:r>
      <w:r>
        <w:rPr>
          <w:sz w:val="28"/>
          <w:szCs w:val="28"/>
          <w:rFonts w:ascii="黑体" w:cs="黑体" w:eastAsia="黑体" w:hAnsi="黑体"/>
        </w:rPr>
        <w:t xml:space="preserve">设计和开发评审 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在设计和开发过程中，对产品和服务实现所规定目标的适宜性、充分性或有效性的确定。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5.1 工程研发事业部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    工程研发事业部负责设计评审的管理工作，主要职责如下：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050505"/>
          <w:sz w:val="28"/>
          <w:szCs w:val="28"/>
          <w:rFonts w:ascii="Times New Roman" w:cs="Times New Roman" w:eastAsia="Times New Roman" w:hAnsi="Times New Roman"/>
        </w:rPr>
        <w:t xml:space="preserve">a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）负责组织提出设计评审申请、组织落实评审意见；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050505"/>
          <w:sz w:val="28"/>
          <w:szCs w:val="28"/>
          <w:rFonts w:ascii="Times New Roman" w:cs="Times New Roman" w:eastAsia="Times New Roman" w:hAnsi="Times New Roman"/>
        </w:rPr>
        <w:t xml:space="preserve">b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）负责组织确定评审组/制定设计评审大纲、组织评审实施、编制评审报告。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合规名称</w:t>
            </w:r>
          </w:p>
        </w:tc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合规类型</w:t>
            </w:r>
          </w:p>
        </w:tc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《AS9100D 质量管理体系-对航空、航天和国防组织的要求》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质量管理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评审意见未闭环风险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未对评审意见进行跟踪，到时评审意见未贯彻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低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小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明确评审问题责任人、完成时间，自定专人负责跟踪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设计和开发的评审策划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在设计和开发过程中，为确保设计和开发的结果具备满足各项指标和要求的能力，须依据策划内容开展评审活动。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评审活动须根据设计和开发阶段开展（若存在里程碑，则按里程碑开展），如关键设计评审（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CDR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）、审签等,评审时应识别并防止产品设计和开发过程中出现假冒件。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对于评审过程中确定的风险和问题，应采取必要的措施。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评审结果应明确是否批准转入下一阶段，若不批准，则应制定行动项目和措施以及再次评审计划。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6.3.5 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评审的参加者应包括与所评审的设计和开发阶段有关的专业代表，以及有相关设计经验的专家等，当顾客要求时还应邀请顾客参加。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 设计和开发评审的实施要求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6.4.1 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在项目到达里程碑前确定参加评审的各相关专业代表以及专家，并与顾客和局方确认是否参加，完成评审组的组建。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6.4.2 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评审资料须提前送达评审组，以便评审组成员事先审阅。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6.4.3 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评审中，应通过展示、提交评审资料等方式证明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理解并满足各个阶段的评审要求。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6.4.4 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评审组检验评审项目和内容是否满足评审要求。如不满足，应制定相应行动项目和计划。评审组通过各阶段评审检查单确认评审项及评审内容。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6.4.5 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作为评审的一部分，应识别项目关键问题和风险并制定风险规避计划。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6.4.6 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根据评审内容的复杂程度，可通过评审会议或逐级会签的方式进行评审。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设计评审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设计评审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192214" cy="8315325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14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设计评审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（1）组织提出设计评审申请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结合项目研制进程，按照项目实施方案及项目主阶段计划（III层）提出设计评审申请。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项目实施方案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（2）确定评审组/制定设计评审大纲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纲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组建评审专家组，形成专家组名单；组织制定评审大纲。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61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设计评审组织者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工程研发事业部副总设计师；工程研发事业部部长；工程研发事业部副部长；强度室主任；总体室主任；工程项目室主任；结构一室主任；系统室主任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评审大纲,评审组名单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（3）实施评审</w:t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9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施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组织召开评审会议，按照评审大纲开展评审实施；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专家组按照评审检查单开展设计评审。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66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设计评审组织者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工程研发事业部副总设计师；工程研发事业部部长；工程研发事业部副部长；强度室主任；总体室主任；工程项目室主任；结构一室主任；系统室主任；结构二室主任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评审大纲,评审组名单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评审检查单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《AS9100D 质量管理体系-对航空、航天和国防组织的要求》</w:t>
            </w:r>
          </w:p>
        </w:tc>
      </w:tr>
      <w:tr>
        <w:trPr>
          <w:tblHeader w:val="false"/>
          <w:trHeight w:val="1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（4）组织落实评审意见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6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落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意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见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对于带非关键问题通过的，由IPT研发项目专业人员组织IPT团队相关专业负责人落实评审意见。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220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评审检查单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评审意见行动项落实情况表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评审意见未闭环风险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（5）编制评审报告</w:t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对于通过、不通过、带非关键问题通过并完成评审意见落实的，由工程项目设计员编制评审报告。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66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设计评审组织者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工程研发事业部副总设计师；工程研发事业部部长；工程研发事业部副部长；强度室主任；总体室主任；工程项目室主任；结构一室主任；系统室主任；结构二室主任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评审意见行动项落实情况表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评审报告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负责组织提出设计评审申请、组织落实评审意见。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工程项目设计员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负责组织确定评审组/制定设计评审大纲、组织评审实施、编制评审报告。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IPT团队相关专业负责人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负责配合提出设计评审申请、组织落实评审意见。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在项目约定周期内完成设计评审，发放设计评审报告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按照项目实施方案报告及设计评审计划完成评审的数量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发放的设计评审报告数量=项目周期内策划的评审数量-未通过评审的数量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不定期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38"/>
          <w:footerReference w:type="default" r:id="rId39"/>
          <w:pgSz w:w="11906" w:h="16838" w:orient="portrait"/>
          <w:pgMar w:top="1440" w:right="1802" w:bottom="1440" w:left="1802" w:header="708" w:footer="708" w:gutter="0"/>
          <w:pgNumType w:start="1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相关记录的填写和维护按程序文件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40"/>
      <w:footerReference w:type="default" r:id="rId41"/>
      <w:pgSz w:w="11906" w:h="16838" w:orient="portrait"/>
      <w:pgMar w:top="1440" w:right="1802" w:bottom="1440" w:left="1802" w:header="708" w:footer="708" w:gutter="0"/>
      <w:pgNumType w:start="18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2</w:t>
    </w:r>
    <w:r>
      <w:t xml:space="preserve">0</w:t>
    </w:r>
    <w:r>
      <w:t xml:space="preserve">1</w:t>
    </w:r>
    <w:r>
      <w:t xml:space="preserve">1</w:t>
    </w:r>
    <w:r>
      <w:t xml:space="preserve">0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image" Target="media/dk1gyxan6a-ozgp5yitzw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2026-06-11T02:09:25.783Z</dcterms:created>
  <dcterms:modified xsi:type="dcterms:W3CDTF">2026-06-11T02:09:25.783Z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