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本制度由工程研发事业部提出和编制。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本制度由工程研发事业部负责解释。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研发项目策划</w:t>
      </w:r>
      <w:r>
        <w:rPr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</w:t>
      </w:r>
      <w:r>
        <w:rPr>
          <w:color w:val="0a0a0a"/>
          <w:sz w:val="28"/>
          <w:szCs w:val="28"/>
          <w:rFonts w:ascii="宋体" w:cs="宋体" w:eastAsia="宋体" w:hAnsi="宋体"/>
          <w:shd w:fill="ffffff" w:color="auto" w:val="clear"/>
        </w:rPr>
        <w:t xml:space="preserve">本文件规定了研发项目</w:t>
      </w:r>
      <w:r>
        <w:rPr>
          <w:color w:val="0a0a0a"/>
          <w:sz w:val="28"/>
          <w:szCs w:val="28"/>
          <w:rFonts w:ascii="Times New Roman" w:cs="Times New Roman" w:eastAsia="Times New Roman" w:hAnsi="Times New Roman"/>
          <w:shd w:fill="ffffff" w:color="auto" w:val="clear"/>
        </w:rPr>
        <w:t xml:space="preserve">IPT</w:t>
      </w:r>
      <w:r>
        <w:rPr>
          <w:color w:val="0a0a0a"/>
          <w:sz w:val="28"/>
          <w:szCs w:val="28"/>
          <w:rFonts w:ascii="宋体" w:cs="宋体" w:eastAsia="宋体" w:hAnsi="宋体"/>
          <w:shd w:fill="ffffff" w:color="auto" w:val="clear"/>
        </w:rPr>
        <w:t xml:space="preserve">团队组建、设计输入管理、</w:t>
      </w:r>
      <w:r>
        <w:rPr>
          <w:color w:val="0a0a0a"/>
          <w:sz w:val="28"/>
          <w:szCs w:val="28"/>
          <w:rFonts w:ascii="Times New Roman" w:cs="Times New Roman" w:eastAsia="Times New Roman" w:hAnsi="Times New Roman"/>
          <w:shd w:fill="ffffff" w:color="auto" w:val="clear"/>
        </w:rPr>
        <w:t xml:space="preserve">WBS</w:t>
      </w:r>
      <w:r>
        <w:rPr>
          <w:color w:val="0a0a0a"/>
          <w:sz w:val="28"/>
          <w:szCs w:val="28"/>
          <w:rFonts w:ascii="宋体" w:cs="宋体" w:eastAsia="宋体" w:hAnsi="宋体"/>
          <w:shd w:fill="ffffff" w:color="auto" w:val="clear"/>
        </w:rPr>
        <w:t xml:space="preserve">编制、研发项目资源获取评估、研发项目进度计划制定、项目实施方案编制等要求。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本文件适用于民机项目。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本文件依据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GLG1202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制定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GLC231008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质量记录管理程序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GLG1202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研发技术服务管理规则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 引用表格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FM1201-01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 项目资源获取评估表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FM1201-02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 研发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团队名单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FM1201-03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 设计输入清单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FM1202-01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 一级项目进度计划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FM1202-02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 二级项目进度计划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FM1202-03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 三级项目进度计划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无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 工程研发事业部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工程研发事业部负责研发项目管理工作，负责组织研发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团队组建。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5.2 IPT研发项目专业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研发项目专业负责研发项目技术服务合同周期内项目管理工作，主要职责如下：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a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）负责组织编制并发放研发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团队名单；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b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）负责编制并发放设计输入清单；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c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) 负责组织编制并发放一/二/三级项目进度计划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d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）负责组织编制项目工作分解结构（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WBS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）；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e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）负责项目成本管控，编制成本控制表（预算）；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f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）负责编制与签发项目实施方案。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6.2风险管理要求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8280"/>
            <w:gridSpan w:val="4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风险主题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设计输入不足风险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风险描述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存在设计输入不完整、不合理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发生可能性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中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影响程度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大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应对措施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接受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具体应对措施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采用协调备忘方式与顾客进行沟通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 研发项目资源管理要求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6.3.1</w:t>
      </w:r>
      <w:r>
        <w:rPr>
          <w:color w:val="0d0d0d"/>
          <w:sz w:val="28"/>
          <w:szCs w:val="28"/>
          <w:rFonts w:ascii="宋体" w:cs="宋体" w:eastAsia="宋体" w:hAnsi="宋体"/>
        </w:rPr>
        <w:t xml:space="preserve"> 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研发项目专业根据研发项目合同或客户提供的研发项目需求计划，组织评估研发项目资源需求。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6.3.2</w:t>
      </w:r>
      <w:r>
        <w:rPr>
          <w:color w:val="0d0d0d"/>
          <w:sz w:val="28"/>
          <w:szCs w:val="28"/>
          <w:rFonts w:ascii="宋体" w:cs="宋体" w:eastAsia="宋体" w:hAnsi="宋体"/>
        </w:rPr>
        <w:t xml:space="preserve"> 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负责人向工程项目室提出研发项目资源需求，工程项目室负责人组织协调并配置研发项目资源。当公司内资源不满足研发项目资源需求时，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研发项目专业根据研发项目资源缺口，组织梳理研发设计任务外协需求，明确技术与供应商的要求与标准，向供应链管理部提出外协申请，供应链管理部应组织发起并实施研发项目外协相关工作。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在项目实施过程中，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研发项目专业持续开展研发项目资源监控，并及时向其他研发项目及专业室共享资源空闲情况，确保研发项目资源动态调整与最大化利用。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6.3.4 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研发项目专业在资源控制过程中，对于可能影响研发项目交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付的资源变化（原因可包括：研发项目合同或研发项目需求计划变更、人员或实物资源变动、自然灾害或疫情等不可抗力），应重新执行研发项目资源需求评估和研发项目资源获取。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  设计输入管理要求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6.4.1 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在研发项目工作启动阶段，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研发项目专业应获取通用性设计输入，并创建设计输入清单，共同存放指定共享地址。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6.4.2 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研发项目专业应及时组织相关专业开展具体工作的设计输入沟通、获取、识别与确认，完成设计输入清单的更新，在确认设计输入时，应遵循适用性、正确性、有效性、充分性、完整性、无歧义等原则。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6.4.3 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相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关专业负责人确认设计工作具备技术实施可行性后，IPT研发项目专业将设计输入清单与设计输入共同存放指定共享地址，同时以会议、邮件、即时通讯及面对面沟通等方式传递给研发IPT相关成员。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6.4.4 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设计输入清单模板由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研发项目专业确定，应包括但不限于：编号（如有）、版本或版本标识、提供者、提供日期、存放地址、分发路线、更改评估结果、更改原因及贯彻情况等。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6.4.5 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在开展设计工作过程中，若研发</w:t>
      </w:r>
      <w:r>
        <w:rPr>
          <w:color w:val="080808"/>
          <w:sz w:val="28"/>
          <w:szCs w:val="28"/>
          <w:rFonts w:ascii="Times New Roman" w:cs="Times New Roman" w:eastAsia="Times New Roman" w:hAnsi="Times New Roman"/>
          <w:shd w:fill="ffffff" w:color="auto" w:val="clear"/>
        </w:rPr>
        <w:t xml:space="preserve">IPT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团队发现设计输入不足或存在问题，要及时“举手”。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6.4.6 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如设计输入发生变更，由</w:t>
      </w:r>
      <w:r>
        <w:rPr>
          <w:color w:val="080808"/>
          <w:sz w:val="28"/>
          <w:szCs w:val="28"/>
          <w:rFonts w:ascii="Times New Roman" w:cs="Times New Roman" w:eastAsia="Times New Roman" w:hAnsi="Times New Roman"/>
          <w:shd w:fill="ffffff" w:color="auto" w:val="clear"/>
        </w:rPr>
        <w:t xml:space="preserve">IPT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研发项目专业在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3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个工作日内组织完成设计输入变更的评估，评估更改原因、对已完成交付物及后续工作的影响，并将评估结果记录在设计输入清单，按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6.4.3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的要求重新反馈给研发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成员，最后组织完成更改贯彻，并在设计输入清单中注明贯彻情况。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6.4.7 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无效的设计输入应进行隔离，不得与有效的设计输入混淆。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6.5 研发项目实施方案的编制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IPT</w:t>
      </w:r>
      <w:r>
        <w:rPr>
          <w:color w:val="080808"/>
          <w:sz w:val="28"/>
          <w:szCs w:val="28"/>
          <w:rFonts w:ascii="宋体" w:cs="宋体" w:eastAsia="宋体" w:hAnsi="宋体"/>
          <w:shd w:fill="ffffff" w:color="auto" w:val="clear"/>
        </w:rPr>
        <w:t xml:space="preserve">研发项目专业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负责编制研发项目实施方案，编制后交由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负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责人审核，审核通过后，在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团队中进行发布，作为团队进行项目工作的指导性文件，研发项目实施方案应以日期作为版次，如发生更改应升版。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研发项目实施方案推荐按如下章节编制：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（一）适用范围；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（二）引用文件；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（三）职责；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（四）客户任务分配流程；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（五）研发项目进度计划管理要求；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（六）设计输入管理要求；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（七）设计过程控制及数据传递要求；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（八）设计输出管理要求；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（九）研发项目资源管理要求；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（十）研发项目会议管理要求；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（十一）研发项目保密要求；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（十二）其他要求。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研发项目策划</w:t>
      </w:r>
      <w:r>
        <w:rPr>
          <w:sz w:val="28"/>
          <w:szCs w:val="28"/>
          <w:rFonts w:ascii="黑体" w:cs="黑体" w:eastAsia="黑体" w:hAnsi="黑体"/>
        </w:rPr>
        <w:t xml:space="preserve">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7.1.1 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研发项目策划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流程图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5087465" cy="7676140"/>
            <wp:effectExtent b="0" l="0" r="0" t="0"/>
            <wp:docPr id="1" name="LAST_TFD_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465" cy="7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7.1.2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研发项目策划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（1）组建研发IPT团队</w:t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5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研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发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I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P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T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团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队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结合客户要求和现有资源，组织组建研发IPT团队。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3天</w:t>
            </w:r>
          </w:p>
        </w:tc>
      </w:tr>
      <w:tr>
        <w:trPr>
          <w:tblHeader w:val="false"/>
          <w:trHeight w:val="30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研发IPT团队组建者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工程研发事业部部长；工程研发事业部副部长；工程研发事业部副总设计师</w:t>
            </w:r>
          </w:p>
        </w:tc>
      </w:tr>
      <w:tr>
        <w:trPr>
          <w:tblHeader w:val="false"/>
          <w:trHeight w:val="214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客户要求,技术协议,研发项目合同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研发IPT团队名单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（2）组织设计输入识别与确认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设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输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识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别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与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认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结合同、合客户要求，组织完成设计输入识别与确认。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3天</w:t>
            </w:r>
          </w:p>
        </w:tc>
      </w:tr>
      <w:tr>
        <w:trPr>
          <w:tblHeader w:val="false"/>
          <w:trHeight w:val="207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IPT研发项目专业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工程项目室设计员；工程项目室设计工程师</w:t>
            </w:r>
          </w:p>
        </w:tc>
      </w:tr>
      <w:tr>
        <w:trPr>
          <w:tblHeader w:val="false"/>
          <w:trHeight w:val="21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研发项目合同,技术协议,客户要求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设计输入清单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9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设计输入不足风险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（3）完成项目资源获取评估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完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获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估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确定项目资源获取途径、具体要求、时间节点等信息。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3天</w:t>
            </w:r>
          </w:p>
        </w:tc>
      </w:tr>
      <w:tr>
        <w:trPr>
          <w:tblHeader w:val="false"/>
          <w:trHeight w:val="207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IPT研发项目专业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工程项目室设计员；工程项目室设计工程师</w:t>
            </w:r>
          </w:p>
        </w:tc>
      </w:tr>
      <w:tr>
        <w:trPr>
          <w:tblHeader w:val="false"/>
          <w:trHeight w:val="21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项目工作分解结构（WBS）,资源需求计划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项目资源获取评估表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（4）编制项目实施方案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实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施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编制项目实施方案，完成签发。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207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IPT研发项目专业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工程项目室设计员；工程项目室设计工程师</w:t>
            </w:r>
          </w:p>
        </w:tc>
      </w:tr>
      <w:tr>
        <w:trPr>
          <w:tblHeader w:val="false"/>
          <w:trHeight w:val="463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设计输入清单,研发项目成本核算材料,项目工作分解结构（WBS）,研发IPT团队名单,项目资源获取评估表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项目实施方案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780"/>
      </w:tblGrid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角色名称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职责</w:t>
            </w:r>
          </w:p>
        </w:tc>
      </w:tr>
      <w:tr>
        <w:trPr>
          <w:tblHeader w:val="false"/>
          <w:trHeight w:val="207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IPT研发项目专业人员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负责组织完成研发IPT团队名单、设计输入清单、项目资源获取评估表、一/二级进度计划、项目工作分解结构（WBS）、成本控制表（预算）编制，并完成项目实施方案编制与签发。
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研发IPT团队组建者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负责组织研发IPT团队组建。
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指标名称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流程输出“项目实施方案”满足合同要求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设置目的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指标定义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与项目合同要求完全符合，并具备可执行性。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计算公式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项目实施方案满足合同约要求=相应技术条款符合+交付周期符合+质量要求符合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数据来源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统计周期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不定期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统计口径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研发IPT团队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统计部门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说明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    相关记录的填写和维护按文件</w:t>
      </w:r>
      <w:r>
        <w:rPr>
          <w:color w:val="000000"/>
          <w:sz w:val="28"/>
          <w:szCs w:val="28"/>
          <w:rFonts w:ascii="Times New Roman" w:cs="Times New Roman" w:eastAsia="Times New Roman" w:hAnsi="Times New Roman"/>
          <w:shd w:fill="ffffff" w:color="auto" w:val="clear"/>
        </w:rPr>
        <w:t xml:space="preserve">GLC231008</w:t>
      </w: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要求执行。</w:t>
      </w:r>
    </w:p>
    <w:sectPr>
      <w:headerReference w:type="default" r:id="rId30"/>
      <w:footerReference w:type="default" r:id="rId31"/>
      <w:pgSz w:w="11906" w:h="16838" w:orient="portrait"/>
      <w:pgMar w:top="1440" w:right="1802" w:bottom="1440" w:left="1802" w:header="708" w:footer="708" w:gutter="0"/>
      <w:pgNumType w:start="13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GLG120201-A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GLG120201-A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GLG120201-A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GLG120201-A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GLG120201-A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GLG120201-A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GLG120201-A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GLG120201-A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GLG120201-A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GLG120201-A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GLG120201-A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GLG120201-A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GLG120201-A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image" Target="media/kle9pbmc0pqqjgunjqwoe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2026-06-11T02:21:06.393Z</dcterms:created>
  <dcterms:modified xsi:type="dcterms:W3CDTF">2026-06-11T02:21:06.393Z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