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w:t>
      </w:r>
    </w:p>
    <w:p>
      <w:pPr>
        <w:spacing w:before="0" w:after="0"/>
        <w:jc w:val="both"/>
      </w:pPr>
      <w:r>
        <w:rPr>
          <w:color w:val="1b324f"/>
          <w:sz w:val="28"/>
          <w:szCs w:val="28"/>
          <w:rFonts w:ascii="宋体" w:cs="宋体" w:eastAsia="宋体" w:hAnsi="宋体"/>
        </w:rPr>
        <w:t xml:space="preserve">本制度由</w:t>
      </w:r>
      <w:r>
        <w:rPr>
          <w:color w:val="1b324f"/>
          <w:sz w:val="28"/>
          <w:szCs w:val="28"/>
          <w:rFonts w:ascii="宋体" w:cs="宋体" w:eastAsia="宋体" w:hAnsi="宋体"/>
        </w:rPr>
        <w:t xml:space="preserve">科技创新部</w:t>
      </w:r>
      <w:r>
        <w:rPr>
          <w:color w:val="1b324f"/>
          <w:sz w:val="28"/>
          <w:szCs w:val="28"/>
          <w:rFonts w:ascii="宋体" w:cs="宋体" w:eastAsia="宋体" w:hAnsi="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包装技术管理标准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本文件规定了产品包装的技术管理要求。</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本文件依据GLC140408的要求制定。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GLC130314  提供给供应商文件的控制管理程序</w:t>
      </w:r>
    </w:p>
    <w:p>
      <w:pPr>
        <w:spacing w:before="0" w:after="0"/>
        <w:jc w:val="both"/>
      </w:pPr>
      <w:r>
        <w:rPr>
          <w:sz w:val="28"/>
          <w:szCs w:val="28"/>
          <w:rFonts w:ascii="宋体" w:cs="宋体" w:eastAsia="宋体" w:hAnsi="宋体"/>
        </w:rPr>
      </w:r>
      <w:r>
        <w:rPr>
          <w:sz w:val="28"/>
          <w:szCs w:val="28"/>
          <w:rFonts w:ascii="宋体" w:cs="宋体" w:eastAsia="宋体" w:hAnsi="宋体"/>
        </w:rPr>
        <w:t xml:space="preserve">GLC140408   包装运输技术策划</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GLC140601 工艺纪律检查管理程序</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GLC140602  工艺评审管理程序</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GLC140902  产品包装及交付</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GLC16030301 设计更改贯彻管理程序</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GLC231008  质量记录管理程序</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Q/SACC 20019-2025  航空产品包装防护通用要求</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    FM1407-180  产品包装设计（补充）技术条件</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w:t>
      </w:r>
      <w:r>
        <w:rPr>
          <w:color w:val="000000"/>
          <w:sz w:val="28"/>
          <w:szCs w:val="28"/>
          <w:rFonts w:ascii="宋体" w:cs="宋体" w:eastAsia="宋体" w:hAnsi="宋体"/>
        </w:rPr>
        <w:t xml:space="preserve">包装技术要求确定</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申请单位工艺员根据各项目的运输要求及项目交付物特点，发出FM1407-180 产品包装设计（补充）技术条件，并完成审签流程。</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产品包装的防护按Q/SACC 20019-2025执行。</w:t>
      </w:r>
    </w:p>
    <w:p>
      <w:pPr>
        <w:spacing w:before="0" w:after="0"/>
        <w:jc w:val="both"/>
      </w:pPr>
      <w:r>
        <w:rPr>
          <w:color w:val="1b324f"/>
          <w:sz w:val="28"/>
          <w:szCs w:val="28"/>
          <w:rFonts w:ascii="黑体" w:cs="黑体" w:eastAsia="黑体" w:hAnsi="黑体"/>
        </w:rPr>
        <w:t xml:space="preserve">5.2  </w:t>
      </w:r>
      <w:r>
        <w:rPr>
          <w:color w:val="000000"/>
          <w:sz w:val="28"/>
          <w:szCs w:val="28"/>
          <w:rFonts w:ascii="宋体" w:cs="宋体" w:eastAsia="宋体" w:hAnsi="宋体"/>
        </w:rPr>
        <w:t xml:space="preserve">包装设计</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科技创新部工装设计室设计员按产品包装设计（补充）技术条件编制包装方案，进行产品包装设计。</w:t>
      </w:r>
    </w:p>
    <w:p>
      <w:pPr>
        <w:spacing w:before="0" w:after="0"/>
        <w:jc w:val="both"/>
      </w:pPr>
      <w:r>
        <w:rPr>
          <w:color w:val="1b324f"/>
          <w:sz w:val="28"/>
          <w:szCs w:val="28"/>
          <w:rFonts w:ascii="黑体" w:cs="黑体" w:eastAsia="黑体" w:hAnsi="黑体"/>
        </w:rPr>
        <w:t xml:space="preserve">5.3  </w:t>
      </w:r>
      <w:r>
        <w:rPr>
          <w:color w:val="000000"/>
          <w:sz w:val="28"/>
          <w:szCs w:val="28"/>
          <w:rFonts w:ascii="宋体" w:cs="宋体" w:eastAsia="宋体" w:hAnsi="宋体"/>
        </w:rPr>
        <w:t xml:space="preserve">包装工艺设计</w:t>
      </w:r>
    </w:p>
    <w:p>
      <w:pPr>
        <w:spacing w:before="0" w:after="0"/>
        <w:jc w:val="both"/>
      </w:pPr>
      <w:r>
        <w:rPr>
          <w:color w:val="1b324f"/>
          <w:sz w:val="28"/>
          <w:szCs w:val="28"/>
          <w:rFonts w:ascii="黑体" w:cs="黑体" w:eastAsia="黑体" w:hAnsi="黑体"/>
        </w:rPr>
        <w:t xml:space="preserve">5.3.1  </w:t>
      </w:r>
      <w:r>
        <w:rPr>
          <w:color w:val="000000"/>
          <w:sz w:val="28"/>
          <w:szCs w:val="28"/>
          <w:rFonts w:ascii="宋体" w:cs="宋体" w:eastAsia="宋体" w:hAnsi="宋体"/>
        </w:rPr>
        <w:t xml:space="preserve">技术资料传递</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物流仓储中心综合技术室工艺员按GLC130314向产品包装供应商传递技术资料，包含但不限于：适用的产品图样及数模、产品包装方案、产品包装设计的其它输出物、相关工艺规范、相关技术标准、相关技术管理要求/规定等。</w:t>
      </w:r>
    </w:p>
    <w:p>
      <w:pPr>
        <w:spacing w:before="0" w:after="0"/>
        <w:jc w:val="both"/>
      </w:pPr>
      <w:r>
        <w:rPr>
          <w:color w:val="1b324f"/>
          <w:sz w:val="28"/>
          <w:szCs w:val="28"/>
          <w:rFonts w:ascii="黑体" w:cs="黑体" w:eastAsia="黑体" w:hAnsi="黑体"/>
        </w:rPr>
        <w:t xml:space="preserve">5.3.2  </w:t>
      </w:r>
      <w:r>
        <w:rPr>
          <w:color w:val="000000"/>
          <w:sz w:val="28"/>
          <w:szCs w:val="28"/>
          <w:rFonts w:ascii="宋体" w:cs="宋体" w:eastAsia="宋体" w:hAnsi="宋体"/>
        </w:rPr>
        <w:t xml:space="preserve">技术询问</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物流仓储中心综合技术室工艺员负责接收并回复包装供应商的技术询问，对于超出其解答能力的技术询问，由其负责向公司内相关部门传递并跟踪解答进展。</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科技创新部技术办公室技术员负责争议性技术询问解答的技术沟通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与协调。</w:t>
      </w:r>
    </w:p>
    <w:p>
      <w:pPr>
        <w:spacing w:before="0" w:after="0"/>
        <w:jc w:val="both"/>
      </w:pPr>
      <w:r>
        <w:rPr>
          <w:color w:val="1b324f"/>
          <w:sz w:val="28"/>
          <w:szCs w:val="28"/>
          <w:rFonts w:ascii="黑体" w:cs="黑体" w:eastAsia="黑体" w:hAnsi="黑体"/>
        </w:rPr>
        <w:t xml:space="preserve">5.3.3  </w:t>
      </w:r>
      <w:r>
        <w:rPr>
          <w:color w:val="000000"/>
          <w:sz w:val="28"/>
          <w:szCs w:val="28"/>
          <w:rFonts w:ascii="宋体" w:cs="宋体" w:eastAsia="宋体" w:hAnsi="宋体"/>
        </w:rPr>
        <w:t xml:space="preserve">包装工艺文件编制及评审</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物流仓储中心综合技术室工艺员按相关规定组织产品包装供应商完成产品包装工艺文件的编制，并组织完成产品包装工艺文件工艺评审，工艺评审通过后产品包装工艺文件方可批准下发。</w:t>
      </w:r>
    </w:p>
    <w:p>
      <w:pPr>
        <w:spacing w:before="0" w:after="0"/>
        <w:jc w:val="both"/>
      </w:pPr>
      <w:r>
        <w:rPr>
          <w:color w:val="1b324f"/>
          <w:sz w:val="28"/>
          <w:szCs w:val="28"/>
          <w:rFonts w:ascii="黑体" w:cs="黑体" w:eastAsia="黑体" w:hAnsi="黑体"/>
        </w:rPr>
        <w:t xml:space="preserve">5.4  </w:t>
      </w:r>
      <w:r>
        <w:rPr>
          <w:color w:val="000000"/>
          <w:sz w:val="28"/>
          <w:szCs w:val="28"/>
          <w:rFonts w:ascii="宋体" w:cs="宋体" w:eastAsia="宋体" w:hAnsi="宋体"/>
        </w:rPr>
        <w:t xml:space="preserve">包装技术验证</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物流仓储中心综合技术室工艺员组织产品包装的工艺验证活动，记录工艺验证中发现的问题或结论，验证内容包括但不限于包装工艺文件、包装过程等。</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当所有与产品包装相关的技术问题确认关闭、且连续3个架份/批次被包装产品到达收货地经客户确认符合相关要求后，方可填写工艺验证合格的结论。</w:t>
      </w:r>
    </w:p>
    <w:p>
      <w:pPr>
        <w:spacing w:before="0" w:after="0"/>
        <w:jc w:val="both"/>
      </w:pPr>
      <w:r>
        <w:rPr>
          <w:color w:val="1b324f"/>
          <w:sz w:val="28"/>
          <w:szCs w:val="28"/>
          <w:rFonts w:ascii="黑体" w:cs="黑体" w:eastAsia="黑体" w:hAnsi="黑体"/>
        </w:rPr>
        <w:t xml:space="preserve">5.5  </w:t>
      </w:r>
      <w:r>
        <w:rPr>
          <w:color w:val="000000"/>
          <w:sz w:val="28"/>
          <w:szCs w:val="28"/>
          <w:rFonts w:ascii="宋体" w:cs="宋体" w:eastAsia="宋体" w:hAnsi="宋体"/>
        </w:rPr>
        <w:t xml:space="preserve">工艺纪律检查</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科技创新部技术办公室技术员组织产品包装工艺纪律检查。</w:t>
      </w:r>
    </w:p>
    <w:p>
      <w:pPr>
        <w:spacing w:before="0" w:after="0"/>
        <w:jc w:val="both"/>
      </w:pPr>
      <w:r>
        <w:rPr>
          <w:color w:val="1b324f"/>
          <w:sz w:val="28"/>
          <w:szCs w:val="28"/>
          <w:rFonts w:ascii="黑体" w:cs="黑体" w:eastAsia="黑体" w:hAnsi="黑体"/>
        </w:rPr>
        <w:t xml:space="preserve">5.6  </w:t>
      </w:r>
      <w:r>
        <w:rPr>
          <w:color w:val="000000"/>
          <w:sz w:val="28"/>
          <w:szCs w:val="28"/>
          <w:rFonts w:ascii="宋体" w:cs="宋体" w:eastAsia="宋体" w:hAnsi="宋体"/>
        </w:rPr>
        <w:t xml:space="preserve">包装改进</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物流仓储中心综合技术室负责提出产品包装工艺改进清单，跟踪工艺改进实施情况，每季度末更新工艺改进清单状态并上报科技创新部技术办公室。</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科技创新部技术办公室负责对产品包装的工艺改进过程进行监督指导，对改进结果进行评价。</w:t>
      </w:r>
    </w:p>
    <w:p>
      <w:pPr>
        <w:spacing w:before="0" w:after="0"/>
        <w:jc w:val="both"/>
      </w:pPr>
      <w:r>
        <w:rPr>
          <w:color w:val="1b324f"/>
          <w:sz w:val="28"/>
          <w:szCs w:val="28"/>
          <w:rFonts w:ascii="黑体" w:cs="黑体" w:eastAsia="黑体" w:hAnsi="黑体"/>
        </w:rPr>
        <w:t xml:space="preserve">5.7  </w:t>
      </w:r>
      <w:r>
        <w:rPr>
          <w:color w:val="000000"/>
          <w:sz w:val="28"/>
          <w:szCs w:val="28"/>
          <w:rFonts w:ascii="宋体" w:cs="宋体" w:eastAsia="宋体" w:hAnsi="宋体"/>
        </w:rPr>
        <w:t xml:space="preserve">包装更改贯彻</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项目管理部项目经理按GLC16030301的相关规定，组织物流仓储中心、产品交付单位、科技创新部等单位会议评估潜在触发产品包装更改的相关要素，如产品设计更改、客户包装要求变更、运输方案变更、涉及产品包装的质量抱怨/反馈等，按需由包装申请单位提出产品包装技术条件更改单，触发产品包装方案、产品包装箱图纸、产品包装工艺文件等更改，这些更改需列入更改贯彻实施计划进行跟踪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理。</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物流仓储中心综合技术室工艺员向包装供应商传递涉及产品包装的更改贯彻实施计划，并监督其按计划节点完成。</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    相关记录填写和维护按程序文件GLC231008 要求执行。</w:t>
      </w:r>
    </w:p>
    <w:p>
      <w:pPr>
        <w:spacing w:before="0" w:after="0" w:line="210" w:lineRule="exact"/>
      </w:pPr>
      <w:r>
        <w:rPr>
          <w:color w:val="1b324f"/>
          <w:sz w:val="21"/>
          <w:szCs w:val="21"/>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8</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8</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8</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8</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8</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2026-06-10T08:54:53.040Z</dcterms:created>
  <dcterms:modified xsi:type="dcterms:W3CDTF">2026-06-10T08:54:53.040Z</dcterms:modified>
</cp:coreProperties>
</file>

<file path=docProps/custom.xml><?xml version="1.0" encoding="utf-8"?>
<Properties xmlns="http://schemas.openxmlformats.org/officeDocument/2006/custom-properties" xmlns:vt="http://schemas.openxmlformats.org/officeDocument/2006/docPropsVTypes"/>
</file>