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margin" w:tblpXSpec="center" w:tblpY="1381"/>
        <w:tblW w:w="16126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1"/>
        <w:gridCol w:w="1133"/>
        <w:gridCol w:w="1278"/>
        <w:gridCol w:w="1418"/>
        <w:gridCol w:w="849"/>
        <w:gridCol w:w="852"/>
        <w:gridCol w:w="1194"/>
        <w:gridCol w:w="1018"/>
        <w:gridCol w:w="966"/>
        <w:gridCol w:w="1134"/>
        <w:gridCol w:w="1358"/>
        <w:gridCol w:w="850"/>
        <w:gridCol w:w="851"/>
        <w:gridCol w:w="850"/>
        <w:gridCol w:w="1134"/>
      </w:tblGrid>
      <w:tr w14:paraId="7B8CD1B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0" w:hRule="atLeast"/>
        </w:trPr>
        <w:tc>
          <w:tcPr>
            <w:tcW w:w="16126" w:type="dxa"/>
            <w:gridSpan w:val="15"/>
          </w:tcPr>
          <w:p w14:paraId="57E70F89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bCs/>
                <w:sz w:val="28"/>
              </w:rPr>
              <w:t>污染控制区环境记录表CCA Environment Data Record</w:t>
            </w:r>
          </w:p>
          <w:p w14:paraId="6B5C59D4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szCs w:val="21"/>
              </w:rPr>
              <w:t>(1)</w:t>
            </w:r>
            <w:r>
              <w:rPr>
                <w:rFonts w:ascii="Times New Roman" w:hAnsi="Times New Roman"/>
              </w:rPr>
              <w:t xml:space="preserve">年Year   </w:t>
            </w:r>
            <w:r>
              <w:rPr>
                <w:rFonts w:ascii="Times New Roman" w:hAnsi="Times New Roman"/>
                <w:szCs w:val="21"/>
              </w:rPr>
              <w:t>(2)</w:t>
            </w:r>
            <w:r>
              <w:rPr>
                <w:rFonts w:ascii="Times New Roman" w:hAnsi="Times New Roman"/>
              </w:rPr>
              <w:t>月Month                    班组Group</w:t>
            </w:r>
            <w:r>
              <w:rPr>
                <w:rFonts w:ascii="Times New Roman" w:hAnsi="Times New Roman"/>
                <w:u w:val="single"/>
              </w:rPr>
              <w:t xml:space="preserve">   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(3)    </w:t>
            </w:r>
          </w:p>
        </w:tc>
      </w:tr>
      <w:tr w14:paraId="79CBC19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1241" w:type="dxa"/>
            <w:vMerge w:val="restart"/>
          </w:tcPr>
          <w:p w14:paraId="30C8C1D6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日期</w:t>
            </w:r>
          </w:p>
          <w:p w14:paraId="177A27E2">
            <w:pPr>
              <w:jc w:val="center"/>
            </w:pPr>
            <w:r>
              <w:t>Date</w:t>
            </w:r>
          </w:p>
        </w:tc>
        <w:tc>
          <w:tcPr>
            <w:tcW w:w="1133" w:type="dxa"/>
            <w:vMerge w:val="restart"/>
          </w:tcPr>
          <w:p w14:paraId="5AE94C8C">
            <w:pPr>
              <w:jc w:val="center"/>
              <w:rPr>
                <w:rFonts w:hAnsi="宋体"/>
              </w:rPr>
            </w:pPr>
            <w:r>
              <w:rPr>
                <w:rFonts w:hint="eastAsia" w:hAnsi="宋体"/>
              </w:rPr>
              <w:t>时间</w:t>
            </w:r>
          </w:p>
          <w:p w14:paraId="4148831C">
            <w:pPr>
              <w:jc w:val="center"/>
              <w:rPr>
                <w:rFonts w:hAnsi="宋体"/>
              </w:rPr>
            </w:pPr>
            <w:r>
              <w:rPr>
                <w:rFonts w:hint="eastAsia" w:hAnsi="宋体"/>
              </w:rPr>
              <w:t>Time</w:t>
            </w:r>
          </w:p>
        </w:tc>
        <w:tc>
          <w:tcPr>
            <w:tcW w:w="1278" w:type="dxa"/>
            <w:vMerge w:val="restart"/>
          </w:tcPr>
          <w:p w14:paraId="53EAE3A0">
            <w:pPr>
              <w:jc w:val="center"/>
            </w:pPr>
            <w:r>
              <w:rPr>
                <w:rFonts w:hAnsi="宋体"/>
              </w:rPr>
              <w:t>温度</w:t>
            </w:r>
          </w:p>
          <w:p w14:paraId="339C893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Temp.</w:t>
            </w:r>
          </w:p>
          <w:p w14:paraId="00E8908F">
            <w:pPr>
              <w:jc w:val="center"/>
            </w:pPr>
            <w:r>
              <w:rPr>
                <w:rFonts w:ascii="宋体" w:hAnsi="宋体"/>
              </w:rPr>
              <w:t>℃</w:t>
            </w:r>
          </w:p>
        </w:tc>
        <w:tc>
          <w:tcPr>
            <w:tcW w:w="1418" w:type="dxa"/>
            <w:vMerge w:val="restart"/>
          </w:tcPr>
          <w:p w14:paraId="79C16C9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宋体"/>
              </w:rPr>
              <w:t>湿度</w:t>
            </w:r>
          </w:p>
          <w:p w14:paraId="5AD3DB45">
            <w:pPr>
              <w:jc w:val="center"/>
              <w:rPr>
                <w:rFonts w:ascii="Times New Roman" w:hAnsi="Times New Roman"/>
                <w:sz w:val="15"/>
                <w:szCs w:val="15"/>
              </w:rPr>
            </w:pPr>
            <w:r>
              <w:rPr>
                <w:rFonts w:ascii="Times New Roman" w:hAnsi="Times New Roman"/>
                <w:sz w:val="15"/>
                <w:szCs w:val="15"/>
              </w:rPr>
              <w:t>Humidity</w:t>
            </w:r>
          </w:p>
          <w:p w14:paraId="2850903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%</w:t>
            </w:r>
          </w:p>
        </w:tc>
        <w:tc>
          <w:tcPr>
            <w:tcW w:w="1701" w:type="dxa"/>
            <w:gridSpan w:val="2"/>
          </w:tcPr>
          <w:p w14:paraId="7BAC201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清洁度</w:t>
            </w:r>
          </w:p>
          <w:p w14:paraId="4147E20E">
            <w:pPr>
              <w:jc w:val="center"/>
              <w:rPr>
                <w:rFonts w:ascii="Times New Roman" w:hAnsi="Times New Roman"/>
                <w:sz w:val="15"/>
                <w:szCs w:val="15"/>
              </w:rPr>
            </w:pPr>
            <w:r>
              <w:rPr>
                <w:rFonts w:ascii="Times New Roman" w:hAnsi="Times New Roman"/>
                <w:sz w:val="15"/>
                <w:szCs w:val="15"/>
              </w:rPr>
              <w:t>Cleanliness</w:t>
            </w:r>
          </w:p>
          <w:p w14:paraId="4208147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Particle/L</w:t>
            </w:r>
          </w:p>
        </w:tc>
        <w:tc>
          <w:tcPr>
            <w:tcW w:w="1194" w:type="dxa"/>
          </w:tcPr>
          <w:p w14:paraId="6C1DE695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宋体"/>
              </w:rPr>
              <w:t>压差</w:t>
            </w:r>
          </w:p>
          <w:p w14:paraId="4BF7D34F">
            <w:pPr>
              <w:jc w:val="center"/>
              <w:rPr>
                <w:rFonts w:ascii="Times New Roman" w:hAnsi="Times New Roman"/>
                <w:sz w:val="15"/>
                <w:szCs w:val="15"/>
              </w:rPr>
            </w:pPr>
            <w:r>
              <w:rPr>
                <w:rFonts w:ascii="Times New Roman" w:hAnsi="Times New Roman"/>
                <w:sz w:val="15"/>
                <w:szCs w:val="15"/>
              </w:rPr>
              <w:t>Pressure</w:t>
            </w:r>
          </w:p>
          <w:p w14:paraId="55FCFEB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</w:t>
            </w:r>
          </w:p>
        </w:tc>
        <w:tc>
          <w:tcPr>
            <w:tcW w:w="1018" w:type="dxa"/>
          </w:tcPr>
          <w:p w14:paraId="47F252F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记录员</w:t>
            </w:r>
          </w:p>
          <w:p w14:paraId="037939A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Recorder</w:t>
            </w:r>
          </w:p>
        </w:tc>
        <w:tc>
          <w:tcPr>
            <w:tcW w:w="966" w:type="dxa"/>
          </w:tcPr>
          <w:p w14:paraId="4039AD4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/>
              </w:rPr>
              <w:t>时间</w:t>
            </w:r>
          </w:p>
          <w:p w14:paraId="07525A7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</w:t>
            </w:r>
          </w:p>
        </w:tc>
        <w:tc>
          <w:tcPr>
            <w:tcW w:w="1134" w:type="dxa"/>
          </w:tcPr>
          <w:p w14:paraId="4F8AFC4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/>
              </w:rPr>
              <w:t>温度</w:t>
            </w:r>
          </w:p>
          <w:p w14:paraId="30F70F66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Temp.</w:t>
            </w:r>
          </w:p>
          <w:p w14:paraId="62D7099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宋体" w:hAnsi="宋体"/>
              </w:rPr>
              <w:t>℃</w:t>
            </w:r>
          </w:p>
        </w:tc>
        <w:tc>
          <w:tcPr>
            <w:tcW w:w="1358" w:type="dxa"/>
          </w:tcPr>
          <w:p w14:paraId="60D63F2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湿度</w:t>
            </w:r>
          </w:p>
          <w:p w14:paraId="72BF47C1">
            <w:pPr>
              <w:jc w:val="center"/>
              <w:rPr>
                <w:rFonts w:ascii="Times New Roman" w:hAnsi="Times New Roman"/>
                <w:sz w:val="15"/>
                <w:szCs w:val="15"/>
              </w:rPr>
            </w:pPr>
            <w:r>
              <w:rPr>
                <w:rFonts w:ascii="Times New Roman" w:hAnsi="Times New Roman"/>
                <w:sz w:val="15"/>
                <w:szCs w:val="15"/>
              </w:rPr>
              <w:t>Humidity</w:t>
            </w:r>
          </w:p>
          <w:p w14:paraId="2D66A08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%</w:t>
            </w:r>
          </w:p>
        </w:tc>
        <w:tc>
          <w:tcPr>
            <w:tcW w:w="1701" w:type="dxa"/>
            <w:gridSpan w:val="2"/>
          </w:tcPr>
          <w:p w14:paraId="1A84A4D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/>
              </w:rPr>
              <w:t>清洁度</w:t>
            </w:r>
          </w:p>
          <w:p w14:paraId="60CFC161">
            <w:pPr>
              <w:jc w:val="center"/>
              <w:rPr>
                <w:rFonts w:ascii="Times New Roman" w:hAnsi="Times New Roman"/>
                <w:sz w:val="15"/>
                <w:szCs w:val="15"/>
              </w:rPr>
            </w:pPr>
            <w:r>
              <w:rPr>
                <w:rFonts w:ascii="Times New Roman" w:hAnsi="Times New Roman"/>
                <w:sz w:val="15"/>
                <w:szCs w:val="15"/>
              </w:rPr>
              <w:t>Cleanliness</w:t>
            </w:r>
          </w:p>
          <w:p w14:paraId="525FA515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Particle/L</w:t>
            </w:r>
          </w:p>
        </w:tc>
        <w:tc>
          <w:tcPr>
            <w:tcW w:w="850" w:type="dxa"/>
          </w:tcPr>
          <w:p w14:paraId="7C97C92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压差</w:t>
            </w:r>
          </w:p>
          <w:p w14:paraId="4A0421BF">
            <w:pPr>
              <w:jc w:val="center"/>
              <w:rPr>
                <w:rFonts w:ascii="Times New Roman" w:hAnsi="Times New Roman"/>
                <w:sz w:val="15"/>
                <w:szCs w:val="15"/>
              </w:rPr>
            </w:pPr>
            <w:r>
              <w:rPr>
                <w:rFonts w:ascii="Times New Roman" w:hAnsi="Times New Roman"/>
                <w:sz w:val="15"/>
                <w:szCs w:val="15"/>
              </w:rPr>
              <w:t>Pressure</w:t>
            </w:r>
          </w:p>
          <w:p w14:paraId="3EEC66D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</w:t>
            </w:r>
          </w:p>
        </w:tc>
        <w:tc>
          <w:tcPr>
            <w:tcW w:w="1134" w:type="dxa"/>
          </w:tcPr>
          <w:p w14:paraId="65ADB16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记录员</w:t>
            </w:r>
          </w:p>
          <w:p w14:paraId="3F7C89B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Recorder</w:t>
            </w:r>
          </w:p>
        </w:tc>
      </w:tr>
      <w:tr w14:paraId="5588CD9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1241" w:type="dxa"/>
            <w:vMerge w:val="continue"/>
          </w:tcPr>
          <w:p w14:paraId="7F410E20">
            <w:pPr>
              <w:jc w:val="center"/>
            </w:pPr>
          </w:p>
        </w:tc>
        <w:tc>
          <w:tcPr>
            <w:tcW w:w="1133" w:type="dxa"/>
            <w:vMerge w:val="continue"/>
          </w:tcPr>
          <w:p w14:paraId="6FC105FB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278" w:type="dxa"/>
            <w:vMerge w:val="continue"/>
          </w:tcPr>
          <w:p w14:paraId="55C30EE6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18" w:type="dxa"/>
            <w:vMerge w:val="continue"/>
          </w:tcPr>
          <w:p w14:paraId="2AFBC8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49" w:type="dxa"/>
          </w:tcPr>
          <w:p w14:paraId="02A53A4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&gt;5μm</w:t>
            </w:r>
          </w:p>
        </w:tc>
        <w:tc>
          <w:tcPr>
            <w:tcW w:w="852" w:type="dxa"/>
          </w:tcPr>
          <w:p w14:paraId="325CFA3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&gt;10μm</w:t>
            </w:r>
          </w:p>
        </w:tc>
        <w:tc>
          <w:tcPr>
            <w:tcW w:w="1194" w:type="dxa"/>
          </w:tcPr>
          <w:p w14:paraId="3DBFCD5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18" w:type="dxa"/>
          </w:tcPr>
          <w:p w14:paraId="561418B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66" w:type="dxa"/>
          </w:tcPr>
          <w:p w14:paraId="2C2004B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</w:tcPr>
          <w:p w14:paraId="195FD26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58" w:type="dxa"/>
          </w:tcPr>
          <w:p w14:paraId="5E39A08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0" w:type="dxa"/>
          </w:tcPr>
          <w:p w14:paraId="6BC2223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&gt;5μm</w:t>
            </w:r>
          </w:p>
        </w:tc>
        <w:tc>
          <w:tcPr>
            <w:tcW w:w="851" w:type="dxa"/>
          </w:tcPr>
          <w:p w14:paraId="4B7D4CF5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&gt;10μm</w:t>
            </w:r>
          </w:p>
        </w:tc>
        <w:tc>
          <w:tcPr>
            <w:tcW w:w="850" w:type="dxa"/>
          </w:tcPr>
          <w:p w14:paraId="0F9C3BB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</w:tcPr>
          <w:p w14:paraId="43FA8237">
            <w:pPr>
              <w:jc w:val="center"/>
              <w:rPr>
                <w:rFonts w:ascii="Times New Roman" w:hAnsi="Times New Roman"/>
              </w:rPr>
            </w:pPr>
          </w:p>
        </w:tc>
      </w:tr>
      <w:tr w14:paraId="467D781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1241" w:type="dxa"/>
          </w:tcPr>
          <w:p w14:paraId="792D0992">
            <w:pPr>
              <w:jc w:val="center"/>
            </w:pPr>
            <w:r>
              <w:rPr>
                <w:rFonts w:hint="eastAsia"/>
                <w:sz w:val="18"/>
                <w:szCs w:val="18"/>
              </w:rPr>
              <w:t>(4)</w:t>
            </w:r>
          </w:p>
        </w:tc>
        <w:tc>
          <w:tcPr>
            <w:tcW w:w="1133" w:type="dxa"/>
          </w:tcPr>
          <w:p w14:paraId="7F19D39D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  <w:sz w:val="18"/>
                <w:szCs w:val="18"/>
              </w:rPr>
              <w:t>(5)</w:t>
            </w:r>
          </w:p>
        </w:tc>
        <w:tc>
          <w:tcPr>
            <w:tcW w:w="1278" w:type="dxa"/>
          </w:tcPr>
          <w:p w14:paraId="65ECDB33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  <w:spacing w:val="-2"/>
                <w:kern w:val="0"/>
                <w:sz w:val="18"/>
                <w:szCs w:val="18"/>
              </w:rPr>
              <w:t>(6)</w:t>
            </w:r>
          </w:p>
        </w:tc>
        <w:tc>
          <w:tcPr>
            <w:tcW w:w="1418" w:type="dxa"/>
          </w:tcPr>
          <w:p w14:paraId="7E07841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(7)</w:t>
            </w:r>
          </w:p>
        </w:tc>
        <w:tc>
          <w:tcPr>
            <w:tcW w:w="849" w:type="dxa"/>
          </w:tcPr>
          <w:p w14:paraId="13E6B5F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(8)</w:t>
            </w:r>
          </w:p>
        </w:tc>
        <w:tc>
          <w:tcPr>
            <w:tcW w:w="852" w:type="dxa"/>
          </w:tcPr>
          <w:p w14:paraId="53D8C54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(9)</w:t>
            </w:r>
          </w:p>
        </w:tc>
        <w:tc>
          <w:tcPr>
            <w:tcW w:w="1194" w:type="dxa"/>
          </w:tcPr>
          <w:p w14:paraId="6C401B4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(10)</w:t>
            </w:r>
          </w:p>
        </w:tc>
        <w:tc>
          <w:tcPr>
            <w:tcW w:w="1018" w:type="dxa"/>
          </w:tcPr>
          <w:p w14:paraId="226A152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(11)</w:t>
            </w:r>
          </w:p>
        </w:tc>
        <w:tc>
          <w:tcPr>
            <w:tcW w:w="966" w:type="dxa"/>
          </w:tcPr>
          <w:p w14:paraId="4DEC84D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(5)</w:t>
            </w:r>
          </w:p>
        </w:tc>
        <w:tc>
          <w:tcPr>
            <w:tcW w:w="1134" w:type="dxa"/>
          </w:tcPr>
          <w:p w14:paraId="66FBC25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pacing w:val="-2"/>
                <w:kern w:val="0"/>
                <w:sz w:val="18"/>
                <w:szCs w:val="18"/>
              </w:rPr>
              <w:t>(6)</w:t>
            </w:r>
          </w:p>
        </w:tc>
        <w:tc>
          <w:tcPr>
            <w:tcW w:w="1358" w:type="dxa"/>
          </w:tcPr>
          <w:p w14:paraId="58943C5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(7)</w:t>
            </w:r>
          </w:p>
        </w:tc>
        <w:tc>
          <w:tcPr>
            <w:tcW w:w="850" w:type="dxa"/>
          </w:tcPr>
          <w:p w14:paraId="10509BB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(8)</w:t>
            </w:r>
          </w:p>
        </w:tc>
        <w:tc>
          <w:tcPr>
            <w:tcW w:w="851" w:type="dxa"/>
          </w:tcPr>
          <w:p w14:paraId="329CD6E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(9)</w:t>
            </w:r>
          </w:p>
        </w:tc>
        <w:tc>
          <w:tcPr>
            <w:tcW w:w="850" w:type="dxa"/>
          </w:tcPr>
          <w:p w14:paraId="250D6A65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(10)</w:t>
            </w:r>
          </w:p>
        </w:tc>
        <w:tc>
          <w:tcPr>
            <w:tcW w:w="1134" w:type="dxa"/>
          </w:tcPr>
          <w:p w14:paraId="77E9776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(11)</w:t>
            </w:r>
          </w:p>
        </w:tc>
      </w:tr>
      <w:tr w14:paraId="6562B4B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1241" w:type="dxa"/>
          </w:tcPr>
          <w:p w14:paraId="583C0D67">
            <w:pPr>
              <w:jc w:val="center"/>
            </w:pPr>
          </w:p>
        </w:tc>
        <w:tc>
          <w:tcPr>
            <w:tcW w:w="1133" w:type="dxa"/>
          </w:tcPr>
          <w:p w14:paraId="5336AC78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278" w:type="dxa"/>
          </w:tcPr>
          <w:p w14:paraId="39FA57E4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18" w:type="dxa"/>
          </w:tcPr>
          <w:p w14:paraId="40FE5FC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49" w:type="dxa"/>
          </w:tcPr>
          <w:p w14:paraId="7D26CC5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2" w:type="dxa"/>
          </w:tcPr>
          <w:p w14:paraId="063FEF1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94" w:type="dxa"/>
          </w:tcPr>
          <w:p w14:paraId="1347AFA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18" w:type="dxa"/>
          </w:tcPr>
          <w:p w14:paraId="22E1B17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66" w:type="dxa"/>
          </w:tcPr>
          <w:p w14:paraId="1D1C087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</w:tcPr>
          <w:p w14:paraId="4AE2BFD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58" w:type="dxa"/>
          </w:tcPr>
          <w:p w14:paraId="369EEDC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0" w:type="dxa"/>
          </w:tcPr>
          <w:p w14:paraId="20FAA77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1" w:type="dxa"/>
          </w:tcPr>
          <w:p w14:paraId="39A913E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0" w:type="dxa"/>
          </w:tcPr>
          <w:p w14:paraId="0998810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</w:tcPr>
          <w:p w14:paraId="655FBAEE">
            <w:pPr>
              <w:jc w:val="center"/>
              <w:rPr>
                <w:rFonts w:ascii="Times New Roman" w:hAnsi="Times New Roman"/>
              </w:rPr>
            </w:pPr>
          </w:p>
        </w:tc>
      </w:tr>
      <w:tr w14:paraId="7C27AAD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1241" w:type="dxa"/>
          </w:tcPr>
          <w:p w14:paraId="798E74A1">
            <w:pPr>
              <w:jc w:val="center"/>
            </w:pPr>
          </w:p>
        </w:tc>
        <w:tc>
          <w:tcPr>
            <w:tcW w:w="1133" w:type="dxa"/>
          </w:tcPr>
          <w:p w14:paraId="27B18B9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278" w:type="dxa"/>
          </w:tcPr>
          <w:p w14:paraId="0F0A7BBE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18" w:type="dxa"/>
          </w:tcPr>
          <w:p w14:paraId="5A458EB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49" w:type="dxa"/>
          </w:tcPr>
          <w:p w14:paraId="5FE0F70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2" w:type="dxa"/>
          </w:tcPr>
          <w:p w14:paraId="4DE9646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94" w:type="dxa"/>
          </w:tcPr>
          <w:p w14:paraId="413722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18" w:type="dxa"/>
          </w:tcPr>
          <w:p w14:paraId="22F5A9E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66" w:type="dxa"/>
          </w:tcPr>
          <w:p w14:paraId="4C9E138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</w:tcPr>
          <w:p w14:paraId="3EFD855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58" w:type="dxa"/>
          </w:tcPr>
          <w:p w14:paraId="19C008B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0" w:type="dxa"/>
          </w:tcPr>
          <w:p w14:paraId="1A9F559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1" w:type="dxa"/>
          </w:tcPr>
          <w:p w14:paraId="7EEBDE1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0" w:type="dxa"/>
          </w:tcPr>
          <w:p w14:paraId="6882E5C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</w:tcPr>
          <w:p w14:paraId="26A8E109">
            <w:pPr>
              <w:jc w:val="center"/>
              <w:rPr>
                <w:rFonts w:ascii="Times New Roman" w:hAnsi="Times New Roman"/>
              </w:rPr>
            </w:pPr>
          </w:p>
        </w:tc>
      </w:tr>
      <w:tr w14:paraId="5686AAC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1241" w:type="dxa"/>
          </w:tcPr>
          <w:p w14:paraId="69D7E651">
            <w:pPr>
              <w:jc w:val="center"/>
            </w:pPr>
          </w:p>
        </w:tc>
        <w:tc>
          <w:tcPr>
            <w:tcW w:w="1133" w:type="dxa"/>
          </w:tcPr>
          <w:p w14:paraId="6604CFF7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278" w:type="dxa"/>
          </w:tcPr>
          <w:p w14:paraId="4D4B1224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18" w:type="dxa"/>
          </w:tcPr>
          <w:p w14:paraId="3C2A64E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49" w:type="dxa"/>
          </w:tcPr>
          <w:p w14:paraId="68161E2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2" w:type="dxa"/>
          </w:tcPr>
          <w:p w14:paraId="039DA27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94" w:type="dxa"/>
          </w:tcPr>
          <w:p w14:paraId="0626179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18" w:type="dxa"/>
          </w:tcPr>
          <w:p w14:paraId="0711B21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66" w:type="dxa"/>
          </w:tcPr>
          <w:p w14:paraId="2BD775B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</w:tcPr>
          <w:p w14:paraId="4A8D973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58" w:type="dxa"/>
          </w:tcPr>
          <w:p w14:paraId="48EFEDB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0" w:type="dxa"/>
          </w:tcPr>
          <w:p w14:paraId="096AB33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1" w:type="dxa"/>
          </w:tcPr>
          <w:p w14:paraId="59FC9C8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0" w:type="dxa"/>
          </w:tcPr>
          <w:p w14:paraId="15EA1C2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</w:tcPr>
          <w:p w14:paraId="581569FD">
            <w:pPr>
              <w:jc w:val="center"/>
              <w:rPr>
                <w:rFonts w:ascii="Times New Roman" w:hAnsi="Times New Roman"/>
              </w:rPr>
            </w:pPr>
          </w:p>
        </w:tc>
      </w:tr>
      <w:tr w14:paraId="104C226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1241" w:type="dxa"/>
          </w:tcPr>
          <w:p w14:paraId="6CD8A0F5">
            <w:pPr>
              <w:jc w:val="center"/>
            </w:pPr>
          </w:p>
        </w:tc>
        <w:tc>
          <w:tcPr>
            <w:tcW w:w="1133" w:type="dxa"/>
          </w:tcPr>
          <w:p w14:paraId="20B40822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278" w:type="dxa"/>
          </w:tcPr>
          <w:p w14:paraId="46DFF14B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18" w:type="dxa"/>
          </w:tcPr>
          <w:p w14:paraId="04B74C3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49" w:type="dxa"/>
          </w:tcPr>
          <w:p w14:paraId="447172B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2" w:type="dxa"/>
          </w:tcPr>
          <w:p w14:paraId="55FE2ED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94" w:type="dxa"/>
          </w:tcPr>
          <w:p w14:paraId="1A23E52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18" w:type="dxa"/>
          </w:tcPr>
          <w:p w14:paraId="3137819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66" w:type="dxa"/>
          </w:tcPr>
          <w:p w14:paraId="5345396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</w:tcPr>
          <w:p w14:paraId="6CF912A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58" w:type="dxa"/>
          </w:tcPr>
          <w:p w14:paraId="6B1561E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0" w:type="dxa"/>
          </w:tcPr>
          <w:p w14:paraId="0883F4B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1" w:type="dxa"/>
          </w:tcPr>
          <w:p w14:paraId="412E864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0" w:type="dxa"/>
          </w:tcPr>
          <w:p w14:paraId="5CB304D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</w:tcPr>
          <w:p w14:paraId="0150BE6D">
            <w:pPr>
              <w:jc w:val="center"/>
              <w:rPr>
                <w:rFonts w:ascii="Times New Roman" w:hAnsi="Times New Roman"/>
              </w:rPr>
            </w:pPr>
          </w:p>
        </w:tc>
      </w:tr>
      <w:tr w14:paraId="1C89CEC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1241" w:type="dxa"/>
          </w:tcPr>
          <w:p w14:paraId="65714215">
            <w:pPr>
              <w:jc w:val="center"/>
            </w:pPr>
          </w:p>
        </w:tc>
        <w:tc>
          <w:tcPr>
            <w:tcW w:w="1133" w:type="dxa"/>
          </w:tcPr>
          <w:p w14:paraId="7BF35672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278" w:type="dxa"/>
          </w:tcPr>
          <w:p w14:paraId="43EE6363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18" w:type="dxa"/>
          </w:tcPr>
          <w:p w14:paraId="1BB9205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49" w:type="dxa"/>
          </w:tcPr>
          <w:p w14:paraId="0438E45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2" w:type="dxa"/>
          </w:tcPr>
          <w:p w14:paraId="75FA947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94" w:type="dxa"/>
          </w:tcPr>
          <w:p w14:paraId="69D6385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18" w:type="dxa"/>
          </w:tcPr>
          <w:p w14:paraId="1297D7E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66" w:type="dxa"/>
          </w:tcPr>
          <w:p w14:paraId="7CD02A0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</w:tcPr>
          <w:p w14:paraId="3CB5540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58" w:type="dxa"/>
          </w:tcPr>
          <w:p w14:paraId="49ED25B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0" w:type="dxa"/>
          </w:tcPr>
          <w:p w14:paraId="2112571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1" w:type="dxa"/>
          </w:tcPr>
          <w:p w14:paraId="0445B9B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0" w:type="dxa"/>
          </w:tcPr>
          <w:p w14:paraId="5714B5A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</w:tcPr>
          <w:p w14:paraId="78E95A19">
            <w:pPr>
              <w:jc w:val="center"/>
              <w:rPr>
                <w:rFonts w:ascii="Times New Roman" w:hAnsi="Times New Roman"/>
              </w:rPr>
            </w:pPr>
          </w:p>
        </w:tc>
      </w:tr>
      <w:tr w14:paraId="3E429CE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1241" w:type="dxa"/>
          </w:tcPr>
          <w:p w14:paraId="0A951D09">
            <w:pPr>
              <w:jc w:val="center"/>
            </w:pPr>
          </w:p>
        </w:tc>
        <w:tc>
          <w:tcPr>
            <w:tcW w:w="1133" w:type="dxa"/>
          </w:tcPr>
          <w:p w14:paraId="54BEC819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278" w:type="dxa"/>
          </w:tcPr>
          <w:p w14:paraId="365DAC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18" w:type="dxa"/>
          </w:tcPr>
          <w:p w14:paraId="2992985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49" w:type="dxa"/>
          </w:tcPr>
          <w:p w14:paraId="3723969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2" w:type="dxa"/>
          </w:tcPr>
          <w:p w14:paraId="557C8FA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94" w:type="dxa"/>
          </w:tcPr>
          <w:p w14:paraId="691771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18" w:type="dxa"/>
          </w:tcPr>
          <w:p w14:paraId="715B416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66" w:type="dxa"/>
          </w:tcPr>
          <w:p w14:paraId="1145E1B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</w:tcPr>
          <w:p w14:paraId="7EE1921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58" w:type="dxa"/>
          </w:tcPr>
          <w:p w14:paraId="53816EF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0" w:type="dxa"/>
          </w:tcPr>
          <w:p w14:paraId="40FF148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1" w:type="dxa"/>
          </w:tcPr>
          <w:p w14:paraId="23B40AB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0" w:type="dxa"/>
          </w:tcPr>
          <w:p w14:paraId="0F6B54B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</w:tcPr>
          <w:p w14:paraId="544F2F2D">
            <w:pPr>
              <w:jc w:val="center"/>
              <w:rPr>
                <w:rFonts w:ascii="Times New Roman" w:hAnsi="Times New Roman"/>
              </w:rPr>
            </w:pPr>
          </w:p>
        </w:tc>
      </w:tr>
      <w:tr w14:paraId="1955CC4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1241" w:type="dxa"/>
          </w:tcPr>
          <w:p w14:paraId="7C1D424E">
            <w:pPr>
              <w:jc w:val="center"/>
            </w:pPr>
          </w:p>
        </w:tc>
        <w:tc>
          <w:tcPr>
            <w:tcW w:w="1133" w:type="dxa"/>
          </w:tcPr>
          <w:p w14:paraId="53B03AF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278" w:type="dxa"/>
          </w:tcPr>
          <w:p w14:paraId="4D3020F9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18" w:type="dxa"/>
          </w:tcPr>
          <w:p w14:paraId="15FFA5D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49" w:type="dxa"/>
          </w:tcPr>
          <w:p w14:paraId="23A6350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2" w:type="dxa"/>
          </w:tcPr>
          <w:p w14:paraId="5167ACE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94" w:type="dxa"/>
          </w:tcPr>
          <w:p w14:paraId="1F17963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18" w:type="dxa"/>
          </w:tcPr>
          <w:p w14:paraId="10CE366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66" w:type="dxa"/>
          </w:tcPr>
          <w:p w14:paraId="4FC3DD2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</w:tcPr>
          <w:p w14:paraId="69786E2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58" w:type="dxa"/>
          </w:tcPr>
          <w:p w14:paraId="3384D2E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0" w:type="dxa"/>
          </w:tcPr>
          <w:p w14:paraId="1BFC7F9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1" w:type="dxa"/>
          </w:tcPr>
          <w:p w14:paraId="65DC259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0" w:type="dxa"/>
          </w:tcPr>
          <w:p w14:paraId="10742AC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</w:tcPr>
          <w:p w14:paraId="662E6C43">
            <w:pPr>
              <w:jc w:val="center"/>
              <w:rPr>
                <w:rFonts w:ascii="Times New Roman" w:hAnsi="Times New Roman"/>
              </w:rPr>
            </w:pPr>
          </w:p>
        </w:tc>
      </w:tr>
      <w:tr w14:paraId="1D6F29B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1241" w:type="dxa"/>
          </w:tcPr>
          <w:p w14:paraId="66EE9DB0">
            <w:pPr>
              <w:jc w:val="center"/>
            </w:pPr>
          </w:p>
        </w:tc>
        <w:tc>
          <w:tcPr>
            <w:tcW w:w="1133" w:type="dxa"/>
          </w:tcPr>
          <w:p w14:paraId="16FE55A7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278" w:type="dxa"/>
          </w:tcPr>
          <w:p w14:paraId="58B023F1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18" w:type="dxa"/>
          </w:tcPr>
          <w:p w14:paraId="7FB378A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49" w:type="dxa"/>
          </w:tcPr>
          <w:p w14:paraId="1A3D33A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2" w:type="dxa"/>
          </w:tcPr>
          <w:p w14:paraId="75CE0F1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94" w:type="dxa"/>
          </w:tcPr>
          <w:p w14:paraId="36AAE3F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18" w:type="dxa"/>
          </w:tcPr>
          <w:p w14:paraId="7F3FB76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66" w:type="dxa"/>
          </w:tcPr>
          <w:p w14:paraId="2ED385A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</w:tcPr>
          <w:p w14:paraId="25F673E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58" w:type="dxa"/>
          </w:tcPr>
          <w:p w14:paraId="782AC95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0" w:type="dxa"/>
          </w:tcPr>
          <w:p w14:paraId="4DC546D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1" w:type="dxa"/>
          </w:tcPr>
          <w:p w14:paraId="7CEF575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0" w:type="dxa"/>
          </w:tcPr>
          <w:p w14:paraId="02ACC4B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</w:tcPr>
          <w:p w14:paraId="4B1B9785">
            <w:pPr>
              <w:jc w:val="center"/>
              <w:rPr>
                <w:rFonts w:ascii="Times New Roman" w:hAnsi="Times New Roman"/>
              </w:rPr>
            </w:pPr>
          </w:p>
        </w:tc>
      </w:tr>
      <w:tr w14:paraId="31F76E3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1241" w:type="dxa"/>
          </w:tcPr>
          <w:p w14:paraId="7BE99626">
            <w:pPr>
              <w:jc w:val="center"/>
            </w:pPr>
          </w:p>
        </w:tc>
        <w:tc>
          <w:tcPr>
            <w:tcW w:w="1133" w:type="dxa"/>
          </w:tcPr>
          <w:p w14:paraId="4B098F51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278" w:type="dxa"/>
          </w:tcPr>
          <w:p w14:paraId="10E9A3E7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18" w:type="dxa"/>
          </w:tcPr>
          <w:p w14:paraId="54C8D96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49" w:type="dxa"/>
          </w:tcPr>
          <w:p w14:paraId="38C6D3A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2" w:type="dxa"/>
          </w:tcPr>
          <w:p w14:paraId="65A8A92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94" w:type="dxa"/>
          </w:tcPr>
          <w:p w14:paraId="7FE3782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18" w:type="dxa"/>
          </w:tcPr>
          <w:p w14:paraId="17D1AA9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66" w:type="dxa"/>
          </w:tcPr>
          <w:p w14:paraId="47C7319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</w:tcPr>
          <w:p w14:paraId="3710534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58" w:type="dxa"/>
          </w:tcPr>
          <w:p w14:paraId="58AB049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0" w:type="dxa"/>
          </w:tcPr>
          <w:p w14:paraId="62C8532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1" w:type="dxa"/>
          </w:tcPr>
          <w:p w14:paraId="601A29E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0" w:type="dxa"/>
          </w:tcPr>
          <w:p w14:paraId="23E6E20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</w:tcPr>
          <w:p w14:paraId="0EE1552B">
            <w:pPr>
              <w:jc w:val="center"/>
              <w:rPr>
                <w:rFonts w:ascii="Times New Roman" w:hAnsi="Times New Roman"/>
              </w:rPr>
            </w:pPr>
          </w:p>
        </w:tc>
      </w:tr>
      <w:tr w14:paraId="15AE1A1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1241" w:type="dxa"/>
          </w:tcPr>
          <w:p w14:paraId="0F6A49E0">
            <w:pPr>
              <w:jc w:val="center"/>
            </w:pPr>
          </w:p>
        </w:tc>
        <w:tc>
          <w:tcPr>
            <w:tcW w:w="1133" w:type="dxa"/>
          </w:tcPr>
          <w:p w14:paraId="7FE42F1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278" w:type="dxa"/>
          </w:tcPr>
          <w:p w14:paraId="76EB8E1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18" w:type="dxa"/>
          </w:tcPr>
          <w:p w14:paraId="6DA0EF2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49" w:type="dxa"/>
          </w:tcPr>
          <w:p w14:paraId="733C8C3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2" w:type="dxa"/>
          </w:tcPr>
          <w:p w14:paraId="11FF6DB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94" w:type="dxa"/>
          </w:tcPr>
          <w:p w14:paraId="6BB712A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18" w:type="dxa"/>
          </w:tcPr>
          <w:p w14:paraId="52DC056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66" w:type="dxa"/>
          </w:tcPr>
          <w:p w14:paraId="30FABE6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</w:tcPr>
          <w:p w14:paraId="5FF4C9A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58" w:type="dxa"/>
          </w:tcPr>
          <w:p w14:paraId="0E4955E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0" w:type="dxa"/>
          </w:tcPr>
          <w:p w14:paraId="29E2211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1" w:type="dxa"/>
          </w:tcPr>
          <w:p w14:paraId="29D9710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0" w:type="dxa"/>
          </w:tcPr>
          <w:p w14:paraId="701159A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</w:tcPr>
          <w:p w14:paraId="49F328CF">
            <w:pPr>
              <w:jc w:val="center"/>
              <w:rPr>
                <w:rFonts w:ascii="Times New Roman" w:hAnsi="Times New Roman"/>
              </w:rPr>
            </w:pPr>
          </w:p>
        </w:tc>
      </w:tr>
      <w:tr w14:paraId="2DED18A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1241" w:type="dxa"/>
          </w:tcPr>
          <w:p w14:paraId="78F81FCF">
            <w:pPr>
              <w:jc w:val="center"/>
            </w:pPr>
          </w:p>
        </w:tc>
        <w:tc>
          <w:tcPr>
            <w:tcW w:w="1133" w:type="dxa"/>
          </w:tcPr>
          <w:p w14:paraId="06D71CB9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278" w:type="dxa"/>
          </w:tcPr>
          <w:p w14:paraId="1699688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18" w:type="dxa"/>
          </w:tcPr>
          <w:p w14:paraId="2D152D2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49" w:type="dxa"/>
          </w:tcPr>
          <w:p w14:paraId="20C9690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2" w:type="dxa"/>
          </w:tcPr>
          <w:p w14:paraId="7757F7D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94" w:type="dxa"/>
          </w:tcPr>
          <w:p w14:paraId="77B7AE6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18" w:type="dxa"/>
          </w:tcPr>
          <w:p w14:paraId="434536F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66" w:type="dxa"/>
          </w:tcPr>
          <w:p w14:paraId="14D41BD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</w:tcPr>
          <w:p w14:paraId="7BF8F44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58" w:type="dxa"/>
          </w:tcPr>
          <w:p w14:paraId="29FEC93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0" w:type="dxa"/>
          </w:tcPr>
          <w:p w14:paraId="042420E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1" w:type="dxa"/>
          </w:tcPr>
          <w:p w14:paraId="1D9B837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0" w:type="dxa"/>
          </w:tcPr>
          <w:p w14:paraId="61D9ABD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</w:tcPr>
          <w:p w14:paraId="683E368D">
            <w:pPr>
              <w:jc w:val="center"/>
              <w:rPr>
                <w:rFonts w:ascii="Times New Roman" w:hAnsi="Times New Roman"/>
              </w:rPr>
            </w:pPr>
          </w:p>
        </w:tc>
      </w:tr>
      <w:tr w14:paraId="5EEF1B9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1241" w:type="dxa"/>
          </w:tcPr>
          <w:p w14:paraId="19D70384">
            <w:pPr>
              <w:jc w:val="center"/>
            </w:pPr>
          </w:p>
        </w:tc>
        <w:tc>
          <w:tcPr>
            <w:tcW w:w="1133" w:type="dxa"/>
          </w:tcPr>
          <w:p w14:paraId="60565453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278" w:type="dxa"/>
          </w:tcPr>
          <w:p w14:paraId="4181D883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18" w:type="dxa"/>
          </w:tcPr>
          <w:p w14:paraId="20051E0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49" w:type="dxa"/>
          </w:tcPr>
          <w:p w14:paraId="4D0B971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2" w:type="dxa"/>
          </w:tcPr>
          <w:p w14:paraId="67CB949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94" w:type="dxa"/>
          </w:tcPr>
          <w:p w14:paraId="48747EF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18" w:type="dxa"/>
          </w:tcPr>
          <w:p w14:paraId="29350D9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66" w:type="dxa"/>
          </w:tcPr>
          <w:p w14:paraId="67E045A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</w:tcPr>
          <w:p w14:paraId="2067BA6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58" w:type="dxa"/>
          </w:tcPr>
          <w:p w14:paraId="19E3F01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0" w:type="dxa"/>
          </w:tcPr>
          <w:p w14:paraId="4812115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1" w:type="dxa"/>
          </w:tcPr>
          <w:p w14:paraId="5F29377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0" w:type="dxa"/>
          </w:tcPr>
          <w:p w14:paraId="23F1088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</w:tcPr>
          <w:p w14:paraId="41BF205F">
            <w:pPr>
              <w:jc w:val="center"/>
              <w:rPr>
                <w:rFonts w:ascii="Times New Roman" w:hAnsi="Times New Roman"/>
              </w:rPr>
            </w:pPr>
          </w:p>
        </w:tc>
      </w:tr>
      <w:tr w14:paraId="532938C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1241" w:type="dxa"/>
          </w:tcPr>
          <w:p w14:paraId="240CD266">
            <w:pPr>
              <w:jc w:val="center"/>
            </w:pPr>
          </w:p>
        </w:tc>
        <w:tc>
          <w:tcPr>
            <w:tcW w:w="1133" w:type="dxa"/>
          </w:tcPr>
          <w:p w14:paraId="098046E7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278" w:type="dxa"/>
          </w:tcPr>
          <w:p w14:paraId="2947DD93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18" w:type="dxa"/>
          </w:tcPr>
          <w:p w14:paraId="11745B2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49" w:type="dxa"/>
          </w:tcPr>
          <w:p w14:paraId="4BEE16C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2" w:type="dxa"/>
          </w:tcPr>
          <w:p w14:paraId="29977C6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94" w:type="dxa"/>
          </w:tcPr>
          <w:p w14:paraId="7762C32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18" w:type="dxa"/>
          </w:tcPr>
          <w:p w14:paraId="62AEA64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66" w:type="dxa"/>
          </w:tcPr>
          <w:p w14:paraId="0C1AF9E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</w:tcPr>
          <w:p w14:paraId="4F89A13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58" w:type="dxa"/>
          </w:tcPr>
          <w:p w14:paraId="742D7F1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0" w:type="dxa"/>
          </w:tcPr>
          <w:p w14:paraId="210763A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1" w:type="dxa"/>
          </w:tcPr>
          <w:p w14:paraId="1E44F3B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0" w:type="dxa"/>
          </w:tcPr>
          <w:p w14:paraId="2FF47A1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</w:tcPr>
          <w:p w14:paraId="07B138C9">
            <w:pPr>
              <w:jc w:val="center"/>
              <w:rPr>
                <w:rFonts w:ascii="Times New Roman" w:hAnsi="Times New Roman"/>
              </w:rPr>
            </w:pPr>
          </w:p>
        </w:tc>
      </w:tr>
      <w:tr w14:paraId="43531A0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1241" w:type="dxa"/>
          </w:tcPr>
          <w:p w14:paraId="5DD19225">
            <w:pPr>
              <w:jc w:val="center"/>
            </w:pPr>
          </w:p>
        </w:tc>
        <w:tc>
          <w:tcPr>
            <w:tcW w:w="1133" w:type="dxa"/>
          </w:tcPr>
          <w:p w14:paraId="37C83E9B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278" w:type="dxa"/>
          </w:tcPr>
          <w:p w14:paraId="7191B886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18" w:type="dxa"/>
          </w:tcPr>
          <w:p w14:paraId="695D730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49" w:type="dxa"/>
          </w:tcPr>
          <w:p w14:paraId="44C072F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2" w:type="dxa"/>
          </w:tcPr>
          <w:p w14:paraId="649AFFF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94" w:type="dxa"/>
          </w:tcPr>
          <w:p w14:paraId="1B01591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18" w:type="dxa"/>
          </w:tcPr>
          <w:p w14:paraId="7F6BD7A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66" w:type="dxa"/>
          </w:tcPr>
          <w:p w14:paraId="469D44E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</w:tcPr>
          <w:p w14:paraId="286AE87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58" w:type="dxa"/>
          </w:tcPr>
          <w:p w14:paraId="202979B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0" w:type="dxa"/>
          </w:tcPr>
          <w:p w14:paraId="4AB6FDF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1" w:type="dxa"/>
          </w:tcPr>
          <w:p w14:paraId="00EACE5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0" w:type="dxa"/>
          </w:tcPr>
          <w:p w14:paraId="668B3D7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</w:tcPr>
          <w:p w14:paraId="404A0F81">
            <w:pPr>
              <w:jc w:val="center"/>
              <w:rPr>
                <w:rFonts w:ascii="Times New Roman" w:hAnsi="Times New Roman"/>
              </w:rPr>
            </w:pPr>
          </w:p>
        </w:tc>
      </w:tr>
      <w:tr w14:paraId="205DFED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1241" w:type="dxa"/>
          </w:tcPr>
          <w:p w14:paraId="7E88B936">
            <w:pPr>
              <w:jc w:val="center"/>
            </w:pPr>
          </w:p>
        </w:tc>
        <w:tc>
          <w:tcPr>
            <w:tcW w:w="1133" w:type="dxa"/>
          </w:tcPr>
          <w:p w14:paraId="6972CEE9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278" w:type="dxa"/>
          </w:tcPr>
          <w:p w14:paraId="0E95AE4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18" w:type="dxa"/>
          </w:tcPr>
          <w:p w14:paraId="2A0EA9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49" w:type="dxa"/>
          </w:tcPr>
          <w:p w14:paraId="75BAF0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2" w:type="dxa"/>
          </w:tcPr>
          <w:p w14:paraId="0761553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94" w:type="dxa"/>
          </w:tcPr>
          <w:p w14:paraId="053E38A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18" w:type="dxa"/>
          </w:tcPr>
          <w:p w14:paraId="3016C32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66" w:type="dxa"/>
          </w:tcPr>
          <w:p w14:paraId="4D2D4F1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</w:tcPr>
          <w:p w14:paraId="0919CEA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58" w:type="dxa"/>
          </w:tcPr>
          <w:p w14:paraId="43BBEFC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0" w:type="dxa"/>
          </w:tcPr>
          <w:p w14:paraId="6587BB1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1" w:type="dxa"/>
          </w:tcPr>
          <w:p w14:paraId="316E09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0" w:type="dxa"/>
          </w:tcPr>
          <w:p w14:paraId="0F67F18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</w:tcPr>
          <w:p w14:paraId="333C5853">
            <w:pPr>
              <w:jc w:val="center"/>
              <w:rPr>
                <w:rFonts w:ascii="Times New Roman" w:hAnsi="Times New Roman"/>
              </w:rPr>
            </w:pPr>
          </w:p>
        </w:tc>
      </w:tr>
      <w:tr w14:paraId="3637EE0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1241" w:type="dxa"/>
          </w:tcPr>
          <w:p w14:paraId="7DA718C9">
            <w:pPr>
              <w:jc w:val="center"/>
            </w:pPr>
          </w:p>
        </w:tc>
        <w:tc>
          <w:tcPr>
            <w:tcW w:w="1133" w:type="dxa"/>
          </w:tcPr>
          <w:p w14:paraId="5324EB98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278" w:type="dxa"/>
          </w:tcPr>
          <w:p w14:paraId="537912F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18" w:type="dxa"/>
          </w:tcPr>
          <w:p w14:paraId="3EBE651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49" w:type="dxa"/>
          </w:tcPr>
          <w:p w14:paraId="1986CEE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2" w:type="dxa"/>
          </w:tcPr>
          <w:p w14:paraId="4F720B3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94" w:type="dxa"/>
          </w:tcPr>
          <w:p w14:paraId="6068D68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18" w:type="dxa"/>
          </w:tcPr>
          <w:p w14:paraId="6DAFAF4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66" w:type="dxa"/>
          </w:tcPr>
          <w:p w14:paraId="2B36800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</w:tcPr>
          <w:p w14:paraId="4F59B82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58" w:type="dxa"/>
          </w:tcPr>
          <w:p w14:paraId="7E77380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0" w:type="dxa"/>
          </w:tcPr>
          <w:p w14:paraId="29544ED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1" w:type="dxa"/>
          </w:tcPr>
          <w:p w14:paraId="658130E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0" w:type="dxa"/>
          </w:tcPr>
          <w:p w14:paraId="07F41F1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</w:tcPr>
          <w:p w14:paraId="338B15CC">
            <w:pPr>
              <w:jc w:val="center"/>
              <w:rPr>
                <w:rFonts w:ascii="Times New Roman" w:hAnsi="Times New Roman"/>
              </w:rPr>
            </w:pPr>
          </w:p>
        </w:tc>
      </w:tr>
      <w:tr w14:paraId="5C0F304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1241" w:type="dxa"/>
          </w:tcPr>
          <w:p w14:paraId="6B71B7F9">
            <w:pPr>
              <w:jc w:val="center"/>
            </w:pPr>
          </w:p>
        </w:tc>
        <w:tc>
          <w:tcPr>
            <w:tcW w:w="1133" w:type="dxa"/>
          </w:tcPr>
          <w:p w14:paraId="1D15ABB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278" w:type="dxa"/>
          </w:tcPr>
          <w:p w14:paraId="79E492B4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18" w:type="dxa"/>
          </w:tcPr>
          <w:p w14:paraId="475A920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49" w:type="dxa"/>
          </w:tcPr>
          <w:p w14:paraId="65060A5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2" w:type="dxa"/>
          </w:tcPr>
          <w:p w14:paraId="3D29D3C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94" w:type="dxa"/>
          </w:tcPr>
          <w:p w14:paraId="74E1608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18" w:type="dxa"/>
          </w:tcPr>
          <w:p w14:paraId="5F3D663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66" w:type="dxa"/>
          </w:tcPr>
          <w:p w14:paraId="3DA3689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</w:tcPr>
          <w:p w14:paraId="5FC0823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58" w:type="dxa"/>
          </w:tcPr>
          <w:p w14:paraId="0CC1A20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0" w:type="dxa"/>
          </w:tcPr>
          <w:p w14:paraId="5CD4266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1" w:type="dxa"/>
          </w:tcPr>
          <w:p w14:paraId="130595E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0" w:type="dxa"/>
          </w:tcPr>
          <w:p w14:paraId="44ACFF0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</w:tcPr>
          <w:p w14:paraId="74F6E7BA">
            <w:pPr>
              <w:jc w:val="center"/>
              <w:rPr>
                <w:rFonts w:ascii="Times New Roman" w:hAnsi="Times New Roman"/>
              </w:rPr>
            </w:pPr>
          </w:p>
        </w:tc>
      </w:tr>
      <w:tr w14:paraId="03871A6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atLeast"/>
        </w:trPr>
        <w:tc>
          <w:tcPr>
            <w:tcW w:w="16126" w:type="dxa"/>
            <w:gridSpan w:val="15"/>
          </w:tcPr>
          <w:p w14:paraId="1C6592F5">
            <w:pPr>
              <w:rPr>
                <w:rFonts w:ascii="Times New Roman" w:hAnsi="Times New Roman"/>
              </w:rPr>
            </w:pPr>
            <w:r>
              <w:rPr>
                <w:rFonts w:ascii="Times New Roman" w:hAnsi="宋体"/>
              </w:rPr>
              <w:t>备注：当有晚班时，另取一行进行记录。</w:t>
            </w:r>
          </w:p>
          <w:p w14:paraId="5E906ED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Note: When there is a night shift, take another line for recording.</w:t>
            </w:r>
          </w:p>
        </w:tc>
      </w:tr>
    </w:tbl>
    <w:p w14:paraId="56BA4703">
      <w:pPr>
        <w:spacing w:line="440" w:lineRule="exact"/>
        <w:ind w:left="840" w:leftChars="400"/>
        <w:rPr>
          <w:rFonts w:ascii="Times New Roman" w:hAnsi="Times New Roman"/>
          <w:sz w:val="28"/>
          <w:szCs w:val="28"/>
        </w:rPr>
        <w:sectPr>
          <w:headerReference r:id="rId4" w:type="first"/>
          <w:headerReference r:id="rId3" w:type="default"/>
          <w:footerReference r:id="rId5" w:type="default"/>
          <w:pgSz w:w="16838" w:h="11906" w:orient="landscape"/>
          <w:pgMar w:top="680" w:right="1134" w:bottom="680" w:left="1134" w:header="567" w:footer="567" w:gutter="0"/>
          <w:pgNumType w:start="1"/>
          <w:cols w:space="425" w:num="1"/>
          <w:titlePg/>
          <w:docGrid w:type="lines" w:linePitch="312" w:charSpace="0"/>
        </w:sectPr>
      </w:pPr>
    </w:p>
    <w:p w14:paraId="3CA59356">
      <w:pPr>
        <w:spacing w:line="440" w:lineRule="exact"/>
        <w:rPr>
          <w:rFonts w:hint="eastAsia" w:ascii="黑体" w:hAnsi="黑体" w:eastAsia="黑体"/>
          <w:sz w:val="28"/>
          <w:szCs w:val="28"/>
        </w:rPr>
      </w:pPr>
    </w:p>
    <w:p w14:paraId="2D8FFD78">
      <w:pPr>
        <w:spacing w:line="440" w:lineRule="exact"/>
        <w:rPr>
          <w:rFonts w:ascii="Times New Roman" w:hAnsi="Times New Roman" w:eastAsia="黑体"/>
          <w:b/>
          <w:sz w:val="24"/>
          <w:szCs w:val="28"/>
        </w:rPr>
      </w:pPr>
      <w:r>
        <w:rPr>
          <w:rFonts w:hint="eastAsia" w:ascii="黑体" w:hAnsi="黑体" w:eastAsia="黑体"/>
          <w:sz w:val="28"/>
          <w:szCs w:val="28"/>
        </w:rPr>
        <w:t>填写说明</w:t>
      </w:r>
      <w:r>
        <w:rPr>
          <w:rFonts w:ascii="Times New Roman" w:hAnsi="Times New Roman" w:eastAsia="黑体"/>
          <w:b/>
          <w:sz w:val="24"/>
          <w:szCs w:val="28"/>
        </w:rPr>
        <w:t>Instructions for Filling：</w:t>
      </w:r>
    </w:p>
    <w:p w14:paraId="56217A59">
      <w:pPr>
        <w:tabs>
          <w:tab w:val="left" w:pos="6300"/>
        </w:tabs>
        <w:spacing w:line="440" w:lineRule="exact"/>
        <w:ind w:firstLine="560" w:firstLineChars="200"/>
        <w:rPr>
          <w:rFonts w:ascii="Times New Roman" w:hAnsi="Times New Roman"/>
          <w:sz w:val="28"/>
          <w:szCs w:val="28"/>
        </w:rPr>
      </w:pPr>
      <w:r>
        <w:rPr>
          <w:rFonts w:ascii="Times New Roman" w:hAnsi="宋体"/>
          <w:sz w:val="28"/>
          <w:szCs w:val="28"/>
        </w:rPr>
        <w:t>净化间</w:t>
      </w:r>
      <w:r>
        <w:rPr>
          <w:rFonts w:ascii="Times New Roman"/>
          <w:bCs/>
          <w:sz w:val="28"/>
        </w:rPr>
        <w:t>污染控制区环境记录表</w:t>
      </w:r>
      <w:r>
        <w:rPr>
          <w:rFonts w:ascii="Times New Roman" w:hAnsi="Times New Roman"/>
          <w:sz w:val="28"/>
          <w:szCs w:val="28"/>
        </w:rPr>
        <w:t>(</w:t>
      </w:r>
      <w:r>
        <w:rPr>
          <w:rFonts w:hint="eastAsia" w:ascii="Times New Roman" w:hAnsi="Times New Roman"/>
          <w:sz w:val="28"/>
          <w:szCs w:val="28"/>
        </w:rPr>
        <w:t>FM1</w:t>
      </w:r>
      <w:r>
        <w:rPr>
          <w:rFonts w:hint="eastAsia" w:ascii="Times New Roman" w:hAnsi="Times New Roman"/>
          <w:sz w:val="28"/>
          <w:szCs w:val="28"/>
          <w:lang w:val="en-US" w:eastAsia="zh-CN"/>
        </w:rPr>
        <w:t>405</w:t>
      </w:r>
      <w:r>
        <w:rPr>
          <w:rFonts w:hint="eastAsia" w:ascii="Times New Roman" w:hAnsi="Times New Roman"/>
          <w:sz w:val="28"/>
          <w:szCs w:val="28"/>
        </w:rPr>
        <w:t>-8</w:t>
      </w:r>
      <w:r>
        <w:rPr>
          <w:rFonts w:hint="eastAsia" w:ascii="Times New Roman" w:hAnsi="Times New Roman"/>
          <w:sz w:val="28"/>
          <w:szCs w:val="28"/>
          <w:lang w:val="en-US" w:eastAsia="zh-CN"/>
        </w:rPr>
        <w:t>9</w:t>
      </w:r>
      <w:r>
        <w:rPr>
          <w:rFonts w:ascii="Times New Roman" w:hAnsi="Times New Roman"/>
          <w:sz w:val="28"/>
          <w:szCs w:val="28"/>
        </w:rPr>
        <w:t>)的各栏目按下述说明填写，其中4~11与12~18相同，只是时间需分别记录上午和下午。</w:t>
      </w:r>
    </w:p>
    <w:p w14:paraId="5484349B">
      <w:pPr>
        <w:spacing w:line="440" w:lineRule="exact"/>
        <w:jc w:val="left"/>
        <w:rPr>
          <w:rFonts w:ascii="Times New Roman" w:hAnsi="宋体"/>
          <w:sz w:val="24"/>
          <w:szCs w:val="24"/>
        </w:rPr>
      </w:pPr>
      <w:r>
        <w:rPr>
          <w:rFonts w:hint="eastAsia" w:ascii="Times New Roman" w:hAnsi="宋体"/>
          <w:sz w:val="24"/>
          <w:szCs w:val="24"/>
        </w:rPr>
        <w:t>The environmental record form of Pollution Control Area in the Purification room (FM1</w:t>
      </w:r>
      <w:r>
        <w:rPr>
          <w:rFonts w:hint="eastAsia" w:ascii="Times New Roman" w:hAnsi="宋体"/>
          <w:sz w:val="24"/>
          <w:szCs w:val="24"/>
          <w:lang w:val="en-US" w:eastAsia="zh-CN"/>
        </w:rPr>
        <w:t>405</w:t>
      </w:r>
      <w:r>
        <w:rPr>
          <w:rFonts w:hint="eastAsia" w:ascii="Times New Roman" w:hAnsi="宋体"/>
          <w:sz w:val="24"/>
          <w:szCs w:val="24"/>
        </w:rPr>
        <w:t>-8</w:t>
      </w:r>
      <w:r>
        <w:rPr>
          <w:rFonts w:hint="eastAsia" w:ascii="Times New Roman" w:hAnsi="宋体"/>
          <w:sz w:val="24"/>
          <w:szCs w:val="24"/>
          <w:lang w:val="en-US" w:eastAsia="zh-CN"/>
        </w:rPr>
        <w:t>9</w:t>
      </w:r>
      <w:bookmarkStart w:id="0" w:name="_GoBack"/>
      <w:bookmarkEnd w:id="0"/>
      <w:r>
        <w:rPr>
          <w:rFonts w:hint="eastAsia" w:ascii="Times New Roman" w:hAnsi="宋体"/>
          <w:sz w:val="24"/>
          <w:szCs w:val="24"/>
        </w:rPr>
        <w:t>) should be filled in according to the following instructions. The time from 4 to 11 is the same as that from 12 to 18, but the time should be recorded respectively in the morning and afternoon.</w:t>
      </w:r>
    </w:p>
    <w:p w14:paraId="5C9D5658">
      <w:pPr>
        <w:tabs>
          <w:tab w:val="left" w:pos="6300"/>
        </w:tabs>
        <w:spacing w:line="440" w:lineRule="exact"/>
        <w:ind w:firstLine="560" w:firstLineChars="2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（1）~（2）按要求填写日期，如2017.1，要求每月填写一张表格。</w:t>
      </w:r>
    </w:p>
    <w:p w14:paraId="31B0A0FA">
      <w:pPr>
        <w:spacing w:line="440" w:lineRule="exact"/>
        <w:jc w:val="left"/>
        <w:rPr>
          <w:rFonts w:ascii="Times New Roman" w:hAnsi="宋体"/>
          <w:sz w:val="24"/>
          <w:szCs w:val="24"/>
        </w:rPr>
      </w:pPr>
      <w:r>
        <w:rPr>
          <w:rFonts w:hint="eastAsia" w:ascii="Times New Roman" w:hAnsi="宋体"/>
          <w:sz w:val="24"/>
          <w:szCs w:val="24"/>
        </w:rPr>
        <w:t>Fill in the date as required. For example, 2017.1, one form is required to be filled in every month.</w:t>
      </w:r>
    </w:p>
    <w:p w14:paraId="4408A9C3">
      <w:pPr>
        <w:tabs>
          <w:tab w:val="left" w:pos="6300"/>
        </w:tabs>
        <w:spacing w:line="440" w:lineRule="exact"/>
        <w:ind w:firstLine="560" w:firstLineChars="2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（3）填写班组，如铺叠班。</w:t>
      </w:r>
    </w:p>
    <w:p w14:paraId="434C9D1D">
      <w:pPr>
        <w:spacing w:line="440" w:lineRule="exact"/>
        <w:jc w:val="left"/>
        <w:rPr>
          <w:rFonts w:ascii="Times New Roman" w:hAnsi="宋体"/>
          <w:sz w:val="24"/>
          <w:szCs w:val="24"/>
        </w:rPr>
      </w:pPr>
      <w:r>
        <w:rPr>
          <w:rFonts w:hint="eastAsia" w:ascii="Times New Roman" w:hAnsi="宋体"/>
          <w:sz w:val="24"/>
          <w:szCs w:val="24"/>
        </w:rPr>
        <w:t>Fill in the class group, such as stacking class.</w:t>
      </w:r>
    </w:p>
    <w:p w14:paraId="5DEE88F2">
      <w:pPr>
        <w:tabs>
          <w:tab w:val="left" w:pos="6300"/>
        </w:tabs>
        <w:spacing w:line="440" w:lineRule="exact"/>
        <w:ind w:firstLine="560" w:firstLineChars="2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（4）填写日期，如“1”、“2”……。</w:t>
      </w:r>
    </w:p>
    <w:p w14:paraId="5DA6AC3D">
      <w:pPr>
        <w:spacing w:line="440" w:lineRule="exact"/>
        <w:jc w:val="left"/>
        <w:rPr>
          <w:rFonts w:ascii="Times New Roman" w:hAnsi="宋体"/>
          <w:sz w:val="24"/>
          <w:szCs w:val="24"/>
        </w:rPr>
      </w:pPr>
      <w:r>
        <w:rPr>
          <w:rFonts w:hint="eastAsia" w:ascii="Times New Roman" w:hAnsi="宋体"/>
          <w:sz w:val="24"/>
          <w:szCs w:val="24"/>
        </w:rPr>
        <w:t>Fill in the date, such as "1", "2"......</w:t>
      </w:r>
      <w:r>
        <w:rPr>
          <w:rFonts w:ascii="Times New Roman" w:hAnsi="宋体"/>
          <w:sz w:val="24"/>
          <w:szCs w:val="24"/>
        </w:rPr>
        <w:t xml:space="preserve"> .</w:t>
      </w:r>
    </w:p>
    <w:p w14:paraId="76661CF1">
      <w:pPr>
        <w:tabs>
          <w:tab w:val="left" w:pos="6300"/>
        </w:tabs>
        <w:spacing w:line="440" w:lineRule="exact"/>
        <w:ind w:firstLine="560" w:firstLineChars="2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（5）填写时间，如“09:00”、“10:37”……。</w:t>
      </w:r>
    </w:p>
    <w:p w14:paraId="14F04A19">
      <w:pPr>
        <w:spacing w:line="440" w:lineRule="exact"/>
        <w:jc w:val="left"/>
        <w:rPr>
          <w:rFonts w:ascii="Times New Roman" w:hAnsi="宋体"/>
          <w:sz w:val="24"/>
          <w:szCs w:val="24"/>
        </w:rPr>
      </w:pPr>
      <w:r>
        <w:rPr>
          <w:rFonts w:hint="eastAsia" w:ascii="Times New Roman" w:hAnsi="宋体"/>
          <w:sz w:val="24"/>
          <w:szCs w:val="24"/>
        </w:rPr>
        <w:t>Enter the time, such as 09:00 or 10:37......</w:t>
      </w:r>
      <w:r>
        <w:rPr>
          <w:rFonts w:ascii="Times New Roman" w:hAnsi="宋体"/>
          <w:sz w:val="24"/>
          <w:szCs w:val="24"/>
        </w:rPr>
        <w:t xml:space="preserve"> .</w:t>
      </w:r>
    </w:p>
    <w:p w14:paraId="78DFA35F">
      <w:pPr>
        <w:tabs>
          <w:tab w:val="left" w:pos="6300"/>
        </w:tabs>
        <w:spacing w:line="440" w:lineRule="exact"/>
        <w:ind w:firstLine="560" w:firstLineChars="2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（6）填写此时刻的温度，如“20℃”。</w:t>
      </w:r>
    </w:p>
    <w:p w14:paraId="22E0C57D">
      <w:pPr>
        <w:spacing w:line="440" w:lineRule="exact"/>
        <w:jc w:val="left"/>
        <w:rPr>
          <w:rFonts w:ascii="Times New Roman" w:hAnsi="宋体"/>
          <w:sz w:val="24"/>
          <w:szCs w:val="24"/>
        </w:rPr>
      </w:pPr>
      <w:r>
        <w:rPr>
          <w:rFonts w:hint="eastAsia" w:ascii="Times New Roman" w:hAnsi="宋体"/>
          <w:sz w:val="24"/>
          <w:szCs w:val="24"/>
        </w:rPr>
        <w:t>Enter the temperature at this time, for example, 20 ° C.</w:t>
      </w:r>
    </w:p>
    <w:p w14:paraId="659F2E4A">
      <w:pPr>
        <w:tabs>
          <w:tab w:val="left" w:pos="6300"/>
        </w:tabs>
        <w:spacing w:line="440" w:lineRule="exact"/>
        <w:ind w:firstLine="560" w:firstLineChars="2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（7）填写此时刻的湿度，如“40%”。</w:t>
      </w:r>
    </w:p>
    <w:p w14:paraId="336DD1D0">
      <w:pPr>
        <w:spacing w:line="440" w:lineRule="exact"/>
        <w:jc w:val="left"/>
        <w:rPr>
          <w:rFonts w:ascii="Times New Roman" w:hAnsi="宋体"/>
          <w:sz w:val="24"/>
          <w:szCs w:val="24"/>
        </w:rPr>
      </w:pPr>
      <w:r>
        <w:rPr>
          <w:rFonts w:hint="eastAsia" w:ascii="Times New Roman" w:hAnsi="宋体"/>
          <w:sz w:val="24"/>
          <w:szCs w:val="24"/>
        </w:rPr>
        <w:t>Enter the humidity at this time, for example, 40%.</w:t>
      </w:r>
    </w:p>
    <w:p w14:paraId="00E1DCAB">
      <w:pPr>
        <w:tabs>
          <w:tab w:val="left" w:pos="6300"/>
        </w:tabs>
        <w:spacing w:line="440" w:lineRule="exact"/>
        <w:ind w:firstLine="560" w:firstLineChars="2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（8）~（9）填写此时刻的清洁度，如“5μm  80”；“10μm  40”。</w:t>
      </w:r>
    </w:p>
    <w:p w14:paraId="098E2D3B">
      <w:pPr>
        <w:spacing w:line="440" w:lineRule="exact"/>
        <w:jc w:val="left"/>
        <w:rPr>
          <w:rFonts w:ascii="Times New Roman" w:hAnsi="宋体"/>
          <w:sz w:val="24"/>
          <w:szCs w:val="24"/>
        </w:rPr>
      </w:pPr>
      <w:r>
        <w:rPr>
          <w:rFonts w:hint="eastAsia" w:ascii="Times New Roman" w:hAnsi="宋体"/>
          <w:sz w:val="24"/>
          <w:szCs w:val="24"/>
        </w:rPr>
        <w:t>Enter the cleanliness value at this time, for example, 5μm 80.</w:t>
      </w:r>
      <w:r>
        <w:rPr>
          <w:rFonts w:ascii="Times New Roman" w:hAnsi="宋体"/>
          <w:sz w:val="24"/>
          <w:szCs w:val="24"/>
        </w:rPr>
        <w:t>"10μm 40".</w:t>
      </w:r>
    </w:p>
    <w:p w14:paraId="53B6ADD5">
      <w:pPr>
        <w:tabs>
          <w:tab w:val="left" w:pos="6300"/>
        </w:tabs>
        <w:spacing w:line="440" w:lineRule="exact"/>
        <w:ind w:firstLine="560" w:firstLineChars="2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（10）填写此时刻的压差，如“10 KPa”。</w:t>
      </w:r>
    </w:p>
    <w:p w14:paraId="2146A18D">
      <w:pPr>
        <w:spacing w:line="440" w:lineRule="exact"/>
        <w:jc w:val="left"/>
        <w:rPr>
          <w:rFonts w:ascii="Times New Roman" w:hAnsi="宋体"/>
          <w:sz w:val="24"/>
          <w:szCs w:val="24"/>
        </w:rPr>
      </w:pPr>
      <w:r>
        <w:rPr>
          <w:rFonts w:hint="eastAsia" w:ascii="Times New Roman" w:hAnsi="宋体"/>
          <w:sz w:val="24"/>
          <w:szCs w:val="24"/>
        </w:rPr>
        <w:t>Fill in the differential pressure at this time, such as "10 KPa".</w:t>
      </w:r>
    </w:p>
    <w:p w14:paraId="6255560F">
      <w:pPr>
        <w:tabs>
          <w:tab w:val="left" w:pos="6300"/>
        </w:tabs>
        <w:spacing w:line="440" w:lineRule="exact"/>
        <w:ind w:firstLine="560" w:firstLineChars="2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（11）记录员签字或盖章。</w:t>
      </w:r>
    </w:p>
    <w:p w14:paraId="3758E2E1">
      <w:pPr>
        <w:spacing w:line="440" w:lineRule="exact"/>
        <w:jc w:val="left"/>
        <w:rPr>
          <w:rFonts w:ascii="Times New Roman" w:hAnsi="宋体"/>
          <w:sz w:val="24"/>
          <w:szCs w:val="24"/>
        </w:rPr>
      </w:pPr>
      <w:r>
        <w:rPr>
          <w:rFonts w:hint="eastAsia" w:ascii="Times New Roman" w:hAnsi="宋体"/>
          <w:sz w:val="24"/>
          <w:szCs w:val="24"/>
        </w:rPr>
        <w:t>Sign or seal by the recorder.</w:t>
      </w:r>
    </w:p>
    <w:p w14:paraId="4AD195FC">
      <w:pPr>
        <w:spacing w:line="440" w:lineRule="exact"/>
        <w:ind w:firstLine="720" w:firstLineChars="30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宋体"/>
          <w:sz w:val="24"/>
          <w:szCs w:val="24"/>
        </w:rPr>
        <w:pict>
          <v:shape id="_x0000_s1026" o:spid="_x0000_s1026" o:spt="32" type="#_x0000_t32" style="position:absolute;left:0pt;margin-left:208.45pt;margin-top:35.85pt;height:0pt;width:114.75pt;z-index:251659264;mso-width-relative:page;mso-height-relative:page;" filled="f" coordsize="21600,21600" o:gfxdata="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F4hFEfUAAAACQEAAA8AAAAAAAAAAQAgAAAAIgAAAGRycy9kb3ducmV2Lnht&#10;bFBLAQIUABQAAAAIAIdO4kApKjMw/QEAAO0DAAAOAAAAAAAAAAEAIAAAACMBAABkcnMvZTJvRG9j&#10;LnhtbFBLBQYAAAAABgAGAFkBAACSBQAAAAA=&#10;">
            <v:path arrowok="t"/>
            <v:fill on="f" focussize="0,0"/>
            <v:stroke weight="1.5pt"/>
            <v:imagedata o:title=""/>
            <o:lock v:ext="edit"/>
          </v:shape>
        </w:pict>
      </w:r>
    </w:p>
    <w:p w14:paraId="4B49177B"/>
    <w:sectPr>
      <w:pgSz w:w="11906" w:h="16838"/>
      <w:pgMar w:top="567" w:right="851" w:bottom="1134" w:left="1418" w:header="567" w:footer="567" w:gutter="0"/>
      <w:pgNumType w:start="1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C2299F">
    <w:pPr>
      <w:pStyle w:val="2"/>
      <w:jc w:val="right"/>
    </w:pPr>
    <w:r>
      <w:rPr>
        <w:rFonts w:hint="eastAsia"/>
      </w:rPr>
      <w:t>2</w:t>
    </w:r>
  </w:p>
  <w:p w14:paraId="0E48066F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CEA9A1">
    <w:pPr>
      <w:jc w:val="right"/>
    </w:pPr>
    <w:r>
      <w:rPr>
        <w:rFonts w:hint="eastAsia" w:ascii="黑体" w:hAnsi="黑体" w:eastAsia="黑体"/>
        <w:sz w:val="24"/>
      </w:rPr>
      <w:t xml:space="preserve">                                                   FM1405-</w:t>
    </w:r>
    <w:r>
      <w:rPr>
        <w:rFonts w:hint="eastAsia" w:ascii="黑体" w:hAnsi="黑体" w:eastAsia="黑体"/>
        <w:sz w:val="24"/>
        <w:lang w:val="en-US" w:eastAsia="zh-CN"/>
      </w:rPr>
      <w:t>89</w:t>
    </w:r>
    <w:r>
      <w:rPr>
        <w:rFonts w:hint="eastAsia" w:ascii="黑体" w:hAnsi="黑体" w:eastAsia="黑体"/>
        <w:sz w:val="24"/>
      </w:rPr>
      <w:t>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5CB887">
    <w:pPr>
      <w:jc w:val="right"/>
      <w:rPr>
        <w:rFonts w:ascii="黑体" w:hAnsi="黑体" w:eastAsia="黑体"/>
      </w:rPr>
    </w:pPr>
    <w:r>
      <w:rPr>
        <w:rFonts w:hint="eastAsia" w:ascii="黑体" w:hAnsi="黑体" w:eastAsia="黑体"/>
        <w:sz w:val="24"/>
      </w:rPr>
      <w:t xml:space="preserve">                                                                                            FM1405-89A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2"/>
  <w:displayVertic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ODlhNzIwMDMzOWQ1YTBmOTU0MGEzNDc3YjE0MWUwMWEifQ=="/>
  </w:docVars>
  <w:rsids>
    <w:rsidRoot w:val="46325897"/>
    <w:rsid w:val="001E15E4"/>
    <w:rsid w:val="002300F5"/>
    <w:rsid w:val="002F63D7"/>
    <w:rsid w:val="0032524C"/>
    <w:rsid w:val="00333C18"/>
    <w:rsid w:val="004173B9"/>
    <w:rsid w:val="005E31C5"/>
    <w:rsid w:val="006F0E93"/>
    <w:rsid w:val="00A106CF"/>
    <w:rsid w:val="00B10F19"/>
    <w:rsid w:val="00BA41D6"/>
    <w:rsid w:val="00BB05AB"/>
    <w:rsid w:val="00C42A7C"/>
    <w:rsid w:val="00CB3219"/>
    <w:rsid w:val="00E809A1"/>
    <w:rsid w:val="00F0333D"/>
    <w:rsid w:val="00FC0346"/>
    <w:rsid w:val="00FF24B1"/>
    <w:rsid w:val="2FD45DE0"/>
    <w:rsid w:val="330F7BE0"/>
    <w:rsid w:val="439A11E1"/>
    <w:rsid w:val="46325897"/>
    <w:rsid w:val="525F326E"/>
    <w:rsid w:val="5A2E41BB"/>
    <w:rsid w:val="5BD047A2"/>
    <w:rsid w:val="66B04DF3"/>
    <w:rsid w:val="706A717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  <o:rules v:ext="edit">
        <o:r id="V:Rule1" type="connector" idref="#_x0000_s1026"/>
      </o:rules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SACC</Company>
  <Pages>2</Pages>
  <Words>478</Words>
  <Characters>1304</Characters>
  <Lines>13</Lines>
  <Paragraphs>3</Paragraphs>
  <TotalTime>28</TotalTime>
  <ScaleCrop>false</ScaleCrop>
  <LinksUpToDate>false</LinksUpToDate>
  <CharactersWithSpaces>1491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2022-11-28T02:51:00Z</dcterms:created>
  <dc:creator>九皋</dc:creator>
  <cp:lastModifiedBy>Administrator</cp:lastModifiedBy>
  <dcterms:modified xsi:type="dcterms:W3CDTF">2025-11-11T06:52:35Z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EF7B617326F54259ADDA41D4317CAA33</vt:lpwstr>
  </property>
</Properties>
</file>