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E9835">
      <w:pPr>
        <w:spacing w:line="360" w:lineRule="exact"/>
        <w:jc w:val="center"/>
        <w:rPr>
          <w:rFonts w:ascii="Times New Roman" w:hAnsi="Times New Roman" w:eastAsia="黑体"/>
          <w:sz w:val="28"/>
          <w:szCs w:val="28"/>
        </w:rPr>
      </w:pPr>
      <w:r>
        <w:rPr>
          <w:rFonts w:ascii="Times New Roman" w:hAnsi="Times New Roman" w:eastAsia="黑体"/>
          <w:sz w:val="28"/>
          <w:szCs w:val="28"/>
        </w:rPr>
        <w:t>污 染 控 制 区 日 常 清 洁 维 护 记 录</w:t>
      </w:r>
    </w:p>
    <w:p w14:paraId="5362CDC7">
      <w:pPr>
        <w:spacing w:line="360" w:lineRule="exact"/>
        <w:jc w:val="center"/>
        <w:rPr>
          <w:rFonts w:ascii="Times New Roman" w:hAnsi="Times New Roman" w:eastAsia="黑体"/>
          <w:szCs w:val="21"/>
        </w:rPr>
      </w:pPr>
      <w:r>
        <w:rPr>
          <w:rFonts w:ascii="Times New Roman" w:hAnsi="Times New Roman" w:eastAsia="黑体"/>
          <w:szCs w:val="21"/>
        </w:rPr>
        <w:t>CCA DAILY CLEAN AND MAINTENANCE RECORD</w:t>
      </w:r>
    </w:p>
    <w:p w14:paraId="3E3D4D9A">
      <w:pPr>
        <w:spacing w:line="360" w:lineRule="exact"/>
        <w:ind w:left="46" w:leftChars="-135" w:hanging="329" w:hangingChars="157"/>
        <w:jc w:val="left"/>
        <w:rPr>
          <w:rFonts w:ascii="Times New Roman" w:hAnsi="Times New Roman" w:eastAsia="黑体"/>
          <w:szCs w:val="21"/>
        </w:rPr>
      </w:pPr>
      <w:r>
        <w:rPr>
          <w:rFonts w:ascii="Times New Roman" w:hAnsi="Times New Roman"/>
          <w:szCs w:val="21"/>
        </w:rPr>
        <w:t>(1) 年Year  (2)月Month                                                                                                 班组Group：(3)</w:t>
      </w:r>
    </w:p>
    <w:tbl>
      <w:tblPr>
        <w:tblStyle w:val="4"/>
        <w:tblW w:w="1573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992"/>
        <w:gridCol w:w="666"/>
        <w:gridCol w:w="579"/>
        <w:gridCol w:w="289"/>
        <w:gridCol w:w="434"/>
        <w:gridCol w:w="434"/>
        <w:gridCol w:w="434"/>
        <w:gridCol w:w="434"/>
        <w:gridCol w:w="434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 w14:paraId="0CDACE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599" w:type="dxa"/>
            <w:vMerge w:val="restart"/>
            <w:noWrap/>
            <w:vAlign w:val="center"/>
          </w:tcPr>
          <w:p w14:paraId="5FAFDF5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序号</w:t>
            </w:r>
          </w:p>
          <w:p w14:paraId="2453E6A8">
            <w:pPr>
              <w:spacing w:line="240" w:lineRule="exact"/>
              <w:jc w:val="center"/>
              <w:rPr>
                <w:rFonts w:ascii="Times New Roman" w:hAnsi="Times New Roman"/>
                <w:sz w:val="15"/>
                <w:szCs w:val="15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No.</w:t>
            </w:r>
          </w:p>
        </w:tc>
        <w:tc>
          <w:tcPr>
            <w:tcW w:w="992" w:type="dxa"/>
            <w:vMerge w:val="restart"/>
            <w:noWrap/>
            <w:vAlign w:val="center"/>
          </w:tcPr>
          <w:p w14:paraId="5875BFE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清洁内容</w:t>
            </w:r>
          </w:p>
          <w:p w14:paraId="5B6E68A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clean item</w:t>
            </w:r>
          </w:p>
        </w:tc>
        <w:tc>
          <w:tcPr>
            <w:tcW w:w="666" w:type="dxa"/>
            <w:vMerge w:val="restart"/>
            <w:noWrap/>
            <w:vAlign w:val="center"/>
          </w:tcPr>
          <w:p w14:paraId="51A24EA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周期</w:t>
            </w:r>
          </w:p>
          <w:p w14:paraId="6F9DE21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cycle</w:t>
            </w:r>
          </w:p>
        </w:tc>
        <w:tc>
          <w:tcPr>
            <w:tcW w:w="13478" w:type="dxa"/>
            <w:gridSpan w:val="31"/>
            <w:noWrap/>
            <w:vAlign w:val="center"/>
          </w:tcPr>
          <w:p w14:paraId="777467D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日期及完成情况（Date and Result ）</w:t>
            </w:r>
          </w:p>
        </w:tc>
      </w:tr>
      <w:tr w14:paraId="3298FF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599" w:type="dxa"/>
            <w:vMerge w:val="continue"/>
            <w:noWrap/>
            <w:vAlign w:val="center"/>
          </w:tcPr>
          <w:p w14:paraId="4AE00579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vMerge w:val="continue"/>
            <w:noWrap/>
            <w:vAlign w:val="center"/>
          </w:tcPr>
          <w:p w14:paraId="72249F1D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666" w:type="dxa"/>
            <w:vMerge w:val="continue"/>
            <w:noWrap/>
            <w:vAlign w:val="center"/>
          </w:tcPr>
          <w:p w14:paraId="2C342180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579" w:type="dxa"/>
            <w:noWrap/>
            <w:vAlign w:val="center"/>
          </w:tcPr>
          <w:p w14:paraId="1299222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89" w:type="dxa"/>
            <w:noWrap/>
            <w:vAlign w:val="center"/>
          </w:tcPr>
          <w:p w14:paraId="3A4EF6E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434" w:type="dxa"/>
            <w:noWrap/>
            <w:vAlign w:val="center"/>
          </w:tcPr>
          <w:p w14:paraId="441A1EB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434" w:type="dxa"/>
            <w:noWrap/>
            <w:vAlign w:val="center"/>
          </w:tcPr>
          <w:p w14:paraId="150F80C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434" w:type="dxa"/>
            <w:noWrap/>
            <w:vAlign w:val="center"/>
          </w:tcPr>
          <w:p w14:paraId="69B6757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434" w:type="dxa"/>
            <w:noWrap/>
            <w:vAlign w:val="center"/>
          </w:tcPr>
          <w:p w14:paraId="4D0498C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434" w:type="dxa"/>
            <w:noWrap/>
            <w:vAlign w:val="center"/>
          </w:tcPr>
          <w:p w14:paraId="36C98C3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435" w:type="dxa"/>
            <w:noWrap/>
            <w:vAlign w:val="center"/>
          </w:tcPr>
          <w:p w14:paraId="5E30E46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435" w:type="dxa"/>
            <w:noWrap/>
            <w:vAlign w:val="center"/>
          </w:tcPr>
          <w:p w14:paraId="6B72F88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435" w:type="dxa"/>
            <w:noWrap/>
            <w:tcMar>
              <w:left w:w="0" w:type="dxa"/>
              <w:right w:w="0" w:type="dxa"/>
            </w:tcMar>
            <w:vAlign w:val="center"/>
          </w:tcPr>
          <w:p w14:paraId="637CEA4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435" w:type="dxa"/>
            <w:noWrap/>
            <w:vAlign w:val="center"/>
          </w:tcPr>
          <w:p w14:paraId="46694F9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435" w:type="dxa"/>
            <w:noWrap/>
            <w:vAlign w:val="center"/>
          </w:tcPr>
          <w:p w14:paraId="23A4293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435" w:type="dxa"/>
            <w:noWrap/>
            <w:vAlign w:val="center"/>
          </w:tcPr>
          <w:p w14:paraId="41C5E52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13</w:t>
            </w:r>
          </w:p>
        </w:tc>
        <w:tc>
          <w:tcPr>
            <w:tcW w:w="435" w:type="dxa"/>
            <w:noWrap/>
            <w:vAlign w:val="center"/>
          </w:tcPr>
          <w:p w14:paraId="6F69DBD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435" w:type="dxa"/>
            <w:noWrap/>
            <w:vAlign w:val="center"/>
          </w:tcPr>
          <w:p w14:paraId="384CDED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15</w:t>
            </w:r>
          </w:p>
        </w:tc>
        <w:tc>
          <w:tcPr>
            <w:tcW w:w="435" w:type="dxa"/>
            <w:noWrap/>
            <w:vAlign w:val="center"/>
          </w:tcPr>
          <w:p w14:paraId="43FD480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16</w:t>
            </w:r>
          </w:p>
        </w:tc>
        <w:tc>
          <w:tcPr>
            <w:tcW w:w="435" w:type="dxa"/>
            <w:noWrap/>
            <w:vAlign w:val="center"/>
          </w:tcPr>
          <w:p w14:paraId="6702154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17</w:t>
            </w:r>
          </w:p>
        </w:tc>
        <w:tc>
          <w:tcPr>
            <w:tcW w:w="435" w:type="dxa"/>
            <w:noWrap/>
            <w:vAlign w:val="center"/>
          </w:tcPr>
          <w:p w14:paraId="7FA8BAD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  <w:tc>
          <w:tcPr>
            <w:tcW w:w="435" w:type="dxa"/>
            <w:noWrap/>
            <w:vAlign w:val="center"/>
          </w:tcPr>
          <w:p w14:paraId="3099E80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19</w:t>
            </w:r>
          </w:p>
        </w:tc>
        <w:tc>
          <w:tcPr>
            <w:tcW w:w="435" w:type="dxa"/>
            <w:noWrap/>
            <w:vAlign w:val="center"/>
          </w:tcPr>
          <w:p w14:paraId="790A9AB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435" w:type="dxa"/>
            <w:noWrap/>
            <w:vAlign w:val="center"/>
          </w:tcPr>
          <w:p w14:paraId="5B62C53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21</w:t>
            </w:r>
          </w:p>
        </w:tc>
        <w:tc>
          <w:tcPr>
            <w:tcW w:w="435" w:type="dxa"/>
            <w:noWrap/>
            <w:vAlign w:val="center"/>
          </w:tcPr>
          <w:p w14:paraId="05743FA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22</w:t>
            </w:r>
          </w:p>
        </w:tc>
        <w:tc>
          <w:tcPr>
            <w:tcW w:w="435" w:type="dxa"/>
            <w:noWrap/>
            <w:vAlign w:val="center"/>
          </w:tcPr>
          <w:p w14:paraId="4C0F55B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23</w:t>
            </w:r>
          </w:p>
        </w:tc>
        <w:tc>
          <w:tcPr>
            <w:tcW w:w="435" w:type="dxa"/>
            <w:noWrap/>
            <w:vAlign w:val="center"/>
          </w:tcPr>
          <w:p w14:paraId="69DAF85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24</w:t>
            </w:r>
          </w:p>
        </w:tc>
        <w:tc>
          <w:tcPr>
            <w:tcW w:w="435" w:type="dxa"/>
            <w:noWrap/>
            <w:vAlign w:val="center"/>
          </w:tcPr>
          <w:p w14:paraId="4E4C1AC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25</w:t>
            </w:r>
          </w:p>
        </w:tc>
        <w:tc>
          <w:tcPr>
            <w:tcW w:w="435" w:type="dxa"/>
            <w:noWrap/>
            <w:vAlign w:val="center"/>
          </w:tcPr>
          <w:p w14:paraId="2DDA9B7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26</w:t>
            </w:r>
          </w:p>
        </w:tc>
        <w:tc>
          <w:tcPr>
            <w:tcW w:w="435" w:type="dxa"/>
            <w:noWrap/>
            <w:vAlign w:val="center"/>
          </w:tcPr>
          <w:p w14:paraId="145DDEC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27</w:t>
            </w:r>
          </w:p>
        </w:tc>
        <w:tc>
          <w:tcPr>
            <w:tcW w:w="435" w:type="dxa"/>
            <w:noWrap/>
            <w:vAlign w:val="center"/>
          </w:tcPr>
          <w:p w14:paraId="40B3405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28</w:t>
            </w:r>
          </w:p>
        </w:tc>
        <w:tc>
          <w:tcPr>
            <w:tcW w:w="435" w:type="dxa"/>
            <w:noWrap/>
            <w:vAlign w:val="center"/>
          </w:tcPr>
          <w:p w14:paraId="69C3F92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29</w:t>
            </w:r>
          </w:p>
        </w:tc>
        <w:tc>
          <w:tcPr>
            <w:tcW w:w="435" w:type="dxa"/>
            <w:noWrap/>
            <w:vAlign w:val="center"/>
          </w:tcPr>
          <w:p w14:paraId="266262C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435" w:type="dxa"/>
            <w:noWrap/>
            <w:vAlign w:val="center"/>
          </w:tcPr>
          <w:p w14:paraId="59A7F20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31</w:t>
            </w:r>
          </w:p>
        </w:tc>
      </w:tr>
      <w:tr w14:paraId="16F922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599" w:type="dxa"/>
            <w:shd w:val="clear" w:color="auto" w:fill="auto"/>
            <w:noWrap/>
            <w:vAlign w:val="center"/>
          </w:tcPr>
          <w:p w14:paraId="64548A5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6E9709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(4)</w:t>
            </w:r>
          </w:p>
        </w:tc>
        <w:tc>
          <w:tcPr>
            <w:tcW w:w="666" w:type="dxa"/>
            <w:shd w:val="clear" w:color="auto" w:fill="auto"/>
            <w:noWrap/>
            <w:vAlign w:val="center"/>
          </w:tcPr>
          <w:p w14:paraId="24A7706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(5)</w:t>
            </w:r>
          </w:p>
        </w:tc>
        <w:tc>
          <w:tcPr>
            <w:tcW w:w="579" w:type="dxa"/>
            <w:shd w:val="clear" w:color="auto" w:fill="auto"/>
            <w:noWrap/>
            <w:vAlign w:val="center"/>
          </w:tcPr>
          <w:p w14:paraId="024148B8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289" w:type="dxa"/>
            <w:shd w:val="clear" w:color="auto" w:fill="auto"/>
            <w:noWrap/>
            <w:vAlign w:val="center"/>
          </w:tcPr>
          <w:p w14:paraId="14EC4176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17A61571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3BF6CB5C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7BAA4BF2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3EB173AD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4D9C6024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C8D4712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D415355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8B1FC20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FFD66D5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E62A55A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F062EB9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9FE731F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32D5479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CEB101E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4CE97CF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DB82C01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9D8D5D8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F80FC10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FC3A540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FC062F7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14FC050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F148238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7529EE6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8D61C74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99B6970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7704BD5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F022CDA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65B9D14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2FB8C33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</w:tr>
      <w:tr w14:paraId="1955CE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599" w:type="dxa"/>
            <w:shd w:val="clear" w:color="auto" w:fill="auto"/>
            <w:noWrap/>
            <w:vAlign w:val="center"/>
          </w:tcPr>
          <w:p w14:paraId="6B53DDB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4B6D8F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  <w:t>(6)</w:t>
            </w:r>
          </w:p>
        </w:tc>
        <w:tc>
          <w:tcPr>
            <w:tcW w:w="666" w:type="dxa"/>
            <w:shd w:val="clear" w:color="auto" w:fill="auto"/>
            <w:noWrap/>
            <w:vAlign w:val="center"/>
          </w:tcPr>
          <w:p w14:paraId="708B990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  <w:noWrap/>
            <w:vAlign w:val="center"/>
          </w:tcPr>
          <w:p w14:paraId="1045ED64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289" w:type="dxa"/>
            <w:shd w:val="clear" w:color="auto" w:fill="auto"/>
            <w:noWrap/>
            <w:vAlign w:val="center"/>
          </w:tcPr>
          <w:p w14:paraId="2B5A1487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4939189B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52D05742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1F6B2223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2CF485AD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11F62D38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6377B2C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4E72A93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D717E9B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0220D03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F786679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3EE34ED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8FABF88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6BD57C4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A5CABAE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FB7854F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68BFBC7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6DAB52E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8D49BF9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805F7F4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0CBB109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BFF5BFD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36EEBA8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AE19F23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5A08455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E755563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BF3E794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AFDC1C3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E3E6097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0F6B1FE">
            <w:pPr>
              <w:spacing w:line="240" w:lineRule="exact"/>
              <w:jc w:val="center"/>
              <w:rPr>
                <w:rFonts w:ascii="Times New Roman" w:hAnsi="Times New Roman"/>
                <w:spacing w:val="-2"/>
                <w:kern w:val="0"/>
                <w:sz w:val="18"/>
                <w:szCs w:val="18"/>
              </w:rPr>
            </w:pPr>
          </w:p>
        </w:tc>
      </w:tr>
      <w:tr w14:paraId="7518BF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599" w:type="dxa"/>
            <w:shd w:val="clear" w:color="auto" w:fill="auto"/>
            <w:noWrap/>
            <w:vAlign w:val="center"/>
          </w:tcPr>
          <w:p w14:paraId="7D66A64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A04420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(7)</w:t>
            </w:r>
          </w:p>
        </w:tc>
        <w:tc>
          <w:tcPr>
            <w:tcW w:w="666" w:type="dxa"/>
            <w:shd w:val="clear" w:color="auto" w:fill="auto"/>
            <w:noWrap/>
            <w:vAlign w:val="center"/>
          </w:tcPr>
          <w:p w14:paraId="79B9859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  <w:noWrap/>
            <w:vAlign w:val="center"/>
          </w:tcPr>
          <w:p w14:paraId="1396C68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89" w:type="dxa"/>
            <w:shd w:val="clear" w:color="auto" w:fill="auto"/>
            <w:noWrap/>
            <w:vAlign w:val="center"/>
          </w:tcPr>
          <w:p w14:paraId="0C16C8C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0D2C597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0BBA128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7F87167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206C023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5F004BF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B85B23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4590FC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3E0814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C70F57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98F31B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99AFC5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EA52DA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4D676F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9B4798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9B218D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8DF362A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342E2B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60B4E5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B04640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6CADEC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F0CF30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5EA29D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D222F5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D03B4C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09FA74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12AB241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10F751B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119A35F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58FA4D2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14:paraId="018271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599" w:type="dxa"/>
            <w:shd w:val="clear" w:color="auto" w:fill="auto"/>
            <w:noWrap/>
            <w:vAlign w:val="center"/>
          </w:tcPr>
          <w:p w14:paraId="4AA70C2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AAF7D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(8)</w:t>
            </w:r>
          </w:p>
        </w:tc>
        <w:tc>
          <w:tcPr>
            <w:tcW w:w="666" w:type="dxa"/>
            <w:shd w:val="clear" w:color="auto" w:fill="auto"/>
            <w:noWrap/>
            <w:vAlign w:val="center"/>
          </w:tcPr>
          <w:p w14:paraId="273DD7B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  <w:noWrap/>
            <w:vAlign w:val="center"/>
          </w:tcPr>
          <w:p w14:paraId="0C9F8B4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89" w:type="dxa"/>
            <w:shd w:val="clear" w:color="auto" w:fill="auto"/>
            <w:noWrap/>
            <w:vAlign w:val="center"/>
          </w:tcPr>
          <w:p w14:paraId="293A122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4306138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33A5CCE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4EA8554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6F87190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5D19A9F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D715F4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338FB7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5EA785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71F98D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A854BA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1EBD44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95AC8D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02556F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FEE7A7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6C0171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245C78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B67B06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D72548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569047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38CA56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2C038F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0843B3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BCA23B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24F664A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535F24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5774F4E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17DAD0AA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7799AC2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297C2B8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14:paraId="6BAF39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599" w:type="dxa"/>
            <w:shd w:val="clear" w:color="auto" w:fill="auto"/>
            <w:noWrap/>
            <w:vAlign w:val="center"/>
          </w:tcPr>
          <w:p w14:paraId="674FD65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217E6A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(9)</w:t>
            </w:r>
          </w:p>
        </w:tc>
        <w:tc>
          <w:tcPr>
            <w:tcW w:w="666" w:type="dxa"/>
            <w:shd w:val="clear" w:color="auto" w:fill="auto"/>
            <w:noWrap/>
            <w:vAlign w:val="center"/>
          </w:tcPr>
          <w:p w14:paraId="7F42480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  <w:noWrap/>
            <w:vAlign w:val="center"/>
          </w:tcPr>
          <w:p w14:paraId="783C9DD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89" w:type="dxa"/>
            <w:shd w:val="clear" w:color="auto" w:fill="auto"/>
            <w:noWrap/>
            <w:vAlign w:val="center"/>
          </w:tcPr>
          <w:p w14:paraId="611C36D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18C5B35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593F7CE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57A75BF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7C6C290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0100054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B5B7A9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DA07CF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9F0A6A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1AAB0D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BEBADE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E0E929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C88AEE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ADBFC3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E47943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8C2387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F8BB9B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30CC27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487E1D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7AD436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D744A1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D35295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FC1B77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D7AC6E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C5F9FC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54FC5F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5755883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36AA9E2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34EB559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3F93428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14:paraId="6CDD2D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599" w:type="dxa"/>
            <w:shd w:val="clear" w:color="auto" w:fill="auto"/>
            <w:noWrap/>
            <w:vAlign w:val="center"/>
          </w:tcPr>
          <w:p w14:paraId="17C2284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06382F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(10)</w:t>
            </w:r>
          </w:p>
        </w:tc>
        <w:tc>
          <w:tcPr>
            <w:tcW w:w="666" w:type="dxa"/>
            <w:shd w:val="clear" w:color="auto" w:fill="auto"/>
            <w:noWrap/>
            <w:vAlign w:val="center"/>
          </w:tcPr>
          <w:p w14:paraId="280C2C3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  <w:noWrap/>
            <w:vAlign w:val="center"/>
          </w:tcPr>
          <w:p w14:paraId="54AA89B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89" w:type="dxa"/>
            <w:shd w:val="clear" w:color="auto" w:fill="auto"/>
            <w:noWrap/>
            <w:vAlign w:val="center"/>
          </w:tcPr>
          <w:p w14:paraId="5A97CC2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617FF0F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39F8538A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71EBC39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476A8BC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487BEA9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FB9456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DAE98C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0B12D7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C0B27F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84F407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12C088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9B6EED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EA665B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4A9A54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1A0D0E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9C2DB2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4F3E09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1FCEC6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E3CA0E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08204A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C0BC79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AB7D50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A771AF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E9629DA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68736E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38393B0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3BA454F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02AA98E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3697BC7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14:paraId="32819B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  <w:jc w:val="center"/>
        </w:trPr>
        <w:tc>
          <w:tcPr>
            <w:tcW w:w="599" w:type="dxa"/>
            <w:shd w:val="clear" w:color="auto" w:fill="auto"/>
            <w:noWrap/>
            <w:vAlign w:val="center"/>
          </w:tcPr>
          <w:p w14:paraId="6F869EC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37A1CD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(11)</w:t>
            </w:r>
          </w:p>
        </w:tc>
        <w:tc>
          <w:tcPr>
            <w:tcW w:w="666" w:type="dxa"/>
            <w:shd w:val="clear" w:color="auto" w:fill="auto"/>
            <w:noWrap/>
            <w:vAlign w:val="center"/>
          </w:tcPr>
          <w:p w14:paraId="70C3D10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  <w:noWrap/>
            <w:vAlign w:val="center"/>
          </w:tcPr>
          <w:p w14:paraId="244FFA8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89" w:type="dxa"/>
            <w:shd w:val="clear" w:color="auto" w:fill="auto"/>
            <w:noWrap/>
            <w:vAlign w:val="center"/>
          </w:tcPr>
          <w:p w14:paraId="251A5AF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5149C3FA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39A9A04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29CE1DA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42CB7D9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504F81B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8AD0DA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648BA1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95BB94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6E578C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F53747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A846FC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4B8CC7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709FE0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46FBFD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933E95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E6EC87A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96260BA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075672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76C392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4422A2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EE43D3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6E7538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23B3FF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AD3D81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D520AE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0352B30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329C829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7A4D61C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12B3A62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14:paraId="570BA7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exact"/>
          <w:jc w:val="center"/>
        </w:trPr>
        <w:tc>
          <w:tcPr>
            <w:tcW w:w="599" w:type="dxa"/>
            <w:shd w:val="clear" w:color="auto" w:fill="auto"/>
            <w:noWrap/>
            <w:vAlign w:val="center"/>
          </w:tcPr>
          <w:p w14:paraId="3A6F221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C3C93C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(12)</w:t>
            </w:r>
          </w:p>
        </w:tc>
        <w:tc>
          <w:tcPr>
            <w:tcW w:w="666" w:type="dxa"/>
            <w:shd w:val="clear" w:color="auto" w:fill="auto"/>
            <w:noWrap/>
            <w:vAlign w:val="center"/>
          </w:tcPr>
          <w:p w14:paraId="16C850E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  <w:noWrap/>
            <w:vAlign w:val="center"/>
          </w:tcPr>
          <w:p w14:paraId="1A054A5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89" w:type="dxa"/>
            <w:shd w:val="clear" w:color="auto" w:fill="auto"/>
            <w:noWrap/>
            <w:vAlign w:val="center"/>
          </w:tcPr>
          <w:p w14:paraId="3E8D93E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1F88C71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7377C95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1C8F6DD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0980724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355E4C4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71FE54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393525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93F6F0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95FAC0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CAA68A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05FFE2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D6911D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D86295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D611B1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2F6B1C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C899D5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CA024E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DC0D00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27F0BC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90735F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661F5B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73CDC4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358539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D461F1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BC0151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375B804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0E21297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22CD604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noWrap/>
            <w:vAlign w:val="center"/>
          </w:tcPr>
          <w:p w14:paraId="1E56CD1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14:paraId="767877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  <w:jc w:val="center"/>
        </w:trPr>
        <w:tc>
          <w:tcPr>
            <w:tcW w:w="2257" w:type="dxa"/>
            <w:gridSpan w:val="3"/>
            <w:shd w:val="clear" w:color="auto" w:fill="auto"/>
            <w:noWrap/>
            <w:vAlign w:val="center"/>
          </w:tcPr>
          <w:p w14:paraId="78970E8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操作者</w:t>
            </w:r>
          </w:p>
          <w:p w14:paraId="51F9704C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Operator</w:t>
            </w:r>
          </w:p>
        </w:tc>
        <w:tc>
          <w:tcPr>
            <w:tcW w:w="579" w:type="dxa"/>
            <w:shd w:val="clear" w:color="auto" w:fill="auto"/>
            <w:noWrap/>
            <w:vAlign w:val="center"/>
          </w:tcPr>
          <w:p w14:paraId="19FE54A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(13)</w:t>
            </w:r>
          </w:p>
        </w:tc>
        <w:tc>
          <w:tcPr>
            <w:tcW w:w="289" w:type="dxa"/>
            <w:shd w:val="clear" w:color="auto" w:fill="auto"/>
            <w:noWrap/>
            <w:vAlign w:val="center"/>
          </w:tcPr>
          <w:p w14:paraId="057ABEB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7F135EF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7902F05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458E4D1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2D3D221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02D65EB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51C916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FB9D57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20B507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2DE6A2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D558EB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A53757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2EE362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9B4FDD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F604E8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8D9355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68AF19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1AB41C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71011D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FC220C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5BF183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9DE743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B281C2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EEACFB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5D566B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66303D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C8C020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F8D593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925D20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20075B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14:paraId="14C03D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  <w:jc w:val="center"/>
        </w:trPr>
        <w:tc>
          <w:tcPr>
            <w:tcW w:w="2257" w:type="dxa"/>
            <w:gridSpan w:val="3"/>
            <w:shd w:val="clear" w:color="auto" w:fill="auto"/>
            <w:noWrap/>
            <w:vAlign w:val="center"/>
          </w:tcPr>
          <w:p w14:paraId="30A368E0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检查者</w:t>
            </w:r>
          </w:p>
          <w:p w14:paraId="31C86159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Checked by</w:t>
            </w:r>
          </w:p>
        </w:tc>
        <w:tc>
          <w:tcPr>
            <w:tcW w:w="579" w:type="dxa"/>
            <w:shd w:val="clear" w:color="auto" w:fill="auto"/>
            <w:noWrap/>
            <w:vAlign w:val="center"/>
          </w:tcPr>
          <w:p w14:paraId="5194B66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(14)</w:t>
            </w:r>
          </w:p>
        </w:tc>
        <w:tc>
          <w:tcPr>
            <w:tcW w:w="289" w:type="dxa"/>
            <w:shd w:val="clear" w:color="auto" w:fill="auto"/>
            <w:noWrap/>
            <w:vAlign w:val="center"/>
          </w:tcPr>
          <w:p w14:paraId="5CC90C5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7DA7B3C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2382598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65164B7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3DADCC6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4" w:type="dxa"/>
            <w:shd w:val="clear" w:color="auto" w:fill="auto"/>
            <w:noWrap/>
            <w:vAlign w:val="center"/>
          </w:tcPr>
          <w:p w14:paraId="449018B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86A21E4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781A8E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38A889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4332907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1E0FDB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D97CD5F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4503D6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89AD8D6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12E79C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BC5C255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4EA4BFE9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D5E30A8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1B51D363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6AD2C27B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FABD7CD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862AFA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5E660B40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C6D4A8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5A52251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21DC297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07A549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704EA29E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3BC288B2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noWrap/>
            <w:vAlign w:val="center"/>
          </w:tcPr>
          <w:p w14:paraId="0358F45C">
            <w:pPr>
              <w:spacing w:line="2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14:paraId="5D1B99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3" w:hRule="atLeast"/>
          <w:jc w:val="center"/>
        </w:trPr>
        <w:tc>
          <w:tcPr>
            <w:tcW w:w="15735" w:type="dxa"/>
            <w:gridSpan w:val="34"/>
            <w:noWrap/>
          </w:tcPr>
          <w:p w14:paraId="1187F367">
            <w:pPr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备注：</w:t>
            </w:r>
          </w:p>
          <w:p w14:paraId="7D1F4EE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</w:t>
            </w:r>
            <w:r>
              <w:rPr>
                <w:rFonts w:ascii="Times New Roman"/>
              </w:rPr>
              <w:t>：</w:t>
            </w:r>
          </w:p>
        </w:tc>
      </w:tr>
    </w:tbl>
    <w:p w14:paraId="5BAF3001">
      <w:pPr>
        <w:ind w:left="-284" w:leftChars="-337" w:hanging="424" w:hangingChars="202"/>
        <w:rPr>
          <w:rFonts w:ascii="Times New Roman" w:hAnsi="Times New Roman"/>
        </w:rPr>
      </w:pPr>
      <w:r>
        <w:rPr>
          <w:rFonts w:ascii="Times New Roman"/>
        </w:rPr>
        <w:t>注：</w:t>
      </w:r>
      <w:r>
        <w:rPr>
          <w:rFonts w:ascii="Times New Roman" w:hAnsi="Times New Roman"/>
        </w:rPr>
        <w:t>“√”</w:t>
      </w:r>
      <w:r>
        <w:rPr>
          <w:rFonts w:ascii="Times New Roman"/>
        </w:rPr>
        <w:t>表示清洁检查合格；</w:t>
      </w:r>
      <w:r>
        <w:rPr>
          <w:rFonts w:ascii="Times New Roman" w:hAnsi="Times New Roman"/>
        </w:rPr>
        <w:t>“×”</w:t>
      </w:r>
      <w:r>
        <w:rPr>
          <w:rFonts w:ascii="Times New Roman"/>
        </w:rPr>
        <w:t>表示清洁检查不合格；</w:t>
      </w:r>
      <w:r>
        <w:rPr>
          <w:rFonts w:ascii="Times New Roman" w:hAnsi="Times New Roman"/>
        </w:rPr>
        <w:t>“/”</w:t>
      </w:r>
      <w:r>
        <w:rPr>
          <w:rFonts w:ascii="Times New Roman"/>
        </w:rPr>
        <w:t>表示当日停工；</w:t>
      </w:r>
      <w:r>
        <w:rPr>
          <w:rFonts w:ascii="Times New Roman" w:hAnsi="Times New Roman"/>
        </w:rPr>
        <w:t>“N/A”</w:t>
      </w:r>
      <w:r>
        <w:rPr>
          <w:rFonts w:ascii="Times New Roman"/>
        </w:rPr>
        <w:t>表示不适用。</w:t>
      </w:r>
    </w:p>
    <w:p w14:paraId="36B3306D">
      <w:pPr>
        <w:ind w:left="-284" w:leftChars="-337" w:hanging="424" w:hangingChars="202"/>
        <w:rPr>
          <w:rFonts w:ascii="Times New Roman" w:hAnsi="Times New Roman"/>
          <w:sz w:val="28"/>
          <w:szCs w:val="28"/>
        </w:rPr>
        <w:sectPr>
          <w:headerReference r:id="rId4" w:type="first"/>
          <w:headerReference r:id="rId3" w:type="default"/>
          <w:footerReference r:id="rId5" w:type="default"/>
          <w:pgSz w:w="16838" w:h="11906" w:orient="landscape"/>
          <w:pgMar w:top="567" w:right="851" w:bottom="1134" w:left="1418" w:header="567" w:footer="567" w:gutter="0"/>
          <w:pgNumType w:start="1"/>
          <w:cols w:space="425" w:num="1"/>
          <w:titlePg/>
          <w:docGrid w:type="lines" w:linePitch="312" w:charSpace="0"/>
        </w:sectPr>
      </w:pPr>
      <w:r>
        <w:rPr>
          <w:rFonts w:ascii="Times New Roman" w:hAnsi="Times New Roman"/>
        </w:rPr>
        <w:t>Note</w:t>
      </w:r>
      <w:r>
        <w:rPr>
          <w:rFonts w:ascii="Times New Roman"/>
        </w:rPr>
        <w:t>：</w:t>
      </w:r>
      <w:r>
        <w:rPr>
          <w:rFonts w:ascii="Times New Roman" w:hAnsi="Times New Roman"/>
        </w:rPr>
        <w:t>”√” denotes qualified;”×” denotes unqualified;”/” denotes break down;”N/A” denotes non-applicable</w:t>
      </w:r>
    </w:p>
    <w:p w14:paraId="32AC1135">
      <w:pPr>
        <w:spacing w:line="440" w:lineRule="exact"/>
        <w:rPr>
          <w:rFonts w:hint="eastAsia" w:ascii="黑体" w:hAnsi="宋体" w:eastAsia="黑体"/>
          <w:sz w:val="28"/>
          <w:szCs w:val="28"/>
        </w:rPr>
      </w:pPr>
    </w:p>
    <w:p w14:paraId="5359931B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</w:t>
      </w:r>
      <w:r>
        <w:rPr>
          <w:rFonts w:ascii="Times New Roman" w:hAnsi="Times New Roman" w:eastAsia="黑体"/>
          <w:b/>
          <w:sz w:val="28"/>
          <w:szCs w:val="28"/>
        </w:rPr>
        <w:t>Instructions for Filling</w:t>
      </w:r>
      <w:r>
        <w:rPr>
          <w:rFonts w:hint="eastAsia" w:ascii="Times New Roman" w:hAnsi="Times New Roman" w:eastAsia="黑体"/>
          <w:b/>
          <w:sz w:val="28"/>
          <w:szCs w:val="28"/>
        </w:rPr>
        <w:t>：</w:t>
      </w:r>
    </w:p>
    <w:p w14:paraId="1A19C944">
      <w:pPr>
        <w:tabs>
          <w:tab w:val="left" w:pos="6300"/>
        </w:tabs>
        <w:spacing w:line="440" w:lineRule="exact"/>
        <w:ind w:firstLine="560" w:firstLineChars="200"/>
        <w:rPr>
          <w:rFonts w:ascii="Times New Roman" w:hAnsi="宋体"/>
          <w:sz w:val="28"/>
          <w:szCs w:val="28"/>
        </w:rPr>
      </w:pPr>
      <w:r>
        <w:rPr>
          <w:rFonts w:ascii="Times New Roman" w:hAnsi="宋体"/>
          <w:sz w:val="28"/>
          <w:szCs w:val="28"/>
        </w:rPr>
        <w:t>净化间污染控制区日常清洁维护记录(FM1</w:t>
      </w:r>
      <w:r>
        <w:rPr>
          <w:rFonts w:hint="eastAsia" w:ascii="Times New Roman" w:hAnsi="宋体"/>
          <w:sz w:val="28"/>
          <w:szCs w:val="28"/>
          <w:lang w:val="en-US" w:eastAsia="zh-CN"/>
        </w:rPr>
        <w:t>405</w:t>
      </w:r>
      <w:r>
        <w:rPr>
          <w:rFonts w:hint="eastAsia" w:ascii="Times New Roman" w:hAnsi="宋体"/>
          <w:sz w:val="28"/>
          <w:szCs w:val="28"/>
        </w:rPr>
        <w:t>-</w:t>
      </w:r>
      <w:r>
        <w:rPr>
          <w:rFonts w:hint="eastAsia" w:ascii="Times New Roman" w:hAnsi="宋体"/>
          <w:sz w:val="28"/>
          <w:szCs w:val="28"/>
          <w:lang w:val="en-US" w:eastAsia="zh-CN"/>
        </w:rPr>
        <w:t>90</w:t>
      </w:r>
      <w:r>
        <w:rPr>
          <w:rFonts w:ascii="Times New Roman" w:hAnsi="宋体"/>
          <w:sz w:val="28"/>
          <w:szCs w:val="28"/>
        </w:rPr>
        <w:t>)的各栏目按下述说明填写。</w:t>
      </w:r>
    </w:p>
    <w:p w14:paraId="4B0E20D3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The daily cleaning and maintenance record (FM1</w:t>
      </w:r>
      <w:r>
        <w:rPr>
          <w:rFonts w:hint="eastAsia" w:ascii="Times New Roman" w:hAnsi="宋体"/>
          <w:sz w:val="24"/>
          <w:szCs w:val="24"/>
          <w:lang w:val="en-US" w:eastAsia="zh-CN"/>
        </w:rPr>
        <w:t>405</w:t>
      </w:r>
      <w:r>
        <w:rPr>
          <w:rFonts w:hint="eastAsia" w:ascii="Times New Roman" w:hAnsi="宋体"/>
          <w:sz w:val="24"/>
          <w:szCs w:val="24"/>
        </w:rPr>
        <w:t>-</w:t>
      </w:r>
      <w:r>
        <w:rPr>
          <w:rFonts w:hint="eastAsia" w:ascii="Times New Roman" w:hAnsi="宋体"/>
          <w:sz w:val="24"/>
          <w:szCs w:val="24"/>
          <w:lang w:val="en-US" w:eastAsia="zh-CN"/>
        </w:rPr>
        <w:t>90</w:t>
      </w:r>
      <w:r>
        <w:rPr>
          <w:rFonts w:hint="eastAsia" w:ascii="Times New Roman" w:hAnsi="宋体"/>
          <w:sz w:val="24"/>
          <w:szCs w:val="24"/>
        </w:rPr>
        <w:t>) of the po</w:t>
      </w:r>
      <w:bookmarkStart w:id="1" w:name="_GoBack"/>
      <w:bookmarkEnd w:id="1"/>
      <w:r>
        <w:rPr>
          <w:rFonts w:hint="eastAsia" w:ascii="Times New Roman" w:hAnsi="宋体"/>
          <w:sz w:val="24"/>
          <w:szCs w:val="24"/>
        </w:rPr>
        <w:t>llution control area of the purification room shall be filled in according to the following instructions.</w:t>
      </w:r>
    </w:p>
    <w:p w14:paraId="4663D858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（1）~（2）按要求填写日期，如“2017.1”，要求每月填写一张表格。</w:t>
      </w:r>
    </w:p>
    <w:p w14:paraId="27799E95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the date as required, such as "2017.1", which requires one form per month.</w:t>
      </w:r>
    </w:p>
    <w:p w14:paraId="139D6D05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（3）填写班组，如“铺叠班”。</w:t>
      </w:r>
    </w:p>
    <w:p w14:paraId="096AA59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the class group, such as "stacking shift".</w:t>
      </w:r>
    </w:p>
    <w:p w14:paraId="263796A8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（4）填写“地面”。</w:t>
      </w:r>
    </w:p>
    <w:p w14:paraId="06E2E070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"ground".</w:t>
      </w:r>
    </w:p>
    <w:p w14:paraId="1EC63A31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（5）填写周期，如“每日”、“每周”等。</w:t>
      </w:r>
    </w:p>
    <w:p w14:paraId="3F234DA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the period, such as Daily and weekly.</w:t>
      </w:r>
    </w:p>
    <w:p w14:paraId="0FDC37BD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（6）填写“工作台”。</w:t>
      </w:r>
    </w:p>
    <w:p w14:paraId="42D4B45F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Workbench.</w:t>
      </w:r>
    </w:p>
    <w:p w14:paraId="79B250CE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（7）填写“搬运小车”。</w:t>
      </w:r>
    </w:p>
    <w:p w14:paraId="16602149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"Transport car".</w:t>
      </w:r>
    </w:p>
    <w:p w14:paraId="246B4C14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（8）填写“工具”。</w:t>
      </w:r>
    </w:p>
    <w:p w14:paraId="0BF48FC8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Enter Tools.</w:t>
      </w:r>
    </w:p>
    <w:p w14:paraId="1957B509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（9）填写“与未固化预浸料或胶膜接触的设施”。</w:t>
      </w:r>
    </w:p>
    <w:p w14:paraId="4E8FD503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"Facilities in contact with uncured prepreg or film".</w:t>
      </w:r>
    </w:p>
    <w:p w14:paraId="3391C2F8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（10）填写“门窗”。</w:t>
      </w:r>
    </w:p>
    <w:p w14:paraId="685625F5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"Doors and Windows".</w:t>
      </w:r>
    </w:p>
    <w:p w14:paraId="05B4DC30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（11）</w:t>
      </w:r>
      <w:bookmarkStart w:id="0" w:name="OLE_LINK1"/>
      <w:r>
        <w:rPr>
          <w:rFonts w:ascii="Times New Roman" w:hAnsi="Times New Roman"/>
          <w:sz w:val="28"/>
          <w:szCs w:val="28"/>
        </w:rPr>
        <w:t>填写“材料、零件架、工具架”。</w:t>
      </w:r>
      <w:bookmarkEnd w:id="0"/>
    </w:p>
    <w:p w14:paraId="2521DC80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"Material, parts rack, tool rack".</w:t>
      </w:r>
    </w:p>
    <w:p w14:paraId="2907DC3E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（12）填写“真空管”。</w:t>
      </w:r>
    </w:p>
    <w:p w14:paraId="3709B2ED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"vacuum tube".</w:t>
      </w:r>
    </w:p>
    <w:p w14:paraId="0A20EF60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（13）操作者签字或盖章。</w:t>
      </w:r>
    </w:p>
    <w:p w14:paraId="7B943206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Operator's signature or seal.</w:t>
      </w:r>
    </w:p>
    <w:p w14:paraId="461C61C8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（14）检验者签字或盖章。</w:t>
      </w:r>
    </w:p>
    <w:p w14:paraId="52890AE9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Signature or seal of inspector.</w:t>
      </w:r>
    </w:p>
    <w:p w14:paraId="5ACF52C6">
      <w:pPr>
        <w:spacing w:line="440" w:lineRule="exact"/>
        <w:ind w:firstLine="720" w:firstLineChars="3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宋体"/>
          <w:sz w:val="24"/>
          <w:szCs w:val="24"/>
        </w:rPr>
        <w:pict>
          <v:shape id="_x0000_s1026" o:spid="_x0000_s1026" o:spt="32" type="#_x0000_t32" style="position:absolute;left:0pt;margin-left:208.45pt;margin-top:35.85pt;height:0pt;width:114.75pt;z-index:251659264;mso-width-relative:page;mso-height-relative:page;" filled="f" coordsize="21600,21600" o:gfxdata="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4hFEfUAAAACQEAAA8AAAAAAAAAAQAgAAAAIgAAAGRycy9kb3ducmV2Lnht&#10;bFBLAQIUABQAAAAIAIdO4kApKjMw/QEAAO0DAAAOAAAAAAAAAAEAIAAAACMBAABkcnMvZTJvRG9j&#10;LnhtbFBLBQYAAAAABgAGAFkBAACSBQAAAAA=&#10;">
            <v:path arrowok="t"/>
            <v:fill on="f" focussize="0,0"/>
            <v:stroke weight="1.5pt"/>
            <v:imagedata o:title=""/>
            <o:lock v:ext="edit"/>
          </v:shape>
        </w:pict>
      </w:r>
    </w:p>
    <w:p w14:paraId="485FE5CA"/>
    <w:sectPr>
      <w:headerReference r:id="rId6" w:type="default"/>
      <w:pgSz w:w="11906" w:h="16838"/>
      <w:pgMar w:top="567" w:right="851" w:bottom="1134" w:left="1418" w:header="567" w:footer="567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DB8C1">
    <w:pPr>
      <w:pStyle w:val="2"/>
      <w:jc w:val="right"/>
    </w:pPr>
    <w:r>
      <w:rPr>
        <w:rFonts w:hint="eastAsia"/>
      </w:rPr>
      <w:t>2</w:t>
    </w:r>
  </w:p>
  <w:p w14:paraId="42A585E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48172">
    <w:pPr>
      <w:jc w:val="left"/>
    </w:pPr>
    <w:r>
      <w:rPr>
        <w:rFonts w:hint="eastAsia" w:ascii="黑体" w:hAnsi="黑体" w:eastAsia="黑体"/>
        <w:sz w:val="24"/>
      </w:rPr>
      <w:t>GLB120707-01</w:t>
    </w:r>
    <w:r>
      <w:rPr>
        <w:rFonts w:ascii="黑体" w:hAnsi="黑体" w:eastAsia="黑体"/>
        <w:sz w:val="24"/>
      </w:rPr>
      <w:t>附件</w:t>
    </w:r>
    <w:r>
      <w:rPr>
        <w:rFonts w:hint="eastAsia" w:ascii="黑体" w:hAnsi="黑体" w:eastAsia="黑体"/>
        <w:sz w:val="24"/>
      </w:rPr>
      <w:t>1  FM1207-80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705CF">
    <w:pPr>
      <w:jc w:val="right"/>
      <w:rPr>
        <w:rFonts w:ascii="黑体" w:hAnsi="黑体" w:eastAsia="黑体"/>
      </w:rPr>
    </w:pPr>
    <w:r>
      <w:rPr>
        <w:rFonts w:hint="eastAsia" w:ascii="黑体" w:hAnsi="黑体" w:eastAsia="黑体"/>
        <w:sz w:val="24"/>
      </w:rPr>
      <w:t xml:space="preserve">                                                                                        FM1405-90A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521A">
    <w:pPr>
      <w:jc w:val="right"/>
      <w:rPr>
        <w:rFonts w:ascii="黑体" w:hAnsi="黑体" w:eastAsia="黑体"/>
      </w:rPr>
    </w:pPr>
    <w:r>
      <w:rPr>
        <w:rFonts w:hint="eastAsia" w:ascii="黑体" w:hAnsi="黑体" w:eastAsia="黑体"/>
        <w:sz w:val="24"/>
      </w:rPr>
      <w:t xml:space="preserve">                                                  FM1405-90A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lhNzIwMDMzOWQ1YTBmOTU0MGEzNDc3YjE0MWUwMWEifQ=="/>
  </w:docVars>
  <w:rsids>
    <w:rsidRoot w:val="46325897"/>
    <w:rsid w:val="00330297"/>
    <w:rsid w:val="0036352B"/>
    <w:rsid w:val="008C54B7"/>
    <w:rsid w:val="00934249"/>
    <w:rsid w:val="00991EDA"/>
    <w:rsid w:val="00B24C47"/>
    <w:rsid w:val="00B95145"/>
    <w:rsid w:val="00CA3D7E"/>
    <w:rsid w:val="00F3469A"/>
    <w:rsid w:val="01182460"/>
    <w:rsid w:val="0BB71011"/>
    <w:rsid w:val="1B26620D"/>
    <w:rsid w:val="2139080E"/>
    <w:rsid w:val="2FD45DE0"/>
    <w:rsid w:val="3F4C4502"/>
    <w:rsid w:val="419C74D9"/>
    <w:rsid w:val="439A11E1"/>
    <w:rsid w:val="46325897"/>
    <w:rsid w:val="555144CE"/>
    <w:rsid w:val="5A2E41BB"/>
    <w:rsid w:val="5BD047A2"/>
    <w:rsid w:val="706A7177"/>
    <w:rsid w:val="7C8E40B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SACC</Company>
  <Pages>2</Pages>
  <Words>503</Words>
  <Characters>1204</Characters>
  <Lines>13</Lines>
  <Paragraphs>3</Paragraphs>
  <TotalTime>14</TotalTime>
  <ScaleCrop>false</ScaleCrop>
  <LinksUpToDate>false</LinksUpToDate>
  <CharactersWithSpaces>1428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2022-11-28T02:51:00Z</dcterms:created>
  <dc:creator>九皋</dc:creator>
  <cp:lastModifiedBy>Administrator</cp:lastModifiedBy>
  <dcterms:modified xsi:type="dcterms:W3CDTF">2025-11-11T06:53:02Z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EF7B617326F54259ADDA41D4317CAA33</vt:lpwstr>
  </property>
</Properties>
</file>