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000000"/>
          <w:sz w:val="21"/>
          <w:szCs w:val="21"/>
          <w:rFonts w:ascii="宋体" w:cs="宋体" w:eastAsia="宋体" w:hAnsi="宋体"/>
        </w:rPr>
        <w:t xml:space="preserve"> </w:t>
      </w:r>
    </w:p>
    <w:p>
      <w:pPr>
        <w:spacing w:before="0" w:after="0"/>
        <w:jc w:val="center"/>
      </w:pPr>
      <w:r>
        <w:rPr>
          <w:color w:val="000000"/>
          <w:sz w:val="21"/>
          <w:szCs w:val="21"/>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本制度属于支撑类管理制度。</w:t>
      </w:r>
    </w:p>
    <w:p>
      <w:pPr>
        <w:spacing w:before="0" w:after="0"/>
        <w:jc w:val="both"/>
      </w:pPr>
      <w:r>
        <w:rPr>
          <w:color w:val="000000"/>
          <w:sz w:val="28"/>
          <w:szCs w:val="28"/>
          <w:rFonts w:ascii="宋体" w:cs="宋体" w:eastAsia="宋体" w:hAnsi="宋体"/>
        </w:rPr>
        <w:t xml:space="preserve">本制度由生产运营部提出。</w:t>
      </w:r>
    </w:p>
    <w:p>
      <w:pPr>
        <w:spacing w:before="0" w:after="0"/>
        <w:jc w:val="both"/>
      </w:pPr>
      <w:r>
        <w:rPr>
          <w:color w:val="000000"/>
          <w:sz w:val="28"/>
          <w:szCs w:val="28"/>
          <w:rFonts w:ascii="宋体" w:cs="宋体" w:eastAsia="宋体" w:hAnsi="宋体"/>
        </w:rPr>
        <w:t xml:space="preserve">本制度由生产运营部负责解释。</w:t>
      </w:r>
      <w:r>
        <w:rPr>
          <w:color w:val="00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商飞项目代料管理标准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本文件规定了商飞项目代料的办理方法。</w:t>
      </w:r>
    </w:p>
    <w:p>
      <w:pPr>
        <w:spacing w:before="0" w:after="0"/>
        <w:jc w:val="both"/>
      </w:pPr>
      <w:r>
        <w:rPr>
          <w:color w:val="000000"/>
          <w:sz w:val="28"/>
          <w:szCs w:val="28"/>
          <w:rFonts w:ascii="宋体" w:cs="宋体" w:eastAsia="宋体" w:hAnsi="宋体"/>
        </w:rPr>
        <w:t xml:space="preserve">本文件适用于公司的</w:t>
      </w:r>
      <w:r>
        <w:rPr>
          <w:color w:val="000000"/>
          <w:sz w:val="28"/>
          <w:szCs w:val="28"/>
          <w:rFonts w:ascii="Times New Roman" w:cs="Times New Roman" w:eastAsia="Times New Roman" w:hAnsi="Times New Roman"/>
        </w:rPr>
        <w:t xml:space="preserve">ARJ21 、C919</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C929</w:t>
      </w:r>
      <w:r>
        <w:rPr>
          <w:color w:val="000000"/>
          <w:sz w:val="28"/>
          <w:szCs w:val="28"/>
          <w:rFonts w:ascii="宋体" w:cs="宋体" w:eastAsia="宋体" w:hAnsi="宋体"/>
        </w:rPr>
        <w:t xml:space="preserve">项目。</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GLC140512</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PDS1028</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SR0032</w:t>
      </w:r>
      <w:r>
        <w:rPr>
          <w:color w:val="000000"/>
          <w:sz w:val="28"/>
          <w:szCs w:val="28"/>
          <w:rFonts w:ascii="宋体" w:cs="宋体" w:eastAsia="宋体" w:hAnsi="宋体"/>
        </w:rPr>
        <w:t xml:space="preserve">和</w:t>
      </w:r>
      <w:r>
        <w:rPr>
          <w:color w:val="000000"/>
          <w:sz w:val="28"/>
          <w:szCs w:val="28"/>
          <w:rFonts w:ascii="Times New Roman" w:cs="Times New Roman" w:eastAsia="Times New Roman" w:hAnsi="Times New Roman"/>
        </w:rPr>
        <w:t xml:space="preserve">F-W961GD002</w:t>
      </w:r>
      <w:r>
        <w:rPr>
          <w:color w:val="000000"/>
          <w:sz w:val="28"/>
          <w:szCs w:val="28"/>
          <w:rFonts w:ascii="宋体" w:cs="宋体" w:eastAsia="宋体" w:hAnsi="宋体"/>
        </w:rPr>
        <w:t xml:space="preserve">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Times New Roman" w:cs="Times New Roman" w:eastAsia="Times New Roman" w:hAnsi="Times New Roman"/>
        </w:rPr>
        <w:t xml:space="preserve">PDS1028</w:t>
      </w:r>
      <w:r>
        <w:rPr>
          <w:color w:val="000000"/>
          <w:sz w:val="28"/>
          <w:szCs w:val="28"/>
          <w:rFonts w:ascii="宋体" w:cs="宋体" w:eastAsia="宋体" w:hAnsi="宋体"/>
        </w:rPr>
        <w:t xml:space="preserve">  代料管理规定</w:t>
      </w:r>
    </w:p>
    <w:p>
      <w:pPr>
        <w:spacing w:before="0" w:after="0"/>
        <w:jc w:val="both"/>
      </w:pPr>
      <w:r>
        <w:rPr>
          <w:color w:val="000000"/>
          <w:sz w:val="28"/>
          <w:szCs w:val="28"/>
          <w:rFonts w:ascii="Times New Roman" w:cs="Times New Roman" w:eastAsia="Times New Roman" w:hAnsi="Times New Roman"/>
        </w:rPr>
        <w:t xml:space="preserve">SR0032</w:t>
      </w:r>
      <w:r>
        <w:rPr>
          <w:color w:val="000000"/>
          <w:sz w:val="28"/>
          <w:szCs w:val="28"/>
          <w:rFonts w:ascii="宋体" w:cs="宋体" w:eastAsia="宋体" w:hAnsi="宋体"/>
        </w:rPr>
        <w:t xml:space="preserve">  材料代用单管理规定</w:t>
      </w:r>
    </w:p>
    <w:p>
      <w:pPr>
        <w:spacing w:before="0" w:after="0"/>
        <w:jc w:val="both"/>
      </w:pPr>
      <w:r>
        <w:rPr>
          <w:color w:val="000000"/>
          <w:sz w:val="28"/>
          <w:szCs w:val="28"/>
          <w:rFonts w:ascii="Times New Roman" w:cs="Times New Roman" w:eastAsia="Times New Roman" w:hAnsi="Times New Roman"/>
        </w:rPr>
        <w:t xml:space="preserve">F-W961GD002  C929</w:t>
      </w:r>
      <w:r>
        <w:rPr>
          <w:color w:val="000000"/>
          <w:sz w:val="28"/>
          <w:szCs w:val="28"/>
          <w:rFonts w:ascii="宋体" w:cs="宋体" w:eastAsia="宋体" w:hAnsi="宋体"/>
        </w:rPr>
        <w:t xml:space="preserve">项目代料单管理规定</w:t>
      </w:r>
    </w:p>
    <w:p>
      <w:pPr>
        <w:spacing w:before="0" w:after="0"/>
        <w:jc w:val="both"/>
      </w:pPr>
      <w:r>
        <w:rPr>
          <w:color w:val="000000"/>
          <w:sz w:val="28"/>
          <w:szCs w:val="28"/>
          <w:rFonts w:ascii="Times New Roman" w:cs="Times New Roman" w:eastAsia="Times New Roman" w:hAnsi="Times New Roman"/>
        </w:rPr>
        <w:t xml:space="preserve">E-C962GD001  C919</w:t>
      </w:r>
      <w:r>
        <w:rPr>
          <w:color w:val="000000"/>
          <w:sz w:val="28"/>
          <w:szCs w:val="28"/>
          <w:rFonts w:ascii="宋体" w:cs="宋体" w:eastAsia="宋体" w:hAnsi="宋体"/>
        </w:rPr>
        <w:t xml:space="preserve">飞机研制批标准件偏差处理规定</w:t>
      </w:r>
    </w:p>
    <w:p>
      <w:pPr>
        <w:spacing w:before="0" w:after="0"/>
        <w:jc w:val="both"/>
      </w:pPr>
      <w:r>
        <w:rPr>
          <w:color w:val="000000"/>
          <w:sz w:val="28"/>
          <w:szCs w:val="28"/>
          <w:rFonts w:ascii="Times New Roman" w:cs="Times New Roman" w:eastAsia="Times New Roman" w:hAnsi="Times New Roman"/>
        </w:rPr>
        <w:t xml:space="preserve">E-C963GD001  C919</w:t>
      </w:r>
      <w:r>
        <w:rPr>
          <w:color w:val="000000"/>
          <w:sz w:val="28"/>
          <w:szCs w:val="28"/>
          <w:rFonts w:ascii="宋体" w:cs="宋体" w:eastAsia="宋体" w:hAnsi="宋体"/>
        </w:rPr>
        <w:t xml:space="preserve">飞机金属材料预先批准的代料清册</w:t>
      </w:r>
    </w:p>
    <w:p>
      <w:pPr>
        <w:spacing w:before="0" w:after="0"/>
        <w:jc w:val="both"/>
      </w:pPr>
      <w:r>
        <w:rPr>
          <w:color w:val="000000"/>
          <w:sz w:val="28"/>
          <w:szCs w:val="28"/>
          <w:rFonts w:ascii="Times New Roman" w:cs="Times New Roman" w:eastAsia="Times New Roman" w:hAnsi="Times New Roman"/>
        </w:rPr>
        <w:t xml:space="preserve">E-C963GD003  C919</w:t>
      </w:r>
      <w:r>
        <w:rPr>
          <w:color w:val="000000"/>
          <w:sz w:val="28"/>
          <w:szCs w:val="28"/>
          <w:rFonts w:ascii="宋体" w:cs="宋体" w:eastAsia="宋体" w:hAnsi="宋体"/>
        </w:rPr>
        <w:t xml:space="preserve">飞机非金属材料预先批准的代料清册</w:t>
      </w:r>
    </w:p>
    <w:p>
      <w:pPr>
        <w:spacing w:before="0" w:after="0"/>
        <w:jc w:val="both"/>
      </w:pPr>
      <w:r>
        <w:rPr>
          <w:color w:val="000000"/>
          <w:sz w:val="28"/>
          <w:szCs w:val="28"/>
          <w:rFonts w:ascii="Times New Roman" w:cs="Times New Roman" w:eastAsia="Times New Roman" w:hAnsi="Times New Roman"/>
        </w:rPr>
        <w:t xml:space="preserve">961GD2012  ARJ21</w:t>
      </w:r>
      <w:r>
        <w:rPr>
          <w:color w:val="000000"/>
          <w:sz w:val="28"/>
          <w:szCs w:val="28"/>
          <w:rFonts w:ascii="宋体" w:cs="宋体" w:eastAsia="宋体" w:hAnsi="宋体"/>
        </w:rPr>
        <w:t xml:space="preserve">飞机标准件偏差处理规定</w:t>
      </w:r>
    </w:p>
    <w:p>
      <w:pPr>
        <w:spacing w:before="0" w:after="0"/>
        <w:jc w:val="both"/>
      </w:pPr>
      <w:r>
        <w:rPr>
          <w:color w:val="000000"/>
          <w:sz w:val="28"/>
          <w:szCs w:val="28"/>
          <w:rFonts w:ascii="Times New Roman" w:cs="Times New Roman" w:eastAsia="Times New Roman" w:hAnsi="Times New Roman"/>
        </w:rPr>
        <w:t xml:space="preserve">962GD2003   ARJ21</w:t>
      </w:r>
      <w:r>
        <w:rPr>
          <w:color w:val="000000"/>
          <w:sz w:val="28"/>
          <w:szCs w:val="28"/>
          <w:rFonts w:ascii="宋体" w:cs="宋体" w:eastAsia="宋体" w:hAnsi="宋体"/>
        </w:rPr>
        <w:t xml:space="preserve">飞机原材料偏差处理规定</w:t>
      </w:r>
    </w:p>
    <w:p>
      <w:pPr>
        <w:spacing w:before="0" w:after="0"/>
        <w:jc w:val="both"/>
      </w:pPr>
      <w:r>
        <w:rPr>
          <w:color w:val="000000"/>
          <w:sz w:val="28"/>
          <w:szCs w:val="28"/>
          <w:rFonts w:ascii="Times New Roman" w:cs="Times New Roman" w:eastAsia="Times New Roman" w:hAnsi="Times New Roman"/>
        </w:rPr>
        <w:t xml:space="preserve">GLC140512</w:t>
      </w:r>
      <w:r>
        <w:rPr>
          <w:color w:val="000000"/>
          <w:sz w:val="28"/>
          <w:szCs w:val="28"/>
          <w:rFonts w:ascii="宋体" w:cs="宋体" w:eastAsia="宋体" w:hAnsi="宋体"/>
        </w:rPr>
        <w:t xml:space="preserve">  材料和外购件代用管理程序</w:t>
      </w:r>
    </w:p>
    <w:p>
      <w:pPr>
        <w:spacing w:before="0" w:after="0"/>
        <w:jc w:val="both"/>
      </w:pP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jc w:val="both"/>
      </w:pPr>
      <w:r>
        <w:rPr>
          <w:color w:val="000000"/>
          <w:sz w:val="28"/>
          <w:szCs w:val="28"/>
          <w:rFonts w:ascii="Times New Roman" w:cs="Times New Roman" w:eastAsia="Times New Roman" w:hAnsi="Times New Roman"/>
        </w:rPr>
        <w:t xml:space="preserve">GLB140806-03</w:t>
      </w:r>
      <w:r>
        <w:rPr>
          <w:color w:val="000000"/>
          <w:sz w:val="28"/>
          <w:szCs w:val="28"/>
          <w:rFonts w:ascii="宋体" w:cs="宋体" w:eastAsia="宋体" w:hAnsi="宋体"/>
        </w:rPr>
        <w:t xml:space="preserve">   商飞项目交付文件管理标准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w:t>
      </w:r>
      <w:r>
        <w:rPr>
          <w:color w:val="000000"/>
          <w:sz w:val="28"/>
          <w:szCs w:val="28"/>
          <w:rFonts w:ascii="华文黑体" w:cs="华文黑体" w:eastAsia="华文黑体" w:hAnsi="华文黑体"/>
        </w:rPr>
        <w:t xml:space="preserve">  </w:t>
      </w:r>
      <w:r>
        <w:rPr>
          <w:color w:val="000000"/>
          <w:sz w:val="28"/>
          <w:szCs w:val="28"/>
          <w:rFonts w:ascii="黑体" w:cs="黑体" w:eastAsia="黑体" w:hAnsi="黑体"/>
        </w:rPr>
        <w:t xml:space="preserve">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3.2</w:t>
      </w:r>
      <w:r>
        <w:rPr>
          <w:color w:val="000000"/>
          <w:sz w:val="28"/>
          <w:szCs w:val="28"/>
          <w:rFonts w:ascii="华文黑体" w:cs="华文黑体" w:eastAsia="华文黑体" w:hAnsi="华文黑体"/>
        </w:rPr>
        <w:t xml:space="preserve">  </w:t>
      </w:r>
      <w:r>
        <w:rPr>
          <w:color w:val="000000"/>
          <w:sz w:val="28"/>
          <w:szCs w:val="28"/>
          <w:rFonts w:ascii="黑体" w:cs="黑体" w:eastAsia="黑体" w:hAnsi="黑体"/>
        </w:rPr>
        <w:t xml:space="preserve">引用表格</w:t>
      </w:r>
    </w:p>
    <w:p>
      <w:pPr>
        <w:spacing w:before="0" w:after="0"/>
        <w:jc w:val="both"/>
      </w:pPr>
      <w:r>
        <w:rPr>
          <w:color w:val="000000"/>
          <w:sz w:val="28"/>
          <w:szCs w:val="28"/>
          <w:rFonts w:ascii="宋体" w:cs="宋体" w:eastAsia="宋体" w:hAnsi="宋体"/>
        </w:rPr>
        <w:t xml:space="preserve">无</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材料代用单</w:t>
      </w:r>
    </w:p>
    <w:p>
      <w:pPr>
        <w:spacing w:before="0" w:after="0"/>
        <w:jc w:val="both"/>
      </w:pPr>
      <w:r>
        <w:rPr>
          <w:color w:val="000000"/>
          <w:sz w:val="28"/>
          <w:szCs w:val="28"/>
          <w:rFonts w:ascii="宋体" w:cs="宋体" w:eastAsia="宋体" w:hAnsi="宋体"/>
        </w:rPr>
        <w:t xml:space="preserve">    生产过程中用于申请和批准与图纸、技术文件规定要求不一致的材料的表格。</w:t>
      </w:r>
    </w:p>
    <w:p>
      <w:pPr>
        <w:spacing w:before="0" w:after="0"/>
        <w:jc w:val="both"/>
      </w:pPr>
      <w:r>
        <w:rPr>
          <w:color w:val="000000"/>
          <w:sz w:val="28"/>
          <w:szCs w:val="28"/>
          <w:rFonts w:ascii="黑体" w:cs="黑体" w:eastAsia="黑体" w:hAnsi="黑体"/>
        </w:rPr>
        <w:t xml:space="preserve">4.2  原材料偏差</w:t>
      </w:r>
    </w:p>
    <w:p>
      <w:pPr>
        <w:spacing w:before="0" w:after="0"/>
        <w:jc w:val="both"/>
      </w:pPr>
      <w:r>
        <w:rPr>
          <w:color w:val="000000"/>
          <w:sz w:val="28"/>
          <w:szCs w:val="28"/>
          <w:rFonts w:ascii="宋体" w:cs="宋体" w:eastAsia="宋体" w:hAnsi="宋体"/>
        </w:rPr>
        <w:t xml:space="preserve">    预计用于零件制造的原材料与工程图纸规定的原材料信息不符，该信息包括材料牌号、材料状态、毛料尺寸（指材料规格尺寸，如板材的厚度、棒材的直径等）及材料规范。</w:t>
      </w:r>
    </w:p>
    <w:p>
      <w:pPr>
        <w:spacing w:before="0" w:after="0"/>
        <w:jc w:val="both"/>
      </w:pPr>
      <w:r>
        <w:rPr>
          <w:color w:val="000000"/>
          <w:sz w:val="28"/>
          <w:szCs w:val="28"/>
          <w:rFonts w:ascii="黑体" w:cs="黑体" w:eastAsia="黑体" w:hAnsi="黑体"/>
        </w:rPr>
        <w:t xml:space="preserve">4.3  标准件偏差</w:t>
      </w:r>
    </w:p>
    <w:p>
      <w:pPr>
        <w:spacing w:before="0" w:after="0"/>
        <w:jc w:val="both"/>
      </w:pPr>
      <w:r>
        <w:rPr>
          <w:color w:val="000000"/>
          <w:sz w:val="28"/>
          <w:szCs w:val="28"/>
          <w:rFonts w:ascii="宋体" w:cs="宋体" w:eastAsia="宋体" w:hAnsi="宋体"/>
        </w:rPr>
        <w:t xml:space="preserve">    预计用于零件制造和装配的标准件与工程图纸规定的标准件信息不符，该信息包括标准件牌号，标准件尺寸，标准件标记、标准件性能及标准件标准。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w:t>
      </w:r>
      <w:r>
        <w:rPr>
          <w:color w:val="000000"/>
          <w:sz w:val="28"/>
          <w:szCs w:val="28"/>
          <w:rFonts w:ascii="宋体" w:cs="宋体" w:eastAsia="宋体" w:hAnsi="宋体"/>
        </w:rPr>
        <w:t xml:space="preserve">对于不影响零件的最终使用状态的原材料偏差和标准件偏差，按照商飞的工程规定自行处理偏差。</w:t>
      </w:r>
    </w:p>
    <w:p>
      <w:pPr>
        <w:spacing w:before="0" w:after="0"/>
        <w:jc w:val="both"/>
      </w:pPr>
      <w:r>
        <w:rPr>
          <w:color w:val="000000"/>
          <w:sz w:val="28"/>
          <w:szCs w:val="28"/>
          <w:rFonts w:ascii="黑体" w:cs="黑体" w:eastAsia="黑体" w:hAnsi="黑体"/>
        </w:rPr>
        <w:t xml:space="preserve">5.1.1 </w:t>
      </w: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ARJ21</w:t>
      </w:r>
      <w:r>
        <w:rPr>
          <w:color w:val="000000"/>
          <w:sz w:val="28"/>
          <w:szCs w:val="28"/>
          <w:rFonts w:ascii="宋体" w:cs="宋体" w:eastAsia="宋体" w:hAnsi="宋体"/>
        </w:rPr>
        <w:t xml:space="preserve">项目批生产阶段的工程规定见</w:t>
      </w:r>
      <w:r>
        <w:rPr>
          <w:color w:val="000000"/>
          <w:sz w:val="28"/>
          <w:szCs w:val="28"/>
          <w:rFonts w:ascii="Times New Roman" w:cs="Times New Roman" w:eastAsia="Times New Roman" w:hAnsi="Times New Roman"/>
        </w:rPr>
        <w:t xml:space="preserve">961GD2012</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962GD2003</w:t>
      </w:r>
      <w:r>
        <w:rPr>
          <w:color w:val="000000"/>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5.2  </w:t>
      </w:r>
      <w:r>
        <w:rPr>
          <w:color w:val="000000"/>
          <w:sz w:val="28"/>
          <w:szCs w:val="28"/>
          <w:rFonts w:ascii="宋体" w:cs="宋体" w:eastAsia="宋体" w:hAnsi="宋体"/>
        </w:rPr>
        <w:t xml:space="preserve">对于合格的原材料、标准件，当影响零件的最终使用状态的原材料偏差和标准件偏差时，若需实施材料代用，则填写材料代用单。对于合格的原材料、标准件，当影响零件的最终使用状态的原材料偏差和标准件偏差时，若需实施材料代用，则填写材料代用单。</w:t>
      </w:r>
    </w:p>
    <w:p>
      <w:pPr>
        <w:spacing w:before="0" w:after="0"/>
        <w:jc w:val="both"/>
      </w:pPr>
      <w:r>
        <w:rPr>
          <w:color w:val="000000"/>
          <w:sz w:val="28"/>
          <w:szCs w:val="28"/>
          <w:rFonts w:ascii="黑体" w:cs="黑体" w:eastAsia="黑体" w:hAnsi="黑体"/>
        </w:rPr>
        <w:t xml:space="preserve">5.2.1 </w:t>
      </w:r>
      <w:r>
        <w:rPr>
          <w:color w:val="000000"/>
          <w:sz w:val="28"/>
          <w:szCs w:val="28"/>
          <w:rFonts w:ascii="宋体" w:cs="宋体" w:eastAsia="宋体" w:hAnsi="宋体"/>
        </w:rPr>
        <w:t xml:space="preserve"> 对于新支线</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ARJ21</w:t>
      </w:r>
      <w:r>
        <w:rPr>
          <w:color w:val="000000"/>
          <w:sz w:val="28"/>
          <w:szCs w:val="28"/>
          <w:rFonts w:ascii="宋体" w:cs="宋体" w:eastAsia="宋体" w:hAnsi="宋体"/>
        </w:rPr>
        <w:t xml:space="preserve">）项目研制阶段，按照工程文件</w:t>
      </w:r>
      <w:r>
        <w:rPr>
          <w:color w:val="000000"/>
          <w:sz w:val="28"/>
          <w:szCs w:val="28"/>
          <w:rFonts w:ascii="Times New Roman" w:cs="Times New Roman" w:eastAsia="Times New Roman" w:hAnsi="Times New Roman"/>
        </w:rPr>
        <w:t xml:space="preserve">961GD051</w:t>
      </w:r>
      <w:r>
        <w:rPr>
          <w:color w:val="000000"/>
          <w:sz w:val="28"/>
          <w:szCs w:val="28"/>
          <w:rFonts w:ascii="宋体" w:cs="宋体" w:eastAsia="宋体" w:hAnsi="宋体"/>
        </w:rPr>
        <w:t xml:space="preserve">《材料代用单的管理规定》执行。</w:t>
      </w:r>
    </w:p>
    <w:p>
      <w:pPr>
        <w:spacing w:before="0" w:after="0"/>
        <w:jc w:val="both"/>
      </w:pPr>
      <w:r>
        <w:rPr>
          <w:color w:val="000000"/>
          <w:sz w:val="28"/>
          <w:szCs w:val="28"/>
          <w:rFonts w:ascii="黑体" w:cs="黑体" w:eastAsia="黑体" w:hAnsi="黑体"/>
        </w:rPr>
        <w:t xml:space="preserve">5.2.2 </w:t>
      </w:r>
      <w:r>
        <w:rPr>
          <w:color w:val="000000"/>
          <w:sz w:val="28"/>
          <w:szCs w:val="28"/>
          <w:rFonts w:ascii="宋体" w:cs="宋体" w:eastAsia="宋体" w:hAnsi="宋体"/>
        </w:rPr>
        <w:t xml:space="preserve"> 对于</w:t>
      </w:r>
      <w:r>
        <w:rPr>
          <w:color w:val="000000"/>
          <w:sz w:val="28"/>
          <w:szCs w:val="28"/>
          <w:rFonts w:ascii="宋体" w:cs="宋体" w:eastAsia="宋体" w:hAnsi="宋体"/>
        </w:rPr>
        <w:t xml:space="preserve">大客（</w:t>
      </w:r>
      <w:r>
        <w:rPr>
          <w:color w:val="000000"/>
          <w:sz w:val="28"/>
          <w:szCs w:val="28"/>
          <w:rFonts w:ascii="Times New Roman" w:cs="Times New Roman" w:eastAsia="Times New Roman" w:hAnsi="Times New Roman"/>
        </w:rPr>
        <w:t xml:space="preserve">C919</w:t>
      </w:r>
      <w:r>
        <w:rPr>
          <w:color w:val="000000"/>
          <w:sz w:val="28"/>
          <w:szCs w:val="28"/>
          <w:rFonts w:ascii="宋体" w:cs="宋体" w:eastAsia="宋体" w:hAnsi="宋体"/>
        </w:rPr>
        <w:t xml:space="preserve">）项目研制阶段，按照工程文件</w:t>
      </w:r>
      <w:r>
        <w:rPr>
          <w:color w:val="000000"/>
          <w:sz w:val="28"/>
          <w:szCs w:val="28"/>
          <w:rFonts w:ascii="Times New Roman" w:cs="Times New Roman" w:eastAsia="Times New Roman" w:hAnsi="Times New Roman"/>
        </w:rPr>
        <w:t xml:space="preserve">PDS1028</w:t>
      </w:r>
      <w:r>
        <w:rPr>
          <w:color w:val="000000"/>
          <w:sz w:val="28"/>
          <w:szCs w:val="28"/>
          <w:rFonts w:ascii="宋体" w:cs="宋体" w:eastAsia="宋体" w:hAnsi="宋体"/>
        </w:rPr>
        <w:t xml:space="preserve">《代料管理规定》执行。</w:t>
      </w:r>
    </w:p>
    <w:p>
      <w:pPr>
        <w:spacing w:before="0" w:after="0"/>
        <w:jc w:val="both"/>
      </w:pPr>
      <w:r>
        <w:rPr>
          <w:color w:val="000000"/>
          <w:sz w:val="28"/>
          <w:szCs w:val="28"/>
          <w:rFonts w:ascii="黑体" w:cs="黑体" w:eastAsia="黑体" w:hAnsi="黑体"/>
        </w:rPr>
        <w:t xml:space="preserve">5.2.3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宽体（</w:t>
      </w:r>
      <w:r>
        <w:rPr>
          <w:color w:val="000000"/>
          <w:sz w:val="28"/>
          <w:szCs w:val="28"/>
          <w:rFonts w:ascii="Times New Roman" w:cs="Times New Roman" w:eastAsia="Times New Roman" w:hAnsi="Times New Roman"/>
        </w:rPr>
        <w:t xml:space="preserve">C929</w:t>
      </w:r>
      <w:r>
        <w:rPr>
          <w:color w:val="000000"/>
          <w:sz w:val="28"/>
          <w:szCs w:val="28"/>
          <w:rFonts w:ascii="宋体" w:cs="宋体" w:eastAsia="宋体" w:hAnsi="宋体"/>
        </w:rPr>
        <w:t xml:space="preserve">）项目，按照工程文件</w:t>
      </w:r>
      <w:r>
        <w:rPr>
          <w:color w:val="000000"/>
          <w:sz w:val="28"/>
          <w:szCs w:val="28"/>
          <w:rFonts w:ascii="Times New Roman" w:cs="Times New Roman" w:eastAsia="Times New Roman" w:hAnsi="Times New Roman"/>
        </w:rPr>
        <w:t xml:space="preserve">F-W961GD002</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C929</w:t>
      </w:r>
      <w:r>
        <w:rPr>
          <w:color w:val="000000"/>
          <w:sz w:val="28"/>
          <w:szCs w:val="28"/>
          <w:rFonts w:ascii="宋体" w:cs="宋体" w:eastAsia="宋体" w:hAnsi="宋体"/>
        </w:rPr>
        <w:t xml:space="preserve">项目代料单管理规定》执行，通过信息化平台向工程部</w:t>
      </w:r>
      <w:r>
        <w:rPr>
          <w:color w:val="000000"/>
          <w:sz w:val="28"/>
          <w:szCs w:val="28"/>
          <w:rFonts w:ascii="宋体" w:cs="宋体" w:eastAsia="宋体" w:hAnsi="宋体"/>
        </w:rPr>
        <w:t xml:space="preserve">门提出材料代用申请。</w:t>
      </w:r>
    </w:p>
    <w:p>
      <w:pPr>
        <w:spacing w:before="0" w:after="0"/>
        <w:jc w:val="both"/>
      </w:pPr>
      <w:r>
        <w:rPr>
          <w:color w:val="000000"/>
          <w:sz w:val="28"/>
          <w:szCs w:val="28"/>
          <w:rFonts w:ascii="黑体" w:cs="黑体" w:eastAsia="黑体" w:hAnsi="黑体"/>
        </w:rPr>
        <w:t xml:space="preserve">5.3 </w:t>
      </w:r>
      <w:r>
        <w:rPr>
          <w:color w:val="000000"/>
          <w:sz w:val="28"/>
          <w:szCs w:val="28"/>
          <w:rFonts w:ascii="宋体" w:cs="宋体" w:eastAsia="宋体" w:hAnsi="宋体"/>
        </w:rPr>
        <w:t xml:space="preserve"> 材料代用单办理人与中国商飞工程部门做好相互间传递和接受材料代用单的记录和备份，以防止材料代用单传递过程中的失误。</w:t>
      </w:r>
    </w:p>
    <w:p>
      <w:pPr>
        <w:spacing w:before="0" w:after="0"/>
        <w:jc w:val="both"/>
      </w:pPr>
      <w:r>
        <w:rPr>
          <w:color w:val="000000"/>
          <w:sz w:val="28"/>
          <w:szCs w:val="28"/>
          <w:rFonts w:ascii="黑体" w:cs="黑体" w:eastAsia="黑体" w:hAnsi="黑体"/>
        </w:rPr>
        <w:t xml:space="preserve">5.4 </w:t>
      </w:r>
      <w:r>
        <w:rPr>
          <w:color w:val="000000"/>
          <w:sz w:val="28"/>
          <w:szCs w:val="28"/>
          <w:rFonts w:ascii="宋体" w:cs="宋体" w:eastAsia="宋体" w:hAnsi="宋体"/>
        </w:rPr>
        <w:t xml:space="preserve"> 各生产单位应按照材料代用单规定内容执行，应将材料代用单的信息记录到相应工艺文件上，</w:t>
      </w:r>
      <w:r>
        <w:rPr>
          <w:color w:val="000000"/>
          <w:sz w:val="28"/>
          <w:szCs w:val="28"/>
          <w:rFonts w:ascii="宋体" w:cs="宋体" w:eastAsia="宋体" w:hAnsi="宋体"/>
        </w:rPr>
        <w:t xml:space="preserve">应根据</w:t>
      </w:r>
      <w:r>
        <w:rPr>
          <w:color w:val="000000"/>
          <w:sz w:val="28"/>
          <w:szCs w:val="28"/>
          <w:rFonts w:ascii="Times New Roman" w:cs="Times New Roman" w:eastAsia="Times New Roman" w:hAnsi="Times New Roman"/>
        </w:rPr>
        <w:t xml:space="preserve">GLC140512</w:t>
      </w:r>
      <w:r>
        <w:rPr>
          <w:color w:val="000000"/>
          <w:sz w:val="28"/>
          <w:szCs w:val="28"/>
          <w:rFonts w:ascii="宋体" w:cs="宋体" w:eastAsia="宋体" w:hAnsi="宋体"/>
        </w:rPr>
        <w:t xml:space="preserve">规定</w:t>
      </w:r>
      <w:r>
        <w:rPr>
          <w:color w:val="000000"/>
          <w:sz w:val="28"/>
          <w:szCs w:val="28"/>
          <w:rFonts w:ascii="宋体" w:cs="宋体" w:eastAsia="宋体" w:hAnsi="宋体"/>
        </w:rPr>
        <w:t xml:space="preserve">将材料代用单号及代料架次标记在对应产品标识中零件图号的上方或下方。</w:t>
      </w:r>
    </w:p>
    <w:p>
      <w:pPr>
        <w:spacing w:before="0" w:after="0"/>
        <w:jc w:val="both"/>
      </w:pPr>
      <w:r>
        <w:rPr>
          <w:color w:val="000000"/>
          <w:sz w:val="28"/>
          <w:szCs w:val="28"/>
          <w:rFonts w:ascii="黑体" w:cs="黑体" w:eastAsia="黑体" w:hAnsi="黑体"/>
        </w:rPr>
        <w:t xml:space="preserve">5.5  </w:t>
      </w:r>
      <w:r>
        <w:rPr>
          <w:color w:val="000000"/>
          <w:sz w:val="28"/>
          <w:szCs w:val="28"/>
          <w:rFonts w:ascii="宋体" w:cs="宋体" w:eastAsia="宋体" w:hAnsi="宋体"/>
        </w:rPr>
        <w:t xml:space="preserve">生产运营部生产计划室计划员负责已有库存材料代料单的编制，接收到各生产单位代料需求及办理代料单所需信息后填报材料代用单，并通过中国商飞相关信息化平台提交。供应链管理部商务管理室供应链管理员负责材料采购时出现的代料单的填报并通过中国商飞相关信息化平台提交。</w:t>
      </w:r>
    </w:p>
    <w:p>
      <w:pPr>
        <w:spacing w:before="0" w:after="0"/>
        <w:jc w:val="both"/>
      </w:pPr>
      <w:r>
        <w:rPr>
          <w:color w:val="000000"/>
          <w:sz w:val="28"/>
          <w:szCs w:val="28"/>
          <w:rFonts w:ascii="黑体" w:cs="黑体" w:eastAsia="黑体" w:hAnsi="黑体"/>
        </w:rPr>
        <w:t xml:space="preserve">5.6 </w:t>
      </w:r>
      <w:r>
        <w:rPr>
          <w:color w:val="000000"/>
          <w:sz w:val="28"/>
          <w:szCs w:val="28"/>
          <w:rFonts w:ascii="宋体" w:cs="宋体" w:eastAsia="宋体" w:hAnsi="宋体"/>
        </w:rPr>
        <w:t xml:space="preserve"> 生产运营部生产组织室计划员提供供应商及沈飞路线零件代料单所需的零件号、装配号及零件数量信息。</w:t>
      </w:r>
    </w:p>
    <w:p>
      <w:pPr>
        <w:spacing w:before="0" w:after="0"/>
        <w:jc w:val="both"/>
      </w:pPr>
      <w:r>
        <w:rPr>
          <w:color w:val="000000"/>
          <w:sz w:val="28"/>
          <w:szCs w:val="28"/>
          <w:rFonts w:ascii="黑体" w:cs="黑体" w:eastAsia="黑体" w:hAnsi="黑体"/>
        </w:rPr>
        <w:t xml:space="preserve">5.7 </w:t>
      </w:r>
      <w:r>
        <w:rPr>
          <w:color w:val="000000"/>
          <w:sz w:val="28"/>
          <w:szCs w:val="28"/>
          <w:rFonts w:ascii="宋体" w:cs="宋体" w:eastAsia="宋体" w:hAnsi="宋体"/>
        </w:rPr>
        <w:t xml:space="preserve"> 物流仓储中心保管员接收到涉及材料代用单的零件时，应严格按照材料代用单限定的架次进行接收及发放。</w:t>
      </w:r>
    </w:p>
    <w:p>
      <w:pPr>
        <w:spacing w:before="0" w:after="0"/>
        <w:jc w:val="both"/>
      </w:pPr>
      <w:r>
        <w:rPr>
          <w:color w:val="000000"/>
          <w:sz w:val="28"/>
          <w:szCs w:val="28"/>
          <w:rFonts w:ascii="黑体" w:cs="黑体" w:eastAsia="黑体" w:hAnsi="黑体"/>
        </w:rPr>
        <w:t xml:space="preserve">5.8 </w:t>
      </w:r>
      <w:r>
        <w:rPr>
          <w:color w:val="000000"/>
          <w:sz w:val="28"/>
          <w:szCs w:val="28"/>
          <w:rFonts w:ascii="宋体" w:cs="宋体" w:eastAsia="宋体" w:hAnsi="宋体"/>
        </w:rPr>
        <w:t xml:space="preserve"> 装配生产单位领用涉及材料代用单的零件时，应严格按照材料代用单限定架次领用并装机，不得挪至其他架次使用。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5.9 </w:t>
      </w:r>
      <w:r>
        <w:rPr>
          <w:color w:val="000000"/>
          <w:sz w:val="28"/>
          <w:szCs w:val="28"/>
          <w:rFonts w:ascii="宋体" w:cs="宋体" w:eastAsia="宋体" w:hAnsi="宋体"/>
        </w:rPr>
        <w:t xml:space="preserve"> 在产品交付时，交付单位按照</w:t>
      </w:r>
      <w:r>
        <w:rPr>
          <w:color w:val="000000"/>
          <w:sz w:val="28"/>
          <w:szCs w:val="28"/>
          <w:rFonts w:ascii="Times New Roman" w:cs="Times New Roman" w:eastAsia="Times New Roman" w:hAnsi="Times New Roman"/>
        </w:rPr>
        <w:t xml:space="preserve">GLB14806-03</w:t>
      </w:r>
      <w:r>
        <w:rPr>
          <w:color w:val="000000"/>
          <w:sz w:val="28"/>
          <w:szCs w:val="28"/>
          <w:rFonts w:ascii="宋体" w:cs="宋体" w:eastAsia="宋体" w:hAnsi="宋体"/>
        </w:rPr>
        <w:t xml:space="preserve">，向中国商飞提供材料代用单复印件以及材料代用单清单。</w:t>
      </w:r>
    </w:p>
    <w:p>
      <w:pPr>
        <w:spacing w:before="0" w:after="0"/>
        <w:jc w:val="both"/>
      </w:pPr>
      <w:r>
        <w:rPr>
          <w:color w:val="000000"/>
          <w:sz w:val="28"/>
          <w:szCs w:val="28"/>
          <w:rFonts w:ascii="黑体" w:cs="黑体" w:eastAsia="黑体" w:hAnsi="黑体"/>
        </w:rPr>
        <w:t xml:space="preserve">5.10  </w:t>
      </w:r>
      <w:r>
        <w:rPr>
          <w:color w:val="000000"/>
          <w:sz w:val="28"/>
          <w:szCs w:val="28"/>
          <w:rFonts w:ascii="宋体" w:cs="宋体" w:eastAsia="宋体" w:hAnsi="宋体"/>
        </w:rPr>
        <w:t xml:space="preserve">材料代用单必须经过工程</w:t>
      </w:r>
      <w:r>
        <w:rPr>
          <w:color w:val="000000"/>
          <w:sz w:val="28"/>
          <w:szCs w:val="28"/>
          <w:rFonts w:ascii="Times New Roman" w:cs="Times New Roman" w:eastAsia="Times New Roman" w:hAnsi="Times New Roman"/>
        </w:rPr>
        <w:t xml:space="preserve">MRB</w:t>
      </w:r>
      <w:r>
        <w:rPr>
          <w:color w:val="000000"/>
          <w:sz w:val="28"/>
          <w:szCs w:val="28"/>
          <w:rFonts w:ascii="宋体" w:cs="宋体" w:eastAsia="宋体" w:hAnsi="宋体"/>
        </w:rPr>
        <w:t xml:space="preserve">批准。</w:t>
      </w:r>
    </w:p>
    <w:p>
      <w:pPr>
        <w:spacing w:before="0" w:after="0"/>
        <w:jc w:val="both"/>
      </w:pPr>
      <w:r>
        <w:rPr>
          <w:color w:val="000000"/>
          <w:sz w:val="28"/>
          <w:szCs w:val="28"/>
          <w:rFonts w:ascii="黑体" w:cs="黑体" w:eastAsia="黑体" w:hAnsi="黑体"/>
        </w:rPr>
        <w:t xml:space="preserve">5.11</w:t>
      </w:r>
      <w:r>
        <w:rPr>
          <w:color w:val="000000"/>
          <w:sz w:val="28"/>
          <w:szCs w:val="28"/>
          <w:rFonts w:ascii="宋体" w:cs="宋体" w:eastAsia="宋体" w:hAnsi="宋体"/>
        </w:rPr>
        <w:t xml:space="preserve">  代料单的编号、格式及填写要求</w:t>
      </w:r>
    </w:p>
    <w:p>
      <w:pPr>
        <w:spacing w:before="0" w:after="0"/>
        <w:jc w:val="both"/>
      </w:pPr>
      <w:r>
        <w:rPr>
          <w:color w:val="000000"/>
          <w:sz w:val="28"/>
          <w:szCs w:val="28"/>
          <w:rFonts w:ascii="黑体" w:cs="黑体" w:eastAsia="黑体" w:hAnsi="黑体"/>
        </w:rPr>
        <w:t xml:space="preserve">5.11.1  </w:t>
      </w:r>
      <w:r>
        <w:rPr>
          <w:color w:val="000000"/>
          <w:sz w:val="28"/>
          <w:szCs w:val="28"/>
          <w:rFonts w:ascii="宋体" w:cs="宋体" w:eastAsia="宋体" w:hAnsi="宋体"/>
        </w:rPr>
        <w:t xml:space="preserve">材料代用单编号规定见表 1。</w:t>
      </w:r>
    </w:p>
    <w:p>
      <w:pPr>
        <w:spacing w:before="0" w:after="0"/>
        <w:jc w:val="center"/>
      </w:pPr>
      <w:r>
        <w:rPr>
          <w:color w:val="000000"/>
          <w:sz w:val="28"/>
          <w:szCs w:val="28"/>
          <w:rFonts w:ascii="宋体" w:cs="宋体" w:eastAsia="宋体" w:hAnsi="宋体"/>
        </w:rPr>
        <w:t xml:space="preserve">表 1 材料代用单编号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1065"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型号</w:t>
            </w:r>
          </w:p>
          <w:p>
            <w:pPr>
              <w:spacing w:before="0" w:after="0"/>
              <w:jc w:val="center"/>
            </w:pPr>
            <w:r>
              <w:rPr>
                <w:color w:val="000000"/>
                <w:sz w:val="24"/>
                <w:szCs w:val="24"/>
                <w:rFonts w:ascii="Times New Roman" w:cs="Times New Roman" w:eastAsia="Times New Roman" w:hAnsi="Times New Roman"/>
              </w:rPr>
              <w:t xml:space="preserve">Model</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编号（</w:t>
            </w:r>
            <w:r>
              <w:rPr>
                <w:color w:val="000000"/>
                <w:sz w:val="24"/>
                <w:szCs w:val="24"/>
                <w:rFonts w:ascii="Times New Roman" w:cs="Times New Roman" w:eastAsia="Times New Roman" w:hAnsi="Times New Roman"/>
              </w:rPr>
              <w:t xml:space="preserve">MOM</w:t>
            </w:r>
            <w:r>
              <w:rPr>
                <w:color w:val="000000"/>
                <w:sz w:val="24"/>
                <w:szCs w:val="24"/>
                <w:rFonts w:ascii="宋体" w:cs="宋体" w:eastAsia="宋体" w:hAnsi="宋体"/>
              </w:rPr>
              <w:t xml:space="preserve">平台）</w:t>
            </w:r>
          </w:p>
          <w:p>
            <w:pPr>
              <w:spacing w:before="0" w:after="0"/>
              <w:jc w:val="center"/>
            </w:pPr>
            <w:r>
              <w:rPr>
                <w:color w:val="000000"/>
                <w:sz w:val="24"/>
                <w:szCs w:val="24"/>
                <w:rFonts w:ascii="Times New Roman" w:cs="Times New Roman" w:eastAsia="Times New Roman" w:hAnsi="Times New Roman"/>
              </w:rPr>
              <w:t xml:space="preserve">NO.（MOM Plat.）</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宋体" w:cs="宋体" w:eastAsia="宋体" w:hAnsi="宋体"/>
              </w:rPr>
              <w:t xml:space="preserve">编号（</w:t>
            </w:r>
            <w:r>
              <w:rPr>
                <w:color w:val="000000"/>
                <w:sz w:val="24"/>
                <w:szCs w:val="24"/>
                <w:rFonts w:ascii="Times New Roman" w:cs="Times New Roman" w:eastAsia="Times New Roman" w:hAnsi="Times New Roman"/>
              </w:rPr>
              <w:t xml:space="preserve">M</w:t>
            </w:r>
            <w:r>
              <w:rPr>
                <w:color w:val="000000"/>
                <w:sz w:val="24"/>
                <w:szCs w:val="24"/>
                <w:rFonts w:ascii="宋体" w:cs="宋体" w:eastAsia="宋体" w:hAnsi="宋体"/>
              </w:rPr>
              <w:t xml:space="preserve">立方平台）</w:t>
            </w:r>
          </w:p>
          <w:p>
            <w:pPr>
              <w:spacing w:before="0" w:after="0"/>
              <w:jc w:val="center"/>
            </w:pPr>
            <w:r>
              <w:rPr>
                <w:color w:val="000000"/>
                <w:sz w:val="24"/>
                <w:szCs w:val="24"/>
                <w:rFonts w:ascii="Times New Roman" w:cs="Times New Roman" w:eastAsia="Times New Roman" w:hAnsi="Times New Roman"/>
              </w:rPr>
              <w:t xml:space="preserve">NO.（M3 Plat.）</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Times New Roman" w:cs="Times New Roman" w:eastAsia="Times New Roman" w:hAnsi="Times New Roman"/>
              </w:rPr>
              <w:t xml:space="preserve">ARJ21</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Times New Roman" w:cs="Times New Roman" w:eastAsia="Times New Roman" w:hAnsi="Times New Roman"/>
              </w:rPr>
              <w:t xml:space="preserve">DL-A-09-XXXXX</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Times New Roman" w:cs="Times New Roman" w:eastAsia="Times New Roman" w:hAnsi="Times New Roman"/>
              </w:rPr>
              <w:t xml:space="preserve">D-09XXXXXXXX</w:t>
            </w:r>
          </w:p>
        </w:tc>
      </w:tr>
      <w:tr>
        <w:trPr>
          <w:tblHeader w:val="false"/>
          <w:trHeight w:val="630" w:hRule="atLeast"/>
        </w:trPr>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Times New Roman" w:cs="Times New Roman" w:eastAsia="Times New Roman" w:hAnsi="Times New Roman"/>
              </w:rPr>
              <w:t xml:space="preserve">C919</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Times New Roman" w:cs="Times New Roman" w:eastAsia="Times New Roman" w:hAnsi="Times New Roman"/>
              </w:rPr>
              <w:t xml:space="preserve">DL-C-09-XXXXX</w:t>
            </w:r>
          </w:p>
        </w:tc>
        <w:tc>
          <w:tcPr>
            <w:tcW w:type="dxa" w:w="2760"/>
            <w:gridSpan w:val="1"/>
            <w:tcMar>
              <w:top w:type="dxa" w:w="0"/>
              <w:left w:type="dxa" w:w="113"/>
              <w:bottom w:type="dxa" w:w="0"/>
              <w:right w:type="dxa" w:w="113"/>
            </w:tcMar>
            <w:vAlign w:val="center"/>
          </w:tcPr>
          <w:p>
            <w:pPr>
              <w:spacing w:before="0" w:after="0"/>
              <w:jc w:val="center"/>
            </w:pPr>
            <w:r>
              <w:rPr>
                <w:color w:val="000000"/>
                <w:sz w:val="24"/>
                <w:szCs w:val="24"/>
                <w:rFonts w:ascii="Times New Roman" w:cs="Times New Roman" w:eastAsia="Times New Roman" w:hAnsi="Times New Roman"/>
              </w:rPr>
              <w:t xml:space="preserve">/</w:t>
            </w:r>
          </w:p>
        </w:tc>
      </w:tr>
    </w:tbl>
    <w:p>
      <w:pPr>
        <w:spacing w:before="0" w:after="0"/>
        <w:jc w:val="both"/>
      </w:pPr>
      <w:r>
        <w:rPr>
          <w:color w:val="000000"/>
          <w:sz w:val="28"/>
          <w:szCs w:val="28"/>
          <w:rFonts w:ascii="黑体" w:cs="黑体" w:eastAsia="黑体" w:hAnsi="黑体"/>
        </w:rPr>
        <w:t xml:space="preserve">5.11.2 </w:t>
      </w:r>
      <w:r>
        <w:rPr>
          <w:color w:val="000000"/>
          <w:sz w:val="28"/>
          <w:szCs w:val="28"/>
          <w:rFonts w:ascii="宋体" w:cs="宋体" w:eastAsia="宋体" w:hAnsi="宋体"/>
        </w:rPr>
        <w:t xml:space="preserve"> 代料单填写说明如下（附录A）：</w:t>
      </w:r>
    </w:p>
    <w:p>
      <w:pPr>
        <w:spacing w:before="0" w:after="0"/>
        <w:jc w:val="both"/>
      </w:pPr>
      <w:r>
        <w:rPr>
          <w:color w:val="000000"/>
          <w:sz w:val="28"/>
          <w:szCs w:val="28"/>
          <w:rFonts w:ascii="宋体" w:cs="宋体" w:eastAsia="宋体" w:hAnsi="宋体"/>
        </w:rPr>
        <w:t xml:space="preserve">(1)  填写机型；</w:t>
      </w:r>
    </w:p>
    <w:p>
      <w:pPr>
        <w:spacing w:before="0" w:after="0"/>
        <w:jc w:val="both"/>
      </w:pPr>
      <w:r>
        <w:rPr>
          <w:color w:val="000000"/>
          <w:sz w:val="28"/>
          <w:szCs w:val="28"/>
          <w:rFonts w:ascii="宋体" w:cs="宋体" w:eastAsia="宋体" w:hAnsi="宋体"/>
        </w:rPr>
        <w:t xml:space="preserve">(2)  按年月日填写日期；</w:t>
      </w:r>
    </w:p>
    <w:p>
      <w:pPr>
        <w:spacing w:before="0" w:after="0"/>
        <w:jc w:val="both"/>
      </w:pPr>
      <w:r>
        <w:rPr>
          <w:color w:val="000000"/>
          <w:sz w:val="28"/>
          <w:szCs w:val="28"/>
          <w:rFonts w:ascii="宋体" w:cs="宋体" w:eastAsia="宋体" w:hAnsi="宋体"/>
        </w:rPr>
        <w:t xml:space="preserve">(3)  填写《材料代用单》编号，编号规定见本标准5.11.1，由系统进行编号；</w:t>
      </w:r>
    </w:p>
    <w:p>
      <w:pPr>
        <w:spacing w:before="0" w:after="0"/>
        <w:jc w:val="both"/>
      </w:pPr>
      <w:r>
        <w:rPr>
          <w:color w:val="000000"/>
          <w:sz w:val="28"/>
          <w:szCs w:val="28"/>
          <w:rFonts w:ascii="宋体" w:cs="宋体" w:eastAsia="宋体" w:hAnsi="宋体"/>
        </w:rPr>
        <w:t xml:space="preserve">(4)  填写涉及的工程图号；</w:t>
      </w:r>
    </w:p>
    <w:p>
      <w:pPr>
        <w:spacing w:before="0" w:after="0"/>
        <w:jc w:val="both"/>
      </w:pPr>
      <w:r>
        <w:rPr>
          <w:color w:val="000000"/>
          <w:sz w:val="28"/>
          <w:szCs w:val="28"/>
          <w:rFonts w:ascii="宋体" w:cs="宋体" w:eastAsia="宋体" w:hAnsi="宋体"/>
        </w:rPr>
        <w:t xml:space="preserve">(5)  填写涉及的零件数量；</w:t>
      </w:r>
    </w:p>
    <w:p>
      <w:pPr>
        <w:spacing w:before="0" w:after="0"/>
        <w:jc w:val="both"/>
      </w:pPr>
      <w:r>
        <w:rPr>
          <w:color w:val="000000"/>
          <w:sz w:val="28"/>
          <w:szCs w:val="28"/>
          <w:rFonts w:ascii="宋体" w:cs="宋体" w:eastAsia="宋体" w:hAnsi="宋体"/>
        </w:rPr>
        <w:t xml:space="preserve">(6)  对于装配指令-架次记录执行过程中发生的材料代用，填写装配指令-架次记录号。对于制造指令执行过程中发生的原材料的代用，填写FO的系列号；</w:t>
      </w:r>
    </w:p>
    <w:p>
      <w:pPr>
        <w:spacing w:before="0" w:after="0"/>
        <w:jc w:val="both"/>
      </w:pPr>
      <w:r>
        <w:rPr>
          <w:color w:val="000000"/>
          <w:sz w:val="28"/>
          <w:szCs w:val="28"/>
          <w:rFonts w:ascii="宋体" w:cs="宋体" w:eastAsia="宋体" w:hAnsi="宋体"/>
        </w:rPr>
        <w:t xml:space="preserve">(7)  对于装配指令-架次记录执行过程中发生的材料代用，填写申请的制造序列号；对于制造指令执行过程中发生的原材料（涂料、密封胶、胶粘剂除外）的代用，填写零件的工程版次；对于制造指令执行过程中发生的涂料、密封胶、胶粘剂的代用，填写制造序列号。航材备件在此栏填写“航材备件”；</w:t>
      </w:r>
    </w:p>
    <w:p>
      <w:pPr>
        <w:spacing w:before="0" w:after="0"/>
        <w:jc w:val="both"/>
      </w:pPr>
      <w:r>
        <w:rPr>
          <w:color w:val="000000"/>
          <w:sz w:val="28"/>
          <w:szCs w:val="28"/>
          <w:rFonts w:ascii="宋体" w:cs="宋体" w:eastAsia="宋体" w:hAnsi="宋体"/>
        </w:rPr>
        <w:t xml:space="preserve">(8)-(15)  按栏目名称要求填写；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(16)  填写发起材料代用的原因；</w:t>
      </w:r>
    </w:p>
    <w:p>
      <w:pPr>
        <w:spacing w:before="0" w:after="0"/>
        <w:jc w:val="both"/>
      </w:pPr>
      <w:r>
        <w:rPr>
          <w:color w:val="000000"/>
          <w:sz w:val="28"/>
          <w:szCs w:val="28"/>
          <w:rFonts w:ascii="宋体" w:cs="宋体" w:eastAsia="宋体" w:hAnsi="宋体"/>
        </w:rPr>
        <w:t xml:space="preserve">(17)-(20)  为申请材料代用的单位内部审签栏，由申请材料代用的单位按其内部职责分工由相关部门按栏目名称要求填写。</w:t>
      </w:r>
    </w:p>
    <w:p>
      <w:pPr>
        <w:spacing w:before="0" w:after="0"/>
        <w:jc w:val="both"/>
      </w:pPr>
      <w:r>
        <w:rPr>
          <w:color w:val="000000"/>
          <w:sz w:val="28"/>
          <w:szCs w:val="28"/>
          <w:rFonts w:ascii="黑体" w:cs="黑体" w:eastAsia="黑体" w:hAnsi="黑体"/>
        </w:rPr>
        <w:t xml:space="preserve">5.12</w:t>
      </w:r>
      <w:r>
        <w:rPr>
          <w:color w:val="000000"/>
          <w:sz w:val="28"/>
          <w:szCs w:val="28"/>
          <w:rFonts w:ascii="宋体" w:cs="宋体" w:eastAsia="宋体" w:hAnsi="宋体"/>
        </w:rPr>
        <w:t xml:space="preserve">  各生产单位如果实际生产出现代料内容变更需求，必须正式反馈至材料代用单办理人，待材料代用单办理人重新办理后方可执行。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w:t>
      </w:r>
      <w:r>
        <w:rPr>
          <w:color w:val="000000"/>
          <w:sz w:val="28"/>
          <w:szCs w:val="28"/>
          <w:rFonts w:ascii="宋体" w:cs="宋体" w:eastAsia="宋体" w:hAnsi="宋体"/>
        </w:rPr>
        <w:t xml:space="preserve">  相关记录的填写和维护按程序文件</w:t>
      </w:r>
      <w:r>
        <w:rPr>
          <w:color w:val="000000"/>
          <w:sz w:val="28"/>
          <w:szCs w:val="28"/>
          <w:rFonts w:ascii="Times New Roman" w:cs="Times New Roman" w:eastAsia="Times New Roman" w:hAnsi="Times New Roman"/>
        </w:rPr>
        <w:t xml:space="preserve">GLC231008要</w:t>
      </w:r>
      <w:r>
        <w:rPr>
          <w:color w:val="000000"/>
          <w:sz w:val="28"/>
          <w:szCs w:val="28"/>
          <w:rFonts w:ascii="宋体" w:cs="宋体" w:eastAsia="宋体" w:hAnsi="宋体"/>
        </w:rPr>
        <w:t xml:space="preserve">求执行。</w:t>
      </w:r>
    </w:p>
    <w:p>
      <w:pPr>
        <w:spacing w:before="0" w:after="0"/>
        <w:jc w:val="both"/>
      </w:pPr>
      <w:r>
        <w:rPr>
          <w:color w:val="000000"/>
          <w:sz w:val="28"/>
          <w:szCs w:val="28"/>
          <w:rFonts w:ascii="黑体" w:cs="黑体" w:eastAsia="黑体" w:hAnsi="黑体"/>
        </w:rPr>
        <w:t xml:space="preserve">7.2</w:t>
      </w:r>
      <w:r>
        <w:rPr>
          <w:color w:val="000000"/>
          <w:sz w:val="28"/>
          <w:szCs w:val="28"/>
          <w:rFonts w:ascii="宋体" w:cs="宋体" w:eastAsia="宋体" w:hAnsi="宋体"/>
        </w:rPr>
        <w:t xml:space="preserve">  材料代料单由申请单位及实施单位分别归档保存至与飞机同寿命。</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(资料性)</w:t>
      </w:r>
    </w:p>
    <w:p>
      <w:pPr>
        <w:spacing w:before="0" w:after="0"/>
        <w:jc w:val="center"/>
      </w:pPr>
      <w:r>
        <w:rPr>
          <w:color w:val="000000"/>
          <w:sz w:val="28"/>
          <w:szCs w:val="28"/>
          <w:rFonts w:ascii="黑体" w:cs="黑体" w:eastAsia="黑体" w:hAnsi="黑体"/>
        </w:rPr>
        <w:t xml:space="preserve">材料代用单</w:t>
      </w:r>
    </w:p>
    <w:p>
      <w:pPr>
        <w:spacing w:before="0" w:after="0" w:line="280" w:lineRule="exact"/>
      </w:pPr>
      <w:r>
        <w:rPr>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618213" cy="200361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18213" cy="2003613"/>
                    </a:xfrm>
                    <a:prstGeom prst="rect">
                      <a:avLst/>
                    </a:prstGeom>
                  </pic:spPr>
                </pic:pic>
              </a:graphicData>
            </a:graphic>
          </wp:inline>
        </w:drawing>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2</w:t>
    </w:r>
    <w:r>
      <w:t xml:space="preserve">-</w:t>
    </w:r>
    <w:r>
      <w:t xml:space="preserve">0</w:t>
    </w:r>
    <w:r>
      <w:t xml:space="preserve">2</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2</w:t>
    </w:r>
    <w:r>
      <w:t xml:space="preserve">-</w:t>
    </w:r>
    <w:r>
      <w:t xml:space="preserve">0</w:t>
    </w:r>
    <w:r>
      <w:t xml:space="preserve">2</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2</w:t>
    </w:r>
    <w:r>
      <w:t xml:space="preserve">-</w:t>
    </w:r>
    <w:r>
      <w:t xml:space="preserve">0</w:t>
    </w:r>
    <w:r>
      <w:t xml:space="preserve">2</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2</w:t>
    </w:r>
    <w:r>
      <w:t xml:space="preserve">-</w:t>
    </w:r>
    <w:r>
      <w:t xml:space="preserve">0</w:t>
    </w:r>
    <w:r>
      <w:t xml:space="preserve">2</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2</w:t>
    </w:r>
    <w:r>
      <w:t xml:space="preserve">-</w:t>
    </w:r>
    <w:r>
      <w:t xml:space="preserve">0</w:t>
    </w:r>
    <w:r>
      <w:t xml:space="preserve">2</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2</w:t>
    </w:r>
    <w:r>
      <w:t xml:space="preserve">-</w:t>
    </w:r>
    <w:r>
      <w:t xml:space="preserve">0</w:t>
    </w:r>
    <w:r>
      <w:t xml:space="preserve">2</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2</w:t>
    </w:r>
    <w:r>
      <w:t xml:space="preserve">-</w:t>
    </w:r>
    <w:r>
      <w:t xml:space="preserve">0</w:t>
    </w:r>
    <w:r>
      <w:t xml:space="preserve">2</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image" Target="media/5pkx8jnhyzk3ayljjicp7.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2026-06-10T09:30:01.712Z</dcterms:created>
  <dcterms:modified xsi:type="dcterms:W3CDTF">2026-06-10T09:30:01.712Z</dcterms:modified>
</cp:coreProperties>
</file>

<file path=docProps/custom.xml><?xml version="1.0" encoding="utf-8"?>
<Properties xmlns="http://schemas.openxmlformats.org/officeDocument/2006/custom-properties" xmlns:vt="http://schemas.openxmlformats.org/officeDocument/2006/docPropsVTypes"/>
</file>