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复材零件工艺规程的编制与管理管理标准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本文件规定了复合材料的工艺规程编制与管理。</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 GLC140514 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jc w:val="both"/>
      </w:pPr>
      <w:r>
        <w:rPr>
          <w:color w:val="1b324f"/>
          <w:sz w:val="28"/>
          <w:szCs w:val="28"/>
          <w:rFonts w:ascii="华文宋体" w:cs="华文宋体" w:eastAsia="华文宋体" w:hAnsi="华文宋体"/>
        </w:rPr>
        <w:t xml:space="preserve">GLC231007   技术文件的管理要求</w:t>
      </w:r>
    </w:p>
    <w:p>
      <w:pPr>
        <w:spacing w:before="0" w:after="0"/>
        <w:jc w:val="both"/>
      </w:pPr>
      <w:r>
        <w:rPr>
          <w:color w:val="1b324f"/>
          <w:sz w:val="28"/>
          <w:szCs w:val="28"/>
          <w:rFonts w:ascii="华文宋体" w:cs="华文宋体" w:eastAsia="华文宋体" w:hAnsi="华文宋体"/>
        </w:rPr>
        <w:t xml:space="preserve">GLC140514   零件制造工艺文件管控  </w:t>
      </w:r>
    </w:p>
    <w:p>
      <w:pPr>
        <w:spacing w:before="0" w:after="0"/>
        <w:jc w:val="both"/>
      </w:pPr>
      <w:r>
        <w:rPr>
          <w:color w:val="1b324f"/>
          <w:sz w:val="28"/>
          <w:szCs w:val="28"/>
          <w:rFonts w:ascii="华文宋体" w:cs="华文宋体" w:eastAsia="华文宋体" w:hAnsi="华文宋体"/>
        </w:rPr>
        <w:t xml:space="preserve">GLC140502   关重件的控制程序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1b324f"/>
          <w:sz w:val="28"/>
          <w:szCs w:val="28"/>
          <w:rFonts w:ascii="华文宋体" w:cs="华文宋体" w:eastAsia="华文宋体" w:hAnsi="华文宋体"/>
        </w:rPr>
        <w:t xml:space="preserve">FM1405-93 工艺规程封面</w:t>
      </w:r>
    </w:p>
    <w:p>
      <w:pPr>
        <w:spacing w:before="0" w:after="0"/>
        <w:jc w:val="both"/>
      </w:pPr>
      <w:r>
        <w:rPr>
          <w:color w:val="1b324f"/>
          <w:sz w:val="28"/>
          <w:szCs w:val="28"/>
          <w:rFonts w:ascii="华文宋体" w:cs="华文宋体" w:eastAsia="华文宋体" w:hAnsi="华文宋体"/>
        </w:rPr>
        <w:t xml:space="preserve">FM1405-93.1工艺规程正文</w:t>
      </w:r>
    </w:p>
    <w:p>
      <w:pPr>
        <w:spacing w:before="0" w:after="0"/>
        <w:jc w:val="both"/>
      </w:pPr>
      <w:r>
        <w:rPr>
          <w:color w:val="1b324f"/>
          <w:sz w:val="28"/>
          <w:szCs w:val="28"/>
          <w:rFonts w:ascii="华文宋体" w:cs="华文宋体" w:eastAsia="华文宋体" w:hAnsi="华文宋体"/>
        </w:rPr>
        <w:t xml:space="preserve">FM1405-94  工艺规程临时更改单(首页)</w:t>
      </w:r>
    </w:p>
    <w:p>
      <w:pPr>
        <w:spacing w:before="0" w:after="0"/>
        <w:jc w:val="both"/>
      </w:pPr>
      <w:r>
        <w:rPr>
          <w:color w:val="1b324f"/>
          <w:sz w:val="28"/>
          <w:szCs w:val="28"/>
          <w:rFonts w:ascii="华文宋体" w:cs="华文宋体" w:eastAsia="华文宋体" w:hAnsi="华文宋体"/>
        </w:rPr>
        <w:t xml:space="preserve">FM1405-94.1工艺规程临时更改单(续页)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1b324f"/>
          <w:sz w:val="28"/>
          <w:szCs w:val="28"/>
          <w:rFonts w:ascii="华文宋体" w:cs="华文宋体" w:eastAsia="华文宋体" w:hAnsi="华文宋体"/>
        </w:rPr>
        <w:t xml:space="preserve">FM2310-16  文件/资料登记帐</w:t>
      </w:r>
    </w:p>
    <w:p>
      <w:pPr>
        <w:spacing w:before="0" w:after="0"/>
        <w:jc w:val="both"/>
      </w:pPr>
      <w:r>
        <w:rPr>
          <w:color w:val="1b324f"/>
          <w:sz w:val="28"/>
          <w:szCs w:val="28"/>
          <w:rFonts w:ascii="华文宋体" w:cs="华文宋体" w:eastAsia="华文宋体" w:hAnsi="华文宋体"/>
        </w:rPr>
        <w:t xml:space="preserve">FM2310-39  技术文件封面</w:t>
      </w:r>
    </w:p>
    <w:p>
      <w:pPr>
        <w:spacing w:before="0" w:after="0"/>
        <w:jc w:val="both"/>
      </w:pPr>
      <w:r>
        <w:rPr>
          <w:color w:val="1b324f"/>
          <w:sz w:val="28"/>
          <w:szCs w:val="28"/>
          <w:rFonts w:ascii="华文宋体" w:cs="华文宋体" w:eastAsia="华文宋体" w:hAnsi="华文宋体"/>
        </w:rPr>
        <w:t xml:space="preserve">FM2310-35  技术文件正文表格</w:t>
      </w:r>
    </w:p>
    <w:p>
      <w:pPr>
        <w:spacing w:before="0" w:after="0"/>
        <w:jc w:val="both"/>
      </w:pPr>
      <w:r>
        <w:rPr>
          <w:color w:val="1b324f"/>
          <w:sz w:val="28"/>
          <w:szCs w:val="28"/>
          <w:rFonts w:ascii="华文宋体" w:cs="华文宋体" w:eastAsia="华文宋体" w:hAnsi="华文宋体"/>
        </w:rPr>
        <w:t xml:space="preserve">FM2310-42  补充目录</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指令性更改</w:t>
      </w:r>
    </w:p>
    <w:p>
      <w:pPr>
        <w:spacing w:before="0" w:after="0"/>
        <w:jc w:val="both"/>
      </w:pPr>
      <w:r>
        <w:rPr>
          <w:color w:val="1b324f"/>
          <w:sz w:val="28"/>
          <w:szCs w:val="28"/>
          <w:rFonts w:ascii="华文宋体" w:cs="华文宋体" w:eastAsia="华文宋体" w:hAnsi="华文宋体"/>
        </w:rPr>
        <w:t xml:space="preserve">由于工程更改、指令性工艺文件的要求、工艺方法的改进、工艺规程内容的完善、顾客要求、适航当局要求或检验申请更改等原因引起的工艺规程或装配工艺规程的更改。</w:t>
      </w:r>
    </w:p>
    <w:p>
      <w:pPr>
        <w:pStyle w:val="Heading1"/>
        <w:spacing w:before="0" w:after="0"/>
        <w:jc w:val="both"/>
      </w:pPr>
      <w:bookmarkStart w:name="_Toc9c3b" w:id="1"/>
      <w:r>
        <w:rPr>
          <w:color w:val="000000"/>
          <w:sz w:val="28"/>
          <w:szCs w:val="28"/>
          <w:rFonts w:ascii="华文黑体" w:cs="华文黑体" w:eastAsia="华文黑体" w:hAnsi="华文黑体"/>
        </w:rPr>
        <w:t xml:space="preserve">4.2  临时更改</w:t>
      </w:r>
      <w:bookmarkEnd w:id="1"/>
    </w:p>
    <w:p>
      <w:pPr>
        <w:spacing w:before="0" w:after="0"/>
        <w:jc w:val="both"/>
      </w:pPr>
      <w:r>
        <w:rPr>
          <w:color w:val="1b324f"/>
          <w:sz w:val="28"/>
          <w:szCs w:val="28"/>
          <w:rFonts w:ascii="华文宋体" w:cs="华文宋体" w:eastAsia="华文宋体" w:hAnsi="华文宋体"/>
        </w:rPr>
        <w:t xml:space="preserve">由于工装或设备临时调换、临时增加辅助工序、工序内容临时调整等原因引起的工艺规程副本的更改，仅对正在现场生产的批/架次产品有效。</w:t>
      </w:r>
    </w:p>
    <w:p>
      <w:pPr>
        <w:pStyle w:val="Heading1"/>
        <w:spacing w:before="0" w:after="0"/>
        <w:jc w:val="both"/>
      </w:pPr>
      <w:bookmarkStart w:name="_Toc206a" w:id="1"/>
      <w:r>
        <w:rPr>
          <w:color w:val="000000"/>
          <w:sz w:val="28"/>
          <w:szCs w:val="28"/>
          <w:rFonts w:ascii="华文黑体" w:cs="华文黑体" w:eastAsia="华文黑体" w:hAnsi="华文黑体"/>
        </w:rPr>
        <w:t xml:space="preserve">4.3  工程完善更改</w:t>
      </w:r>
      <w:bookmarkEnd w:id="1"/>
    </w:p>
    <w:p>
      <w:pPr>
        <w:spacing w:before="0" w:after="0"/>
        <w:jc w:val="both"/>
      </w:pPr>
      <w:r>
        <w:rPr>
          <w:color w:val="1b324f"/>
          <w:sz w:val="28"/>
          <w:szCs w:val="28"/>
          <w:rFonts w:ascii="华文宋体" w:cs="华文宋体" w:eastAsia="华文宋体" w:hAnsi="华文宋体"/>
        </w:rPr>
        <w:t xml:space="preserve">不直接影响产品加工，对涉及的工艺规程无实质影响的图纸信息的更改。</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工艺规程的编写依据</w:t>
      </w:r>
    </w:p>
    <w:p>
      <w:pPr>
        <w:spacing w:before="0" w:after="0"/>
        <w:jc w:val="both"/>
      </w:pPr>
      <w:r>
        <w:rPr>
          <w:color w:val="1b324f"/>
          <w:sz w:val="28"/>
          <w:szCs w:val="28"/>
          <w:rFonts w:ascii="华文宋体" w:cs="华文宋体" w:eastAsia="华文宋体" w:hAnsi="华文宋体"/>
        </w:rPr>
        <w:t xml:space="preserve">a)  产品工程图纸等有关的设计资料；</w:t>
      </w:r>
    </w:p>
    <w:p>
      <w:pPr>
        <w:spacing w:before="0" w:after="0"/>
        <w:jc w:val="both"/>
      </w:pPr>
      <w:r>
        <w:rPr>
          <w:color w:val="1b324f"/>
          <w:sz w:val="28"/>
          <w:szCs w:val="28"/>
          <w:rFonts w:ascii="华文宋体" w:cs="华文宋体" w:eastAsia="华文宋体" w:hAnsi="华文宋体"/>
        </w:rPr>
        <w:t xml:space="preserve">b)  相关的工艺规范等有关的工艺质量文件；</w:t>
      </w:r>
    </w:p>
    <w:p>
      <w:pPr>
        <w:spacing w:before="0" w:after="0"/>
        <w:jc w:val="both"/>
      </w:pPr>
      <w:r>
        <w:rPr>
          <w:color w:val="1b324f"/>
          <w:sz w:val="28"/>
          <w:szCs w:val="28"/>
          <w:rFonts w:ascii="华文宋体" w:cs="华文宋体" w:eastAsia="华文宋体" w:hAnsi="华文宋体"/>
        </w:rPr>
        <w:t xml:space="preserve">d)零件供应状态表或指令性交接状态表(见GLB140403-02)及工艺计划分工等工艺文件；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d)与产品加工有关的标准、材料规范(其中，对于原材料入厂复验，应以该材料适用材料规范为主要依据)；</w:t>
      </w:r>
    </w:p>
    <w:p>
      <w:pPr>
        <w:spacing w:before="0" w:after="0"/>
        <w:jc w:val="both"/>
      </w:pPr>
      <w:r>
        <w:rPr>
          <w:color w:val="1b324f"/>
          <w:sz w:val="28"/>
          <w:szCs w:val="28"/>
          <w:rFonts w:ascii="华文宋体" w:cs="华文宋体" w:eastAsia="华文宋体" w:hAnsi="华文宋体"/>
        </w:rPr>
        <w:t xml:space="preserve">e)  检验规范等相关质量控制文件；</w:t>
      </w:r>
    </w:p>
    <w:p>
      <w:pPr>
        <w:spacing w:before="0" w:after="0"/>
        <w:jc w:val="both"/>
      </w:pPr>
      <w:r>
        <w:rPr>
          <w:color w:val="1b324f"/>
          <w:sz w:val="28"/>
          <w:szCs w:val="28"/>
          <w:rFonts w:ascii="华文宋体" w:cs="华文宋体" w:eastAsia="华文宋体" w:hAnsi="华文宋体"/>
        </w:rPr>
        <w:t xml:space="preserve">f)  SSP 等客户要求或合同中的产品规定。</w:t>
      </w:r>
    </w:p>
    <w:p>
      <w:pPr>
        <w:pStyle w:val="Heading1"/>
        <w:spacing w:before="0" w:after="0"/>
        <w:jc w:val="both"/>
      </w:pPr>
      <w:bookmarkStart w:name="_Toc7955" w:id="1"/>
      <w:r>
        <w:rPr>
          <w:color w:val="1b324f"/>
          <w:sz w:val="28"/>
          <w:szCs w:val="28"/>
          <w:rFonts w:ascii="华文宋体" w:cs="华文宋体" w:eastAsia="华文宋体" w:hAnsi="华文宋体"/>
        </w:rPr>
        <w:t xml:space="preserve">5.2  工艺规程的编写要求</w:t>
      </w:r>
      <w:bookmarkEnd w:id="1"/>
    </w:p>
    <w:p>
      <w:pPr>
        <w:spacing w:before="0" w:after="0"/>
        <w:jc w:val="both"/>
      </w:pPr>
      <w:r>
        <w:rPr>
          <w:color w:val="1b324f"/>
          <w:sz w:val="28"/>
          <w:szCs w:val="28"/>
          <w:rFonts w:ascii="华文宋体" w:cs="华文宋体" w:eastAsia="华文宋体" w:hAnsi="华文宋体"/>
        </w:rPr>
        <w:t xml:space="preserve">a)  各生产厂技术室负责识别产品加工过程，对于特定产品工序可编制针对该产品的工序工艺规程，对于通用的加工过程，可编制针对所有产品的通用工艺规程。原则上，复合材料生产制造过程中的每个工序均需编制一份单独的工艺规程。每项零件需编制一份详细的能够指导铺叠操作的工艺规程；</w:t>
      </w:r>
    </w:p>
    <w:p>
      <w:pPr>
        <w:spacing w:before="0" w:after="0"/>
        <w:jc w:val="both"/>
      </w:pPr>
      <w:r>
        <w:rPr>
          <w:color w:val="1b324f"/>
          <w:sz w:val="28"/>
          <w:szCs w:val="28"/>
          <w:rFonts w:ascii="华文宋体" w:cs="华文宋体" w:eastAsia="华文宋体" w:hAnsi="华文宋体"/>
        </w:rPr>
        <w:t xml:space="preserve">b) 工艺规程内容的叙述应独立、完整、易懂；</w:t>
      </w:r>
    </w:p>
    <w:p>
      <w:pPr>
        <w:spacing w:before="0" w:after="0"/>
        <w:jc w:val="both"/>
      </w:pPr>
      <w:r>
        <w:rPr>
          <w:color w:val="1b324f"/>
          <w:sz w:val="28"/>
          <w:szCs w:val="28"/>
          <w:rFonts w:ascii="华文宋体" w:cs="华文宋体" w:eastAsia="华文宋体" w:hAnsi="华文宋体"/>
        </w:rPr>
        <w:t xml:space="preserve">c)  凡图纸上规定的工艺规范，以及产品制造过程中所需执行的工艺规范要反映在工艺规程中；</w:t>
      </w:r>
    </w:p>
    <w:p>
      <w:pPr>
        <w:spacing w:before="0" w:after="0"/>
        <w:jc w:val="both"/>
      </w:pPr>
      <w:r>
        <w:rPr>
          <w:color w:val="1b324f"/>
          <w:sz w:val="28"/>
          <w:szCs w:val="28"/>
          <w:rFonts w:ascii="华文宋体" w:cs="华文宋体" w:eastAsia="华文宋体" w:hAnsi="华文宋体"/>
        </w:rPr>
        <w:t xml:space="preserve">d)  原则上，每道铺叠工序需配有铺叠草图；</w:t>
      </w:r>
    </w:p>
    <w:p>
      <w:pPr>
        <w:spacing w:before="0" w:after="0"/>
        <w:jc w:val="both"/>
      </w:pPr>
      <w:r>
        <w:rPr>
          <w:color w:val="1b324f"/>
          <w:sz w:val="28"/>
          <w:szCs w:val="28"/>
          <w:rFonts w:ascii="华文宋体" w:cs="华文宋体" w:eastAsia="华文宋体" w:hAnsi="华文宋体"/>
        </w:rPr>
        <w:t xml:space="preserve">e)  对某些有特殊保护要求的材料及生产过程中有防护要求的环节，在工艺规程中要设置保护工序并说明保护方法；</w:t>
      </w:r>
    </w:p>
    <w:p>
      <w:pPr>
        <w:spacing w:before="0" w:after="0"/>
        <w:jc w:val="both"/>
      </w:pPr>
      <w:r>
        <w:rPr>
          <w:color w:val="1b324f"/>
          <w:sz w:val="28"/>
          <w:szCs w:val="28"/>
          <w:rFonts w:ascii="华文宋体" w:cs="华文宋体" w:eastAsia="华文宋体" w:hAnsi="华文宋体"/>
        </w:rPr>
        <w:t xml:space="preserve">f)  对于零/组件在加工过程中有特殊的环境要求(如温度、湿度、照明以及清洁度、水、电等)应在相应工序中加以说明；</w:t>
      </w:r>
    </w:p>
    <w:p>
      <w:pPr>
        <w:spacing w:before="0" w:after="0"/>
        <w:jc w:val="both"/>
      </w:pPr>
      <w:r>
        <w:rPr>
          <w:color w:val="1b324f"/>
          <w:sz w:val="28"/>
          <w:szCs w:val="28"/>
          <w:rFonts w:ascii="华文宋体" w:cs="华文宋体" w:eastAsia="华文宋体" w:hAnsi="华文宋体"/>
        </w:rPr>
        <w:t xml:space="preserve">g)  零/组件在操作过程中有操作技术安全要求时，应在工序中加以说明；</w:t>
      </w:r>
    </w:p>
    <w:p>
      <w:pPr>
        <w:spacing w:before="0" w:after="0"/>
        <w:jc w:val="both"/>
      </w:pPr>
      <w:r>
        <w:rPr>
          <w:color w:val="1b324f"/>
          <w:sz w:val="28"/>
          <w:szCs w:val="28"/>
          <w:rFonts w:ascii="华文宋体" w:cs="华文宋体" w:eastAsia="华文宋体" w:hAnsi="华文宋体"/>
        </w:rPr>
        <w:t xml:space="preserve">h)  对易受外来物影响质量的零件或零件加工厂组装的装配件应在工序中说明对外来物的预防、检查和排除措施；</w:t>
      </w:r>
    </w:p>
    <w:p>
      <w:pPr>
        <w:spacing w:before="0" w:after="0"/>
        <w:jc w:val="both"/>
      </w:pPr>
      <w:r>
        <w:rPr>
          <w:color w:val="1b324f"/>
          <w:sz w:val="28"/>
          <w:szCs w:val="28"/>
          <w:rFonts w:ascii="华文宋体" w:cs="华文宋体" w:eastAsia="华文宋体" w:hAnsi="华文宋体"/>
        </w:rPr>
        <w:t xml:space="preserve">i)  当图纸中对加工过程或状态规定出具体要求时，应将其内容纳入相应工序中；</w:t>
      </w:r>
    </w:p>
    <w:p>
      <w:pPr>
        <w:spacing w:before="0" w:after="0"/>
        <w:jc w:val="both"/>
      </w:pPr>
      <w:r>
        <w:rPr>
          <w:color w:val="1b324f"/>
          <w:sz w:val="28"/>
          <w:szCs w:val="28"/>
          <w:rFonts w:ascii="华文宋体" w:cs="华文宋体" w:eastAsia="华文宋体" w:hAnsi="华文宋体"/>
        </w:rPr>
        <w:t xml:space="preserve">j)  工艺草图的绘制按GB4458.1规定的第一角投影法绘制，尺寸可按需标注，但要使用公制尺寸，单位 mm(外方项目需对应英制尺寸，单位 inch)；</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k)  质保人员负责判断并设置检验工序和检控点；</w:t>
      </w:r>
    </w:p>
    <w:p>
      <w:pPr>
        <w:spacing w:before="0" w:after="0"/>
        <w:jc w:val="both"/>
      </w:pPr>
      <w:r>
        <w:rPr>
          <w:color w:val="1b324f"/>
          <w:sz w:val="28"/>
          <w:szCs w:val="28"/>
          <w:rFonts w:ascii="华文宋体" w:cs="华文宋体" w:eastAsia="华文宋体" w:hAnsi="华文宋体"/>
        </w:rPr>
        <w:t xml:space="preserve">l)  专用工艺装备(包括检验工装)、应在对应的操作工序中予以说明，有版次要求的专用工装，应注明版次，并进行及时有效的跟踪；</w:t>
      </w:r>
    </w:p>
    <w:p>
      <w:pPr>
        <w:spacing w:before="0" w:after="0"/>
        <w:jc w:val="both"/>
      </w:pPr>
      <w:r>
        <w:rPr>
          <w:color w:val="1b324f"/>
          <w:sz w:val="28"/>
          <w:szCs w:val="28"/>
          <w:rFonts w:ascii="华文宋体" w:cs="华文宋体" w:eastAsia="华文宋体" w:hAnsi="华文宋体"/>
        </w:rPr>
        <w:t xml:space="preserve">m) 该程序规定表格可根据需要选择使用，封面使用表 FM1206-67，正文采用FM1405-93.1；</w:t>
      </w:r>
    </w:p>
    <w:p>
      <w:pPr>
        <w:spacing w:before="0" w:after="0"/>
        <w:jc w:val="both"/>
      </w:pPr>
      <w:r>
        <w:rPr>
          <w:color w:val="1b324f"/>
          <w:sz w:val="28"/>
          <w:szCs w:val="28"/>
          <w:rFonts w:ascii="华文宋体" w:cs="华文宋体" w:eastAsia="华文宋体" w:hAnsi="华文宋体"/>
        </w:rPr>
        <w:t xml:space="preserve">n) 编制完成后工艺人员应逐页核对各页说明和信息(包括标题栏内的工艺规程版次、编号、项目代号信息等)，对于正文中内容，除了核查工序信息外，同时要核查工序信息与草图的一致性，确保准确无误；</w:t>
      </w:r>
    </w:p>
    <w:p>
      <w:pPr>
        <w:spacing w:before="0" w:after="0"/>
        <w:jc w:val="both"/>
      </w:pPr>
      <w:r>
        <w:rPr>
          <w:color w:val="1b324f"/>
          <w:sz w:val="28"/>
          <w:szCs w:val="28"/>
          <w:rFonts w:ascii="华文宋体" w:cs="华文宋体" w:eastAsia="华文宋体" w:hAnsi="华文宋体"/>
        </w:rPr>
        <w:t xml:space="preserve">o)  如无特殊需求或者客户的特殊要求，所引用的公司内部自编程序、规程、技术文件的版本信息可不列于工艺规程中，此类文件的版本信息通过有效文件目录以及补充目录进行控制。技术文件封面采用FM2310-39,技术文件正文表格采用FM2310-35，补充目录采用FM2310-42填写；</w:t>
      </w:r>
    </w:p>
    <w:p>
      <w:pPr>
        <w:spacing w:before="0" w:after="0"/>
        <w:jc w:val="both"/>
      </w:pPr>
      <w:r>
        <w:rPr>
          <w:color w:val="1b324f"/>
          <w:sz w:val="28"/>
          <w:szCs w:val="28"/>
          <w:rFonts w:ascii="华文宋体" w:cs="华文宋体" w:eastAsia="华文宋体" w:hAnsi="华文宋体"/>
        </w:rPr>
        <w:t xml:space="preserve">p)  复材关键件、重要件的工艺规程要求按 GLC140502。</w:t>
      </w:r>
    </w:p>
    <w:p>
      <w:pPr>
        <w:spacing w:before="0" w:after="0"/>
        <w:jc w:val="both"/>
      </w:pPr>
      <w:r>
        <w:rPr>
          <w:color w:val="1b324f"/>
          <w:sz w:val="28"/>
          <w:szCs w:val="28"/>
          <w:rFonts w:ascii="华文宋体" w:cs="华文宋体" w:eastAsia="华文宋体" w:hAnsi="华文宋体"/>
        </w:rPr>
        <w:t xml:space="preserve">5.2.1  商飞项目工艺规程编写要求</w:t>
      </w:r>
    </w:p>
    <w:p>
      <w:pPr>
        <w:spacing w:before="0" w:after="0"/>
        <w:jc w:val="both"/>
      </w:pPr>
      <w:r>
        <w:rPr>
          <w:color w:val="1b324f"/>
          <w:sz w:val="28"/>
          <w:szCs w:val="28"/>
          <w:rFonts w:ascii="华文宋体" w:cs="华文宋体" w:eastAsia="华文宋体" w:hAnsi="华文宋体"/>
        </w:rPr>
        <w:t xml:space="preserve">5.2.1.1  工艺文件所需资源信息应至少包含下述内容</w:t>
      </w:r>
    </w:p>
    <w:p>
      <w:pPr>
        <w:spacing w:before="0" w:after="0"/>
        <w:jc w:val="both"/>
      </w:pPr>
      <w:r>
        <w:rPr>
          <w:color w:val="1b324f"/>
          <w:sz w:val="28"/>
          <w:szCs w:val="28"/>
          <w:rFonts w:ascii="华文宋体" w:cs="华文宋体" w:eastAsia="华文宋体" w:hAnsi="华文宋体"/>
        </w:rPr>
        <w:t xml:space="preserve">a) 所需物料信息（具有可追溯性，如所需零/组件的清单（包括零/组件号、零/组件名称、版次（适用时）、数量、安装图样号等）和/或所需材料清单）；</w:t>
      </w:r>
    </w:p>
    <w:p>
      <w:pPr>
        <w:spacing w:before="0" w:after="0"/>
        <w:jc w:val="both"/>
      </w:pPr>
      <w:r>
        <w:rPr>
          <w:color w:val="1b324f"/>
          <w:sz w:val="28"/>
          <w:szCs w:val="28"/>
          <w:rFonts w:ascii="华文宋体" w:cs="华文宋体" w:eastAsia="华文宋体" w:hAnsi="华文宋体"/>
        </w:rPr>
        <w:t xml:space="preserve">b) 所需工装信息；（如工装号、工装名称、工装版次等）</w:t>
      </w:r>
    </w:p>
    <w:p>
      <w:pPr>
        <w:spacing w:before="0" w:after="0"/>
        <w:jc w:val="both"/>
      </w:pPr>
      <w:r>
        <w:rPr>
          <w:color w:val="1b324f"/>
          <w:sz w:val="28"/>
          <w:szCs w:val="28"/>
          <w:rFonts w:ascii="华文宋体" w:cs="华文宋体" w:eastAsia="华文宋体" w:hAnsi="华文宋体"/>
        </w:rPr>
        <w:t xml:space="preserve">c) 所需设备信息；（仅制造工艺文件适用，如设备名称、编号等）</w:t>
      </w:r>
    </w:p>
    <w:p>
      <w:pPr>
        <w:spacing w:before="0" w:after="0"/>
        <w:jc w:val="both"/>
      </w:pPr>
      <w:r>
        <w:rPr>
          <w:color w:val="1b324f"/>
          <w:sz w:val="28"/>
          <w:szCs w:val="28"/>
          <w:rFonts w:ascii="华文宋体" w:cs="华文宋体" w:eastAsia="华文宋体" w:hAnsi="华文宋体"/>
        </w:rPr>
        <w:t xml:space="preserve">d) 所需工艺标准信息；</w:t>
      </w:r>
    </w:p>
    <w:p>
      <w:pPr>
        <w:spacing w:before="0" w:after="0"/>
        <w:jc w:val="both"/>
      </w:pPr>
      <w:r>
        <w:rPr>
          <w:color w:val="1b324f"/>
          <w:sz w:val="28"/>
          <w:szCs w:val="28"/>
          <w:rFonts w:ascii="华文宋体" w:cs="华文宋体" w:eastAsia="华文宋体" w:hAnsi="华文宋体"/>
        </w:rPr>
        <w:t xml:space="preserve">e)所需工程图样信息；（包括图样号，图样名称、图样的版次等信息）</w:t>
      </w:r>
    </w:p>
    <w:p>
      <w:pPr>
        <w:spacing w:before="0" w:after="0"/>
        <w:jc w:val="both"/>
      </w:pPr>
      <w:r>
        <w:rPr>
          <w:color w:val="1b324f"/>
          <w:sz w:val="28"/>
          <w:szCs w:val="28"/>
          <w:rFonts w:ascii="华文宋体" w:cs="华文宋体" w:eastAsia="华文宋体" w:hAnsi="华文宋体"/>
        </w:rPr>
        <w:t xml:space="preserve">f) 所需工程文件/质保文件信息。</w:t>
      </w:r>
    </w:p>
    <w:p>
      <w:pPr>
        <w:spacing w:before="0" w:after="0"/>
        <w:jc w:val="both"/>
      </w:pPr>
      <w:r>
        <w:rPr>
          <w:color w:val="1b324f"/>
          <w:sz w:val="28"/>
          <w:szCs w:val="28"/>
          <w:rFonts w:ascii="华文宋体" w:cs="华文宋体" w:eastAsia="华文宋体" w:hAnsi="华文宋体"/>
        </w:rPr>
        <w:t xml:space="preserve">5.2.1.2  工艺文件应包含质量要求</w:t>
      </w:r>
    </w:p>
    <w:p>
      <w:pPr>
        <w:spacing w:before="0" w:after="0"/>
        <w:jc w:val="both"/>
      </w:pPr>
      <w:r>
        <w:rPr>
          <w:color w:val="1b324f"/>
          <w:sz w:val="28"/>
          <w:szCs w:val="28"/>
          <w:rFonts w:ascii="华文宋体" w:cs="华文宋体" w:eastAsia="华文宋体" w:hAnsi="华文宋体"/>
        </w:rPr>
        <w:t xml:space="preserve">a)接收/拒收准则；</w:t>
      </w:r>
    </w:p>
    <w:p>
      <w:pPr>
        <w:spacing w:before="0" w:after="0"/>
        <w:jc w:val="both"/>
      </w:pPr>
      <w:r>
        <w:rPr>
          <w:color w:val="1b324f"/>
          <w:sz w:val="28"/>
          <w:szCs w:val="28"/>
          <w:rFonts w:ascii="华文宋体" w:cs="华文宋体" w:eastAsia="华文宋体" w:hAnsi="华文宋体"/>
        </w:rPr>
        <w:t xml:space="preserve">b) 检验方法；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c) 工序检验点。</w:t>
      </w:r>
    </w:p>
    <w:p>
      <w:pPr>
        <w:spacing w:before="0" w:after="0"/>
        <w:jc w:val="both"/>
      </w:pPr>
      <w:r>
        <w:rPr>
          <w:color w:val="1b324f"/>
          <w:sz w:val="28"/>
          <w:szCs w:val="28"/>
          <w:rFonts w:ascii="华文宋体" w:cs="华文宋体" w:eastAsia="华文宋体" w:hAnsi="华文宋体"/>
        </w:rPr>
        <w:t xml:space="preserve">5.2.1.3 工艺文件工序编制要求</w:t>
      </w:r>
    </w:p>
    <w:p>
      <w:pPr>
        <w:spacing w:before="0" w:after="0"/>
        <w:jc w:val="both"/>
      </w:pPr>
      <w:r>
        <w:rPr>
          <w:color w:val="1b324f"/>
          <w:sz w:val="28"/>
          <w:szCs w:val="28"/>
          <w:rFonts w:ascii="华文宋体" w:cs="华文宋体" w:eastAsia="华文宋体" w:hAnsi="华文宋体"/>
        </w:rPr>
        <w:t xml:space="preserve">a)工序应明确操作依据、操作对象、状态要求、合格证操作要求和必要的记录/纪实要求；操作说明应表达清楚，使操作人员能正确理解工艺文件的意图；</w:t>
      </w:r>
    </w:p>
    <w:p>
      <w:pPr>
        <w:spacing w:before="0" w:after="0"/>
        <w:jc w:val="both"/>
      </w:pPr>
      <w:r>
        <w:rPr>
          <w:color w:val="1b324f"/>
          <w:sz w:val="28"/>
          <w:szCs w:val="28"/>
          <w:rFonts w:ascii="华文宋体" w:cs="华文宋体" w:eastAsia="华文宋体" w:hAnsi="华文宋体"/>
        </w:rPr>
        <w:t xml:space="preserve">b) 工序应符合工程资料（含工艺规范等）的要求；</w:t>
      </w:r>
    </w:p>
    <w:p>
      <w:pPr>
        <w:spacing w:before="0" w:after="0"/>
        <w:jc w:val="both"/>
      </w:pPr>
      <w:r>
        <w:rPr>
          <w:color w:val="1b324f"/>
          <w:sz w:val="28"/>
          <w:szCs w:val="28"/>
          <w:rFonts w:ascii="华文宋体" w:cs="华文宋体" w:eastAsia="华文宋体" w:hAnsi="华文宋体"/>
        </w:rPr>
        <w:t xml:space="preserve">c)工序中应明确主要工作内容（定位、钻孔、安装电缆/设备等），及完成该操作所需的图纸、工装及其它工程资料、及涉及的工艺规范/标准等；</w:t>
      </w:r>
    </w:p>
    <w:p>
      <w:pPr>
        <w:spacing w:before="0" w:after="0"/>
        <w:jc w:val="both"/>
      </w:pPr>
      <w:r>
        <w:rPr>
          <w:color w:val="1b324f"/>
          <w:sz w:val="28"/>
          <w:szCs w:val="28"/>
          <w:rFonts w:ascii="华文宋体" w:cs="华文宋体" w:eastAsia="华文宋体" w:hAnsi="华文宋体"/>
        </w:rPr>
        <w:t xml:space="preserve">d) 应包含环境要求；</w:t>
      </w:r>
    </w:p>
    <w:p>
      <w:pPr>
        <w:spacing w:before="0" w:after="0"/>
        <w:jc w:val="both"/>
      </w:pPr>
      <w:r>
        <w:rPr>
          <w:color w:val="1b324f"/>
          <w:sz w:val="28"/>
          <w:szCs w:val="28"/>
          <w:rFonts w:ascii="华文宋体" w:cs="华文宋体" w:eastAsia="华文宋体" w:hAnsi="华文宋体"/>
        </w:rPr>
        <w:t xml:space="preserve">e) 至少应包含以下容差限制和记录要求：</w:t>
      </w:r>
    </w:p>
    <w:p>
      <w:pPr>
        <w:spacing w:before="0" w:after="0"/>
        <w:jc w:val="both"/>
      </w:pPr>
      <w:r>
        <w:rPr>
          <w:color w:val="1b324f"/>
          <w:sz w:val="28"/>
          <w:szCs w:val="28"/>
          <w:rFonts w:ascii="华文宋体" w:cs="华文宋体" w:eastAsia="华文宋体" w:hAnsi="华文宋体"/>
        </w:rPr>
        <w:t xml:space="preserve">I) 当工程资料（含工艺规范等）有记录要求时，按工程资料进行记录；</w:t>
      </w:r>
    </w:p>
    <w:p>
      <w:pPr>
        <w:spacing w:before="0" w:after="0"/>
        <w:jc w:val="both"/>
      </w:pPr>
      <w:r>
        <w:rPr>
          <w:color w:val="1b324f"/>
          <w:sz w:val="28"/>
          <w:szCs w:val="28"/>
          <w:rFonts w:ascii="华文宋体" w:cs="华文宋体" w:eastAsia="华文宋体" w:hAnsi="华文宋体"/>
        </w:rPr>
        <w:t xml:space="preserve">II) 当供应商产品交付要求中规定测量要求时，需将测量要求纳入工艺文件。涉及数字量测量的，需将测量报告作为附件纳入工艺文件中，报告包含数</w:t>
      </w:r>
    </w:p>
    <w:p>
      <w:pPr>
        <w:spacing w:before="0" w:after="0"/>
        <w:jc w:val="both"/>
      </w:pPr>
      <w:r>
        <w:rPr>
          <w:color w:val="1b324f"/>
          <w:sz w:val="28"/>
          <w:szCs w:val="28"/>
          <w:rFonts w:ascii="华文宋体" w:cs="华文宋体" w:eastAsia="华文宋体" w:hAnsi="华文宋体"/>
        </w:rPr>
        <w:t xml:space="preserve">字量检测的基准、坐标系的建立等；涉及模拟量检测的，需记录使用的检验工装及实测数值的范围（如采用销棒的直径）；</w:t>
      </w:r>
    </w:p>
    <w:p>
      <w:pPr>
        <w:spacing w:before="0" w:after="0"/>
        <w:jc w:val="both"/>
      </w:pPr>
      <w:r>
        <w:rPr>
          <w:color w:val="1b324f"/>
          <w:sz w:val="28"/>
          <w:szCs w:val="28"/>
          <w:rFonts w:ascii="华文宋体" w:cs="华文宋体" w:eastAsia="华文宋体" w:hAnsi="华文宋体"/>
        </w:rPr>
        <w:t xml:space="preserve">III) 应按照工艺规范要求记录涂胶密封参数；</w:t>
      </w:r>
    </w:p>
    <w:p>
      <w:pPr>
        <w:spacing w:before="0" w:after="0"/>
        <w:jc w:val="both"/>
      </w:pPr>
      <w:r>
        <w:rPr>
          <w:color w:val="1b324f"/>
          <w:sz w:val="28"/>
          <w:szCs w:val="28"/>
          <w:rFonts w:ascii="华文宋体" w:cs="华文宋体" w:eastAsia="华文宋体" w:hAnsi="华文宋体"/>
        </w:rPr>
        <w:t xml:space="preserve">IV)若工程资料或工艺规范中明确规定了定力值范围，需在工艺文件中记录实际定力值；</w:t>
      </w:r>
    </w:p>
    <w:p>
      <w:pPr>
        <w:spacing w:before="0" w:after="0"/>
        <w:jc w:val="both"/>
      </w:pPr>
      <w:r>
        <w:rPr>
          <w:color w:val="1b324f"/>
          <w:sz w:val="28"/>
          <w:szCs w:val="28"/>
          <w:rFonts w:ascii="华文宋体" w:cs="华文宋体" w:eastAsia="华文宋体" w:hAnsi="华文宋体"/>
        </w:rPr>
        <w:t xml:space="preserve">V) 若工程数模中明确采用电搭接工艺，需记录搭接后电阻值。</w:t>
      </w:r>
    </w:p>
    <w:p>
      <w:pPr>
        <w:spacing w:before="0" w:after="0"/>
        <w:jc w:val="both"/>
      </w:pPr>
      <w:r>
        <w:rPr>
          <w:color w:val="1b324f"/>
          <w:sz w:val="28"/>
          <w:szCs w:val="28"/>
          <w:rFonts w:ascii="华文宋体" w:cs="华文宋体" w:eastAsia="华文宋体" w:hAnsi="华文宋体"/>
        </w:rPr>
        <w:t xml:space="preserve">f) 对于重要产品（例如关键件或重要件）的关键特性或重要特性的加工相关的工序，应设置产品保护的提醒；对于后续装配或制造过程中，可能对本零件或其余关键或重要件的关键或重要特性造成损伤的应设置产品保护的提醒；</w:t>
      </w:r>
    </w:p>
    <w:p>
      <w:pPr>
        <w:spacing w:before="0" w:after="0"/>
        <w:jc w:val="both"/>
      </w:pPr>
      <w:r>
        <w:rPr>
          <w:color w:val="1b324f"/>
          <w:sz w:val="28"/>
          <w:szCs w:val="28"/>
          <w:rFonts w:ascii="华文宋体" w:cs="华文宋体" w:eastAsia="华文宋体" w:hAnsi="华文宋体"/>
        </w:rPr>
        <w:t xml:space="preserve">g) 应包括零部件标记和标识要求；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华文宋体" w:cs="华文宋体" w:eastAsia="华文宋体" w:hAnsi="华文宋体"/>
        </w:rPr>
        <w:t xml:space="preserve">h) 应包括设计资料规定的零部件印记的位置要求；</w:t>
      </w:r>
    </w:p>
    <w:p>
      <w:pPr>
        <w:spacing w:before="0" w:after="0"/>
        <w:jc w:val="both"/>
      </w:pPr>
      <w:r>
        <w:rPr>
          <w:color w:val="1b324f"/>
          <w:sz w:val="28"/>
          <w:szCs w:val="28"/>
          <w:rFonts w:ascii="华文宋体" w:cs="华文宋体" w:eastAsia="华文宋体" w:hAnsi="华文宋体"/>
        </w:rPr>
        <w:t xml:space="preserve">i) 产品验收检验和试验记录中应包括适用的标准规范的编号及版次；</w:t>
      </w:r>
    </w:p>
    <w:p>
      <w:pPr>
        <w:spacing w:before="0" w:after="0"/>
        <w:jc w:val="both"/>
      </w:pPr>
      <w:r>
        <w:rPr>
          <w:color w:val="1b324f"/>
          <w:sz w:val="28"/>
          <w:szCs w:val="28"/>
          <w:rFonts w:ascii="华文宋体" w:cs="华文宋体" w:eastAsia="华文宋体" w:hAnsi="华文宋体"/>
        </w:rPr>
        <w:t xml:space="preserve">g) 包含零/组件（或原材料）核查工序；</w:t>
      </w:r>
    </w:p>
    <w:p>
      <w:pPr>
        <w:spacing w:before="0" w:after="0"/>
        <w:jc w:val="both"/>
      </w:pPr>
      <w:r>
        <w:rPr>
          <w:color w:val="1b324f"/>
          <w:sz w:val="28"/>
          <w:szCs w:val="28"/>
          <w:rFonts w:ascii="华文宋体" w:cs="华文宋体" w:eastAsia="华文宋体" w:hAnsi="华文宋体"/>
        </w:rPr>
        <w:t xml:space="preserve">k) 制孔后应设置去毛刺工序；</w:t>
      </w:r>
    </w:p>
    <w:p>
      <w:pPr>
        <w:spacing w:before="0" w:after="0"/>
        <w:jc w:val="both"/>
      </w:pPr>
      <w:r>
        <w:rPr>
          <w:color w:val="1b324f"/>
          <w:sz w:val="28"/>
          <w:szCs w:val="28"/>
          <w:rFonts w:ascii="华文宋体" w:cs="华文宋体" w:eastAsia="华文宋体" w:hAnsi="华文宋体"/>
        </w:rPr>
        <w:t xml:space="preserve">l) 组件制造、封闭区域封闭前应设置多余物控制工序。</w:t>
      </w:r>
    </w:p>
    <w:p>
      <w:pPr>
        <w:spacing w:before="0" w:after="0"/>
        <w:jc w:val="both"/>
      </w:pPr>
      <w:r>
        <w:rPr>
          <w:color w:val="1b324f"/>
          <w:sz w:val="28"/>
          <w:szCs w:val="28"/>
          <w:rFonts w:ascii="华文宋体" w:cs="华文宋体" w:eastAsia="华文宋体" w:hAnsi="华文宋体"/>
        </w:rPr>
        <w:t xml:space="preserve">m) 关键/重要工序的编制要求：</w:t>
      </w:r>
    </w:p>
    <w:p>
      <w:pPr>
        <w:spacing w:before="0" w:after="0"/>
        <w:jc w:val="both"/>
      </w:pPr>
      <w:r>
        <w:rPr>
          <w:color w:val="1b324f"/>
          <w:sz w:val="28"/>
          <w:szCs w:val="28"/>
          <w:rFonts w:ascii="华文宋体" w:cs="华文宋体" w:eastAsia="华文宋体" w:hAnsi="华文宋体"/>
        </w:rPr>
        <w:t xml:space="preserve">I)“关键工序”或“重要工序”应要求对人员信息进行记录；“关键工序”或“重要工序”需包含工装信息（如工装号等）。需在工艺文件中进行工装序列号和测量设备受控号记录要求并能追溯到具体的工序。</w:t>
      </w:r>
    </w:p>
    <w:p>
      <w:pPr>
        <w:spacing w:before="0" w:after="0"/>
        <w:jc w:val="both"/>
      </w:pPr>
      <w:r>
        <w:rPr>
          <w:color w:val="1b324f"/>
          <w:sz w:val="28"/>
          <w:szCs w:val="28"/>
          <w:rFonts w:ascii="华文宋体" w:cs="华文宋体" w:eastAsia="华文宋体" w:hAnsi="华文宋体"/>
        </w:rPr>
        <w:t xml:space="preserve">II)“关键工序”或“重要工序”对有关特性的指标、参数、特征等理论值的描述必须清楚、直观、完整、准确，标明特性编号，并确保对实际测量值有相关的记录，便于工人操作和检验人员检查。必要时，需记录环境状态（温、湿度等）。</w:t>
      </w:r>
    </w:p>
    <w:p>
      <w:pPr>
        <w:spacing w:before="0" w:after="0"/>
        <w:jc w:val="both"/>
      </w:pPr>
      <w:r>
        <w:rPr>
          <w:color w:val="1b324f"/>
          <w:sz w:val="28"/>
          <w:szCs w:val="28"/>
          <w:rFonts w:ascii="华文宋体" w:cs="华文宋体" w:eastAsia="华文宋体" w:hAnsi="华文宋体"/>
        </w:rPr>
        <w:t xml:space="preserve">III)包含关键工序/重要工序的工艺文件，工艺人员应在相关工艺文件的“关键工序”或“重要工序”中标明关键或重要字样。</w:t>
      </w:r>
    </w:p>
    <w:p>
      <w:pPr>
        <w:pStyle w:val="Heading1"/>
        <w:spacing w:before="0" w:after="0"/>
        <w:jc w:val="both"/>
      </w:pPr>
      <w:bookmarkStart w:name="_Toc0cb5" w:id="1"/>
      <w:r>
        <w:rPr>
          <w:color w:val="1b324f"/>
          <w:sz w:val="28"/>
          <w:szCs w:val="28"/>
          <w:rFonts w:ascii="华文宋体" w:cs="华文宋体" w:eastAsia="华文宋体" w:hAnsi="华文宋体"/>
        </w:rPr>
        <w:t xml:space="preserve">5.3  工艺规程的审签</w:t>
      </w:r>
      <w:bookmarkEnd w:id="1"/>
    </w:p>
    <w:p>
      <w:pPr>
        <w:spacing w:before="0" w:after="0"/>
        <w:jc w:val="both"/>
      </w:pPr>
      <w:r>
        <w:rPr>
          <w:color w:val="1b324f"/>
          <w:sz w:val="28"/>
          <w:szCs w:val="28"/>
          <w:rFonts w:ascii="华文宋体" w:cs="华文宋体" w:eastAsia="华文宋体" w:hAnsi="华文宋体"/>
        </w:rPr>
        <w:t xml:space="preserve">关键件/重要件工艺规程:</w:t>
      </w:r>
    </w:p>
    <w:p>
      <w:pPr>
        <w:spacing w:before="0" w:after="0"/>
        <w:jc w:val="both"/>
      </w:pPr>
      <w:r>
        <w:rPr>
          <w:color w:val="1b324f"/>
          <w:sz w:val="28"/>
          <w:szCs w:val="28"/>
          <w:rFonts w:ascii="华文宋体" w:cs="华文宋体" w:eastAsia="华文宋体" w:hAnsi="华文宋体"/>
        </w:rPr>
        <w:t xml:space="preserve">a)生产单位技术室工艺员编制；</w:t>
      </w:r>
    </w:p>
    <w:p>
      <w:pPr>
        <w:spacing w:before="0" w:after="0"/>
        <w:jc w:val="both"/>
      </w:pPr>
      <w:r>
        <w:rPr>
          <w:color w:val="1b324f"/>
          <w:sz w:val="28"/>
          <w:szCs w:val="28"/>
          <w:rFonts w:ascii="华文宋体" w:cs="华文宋体" w:eastAsia="华文宋体" w:hAnsi="华文宋体"/>
        </w:rPr>
        <w:t xml:space="preserve">b)生产单位技术室主任校对；</w:t>
      </w:r>
    </w:p>
    <w:p>
      <w:pPr>
        <w:spacing w:before="0" w:after="0"/>
        <w:jc w:val="both"/>
      </w:pPr>
      <w:r>
        <w:rPr>
          <w:color w:val="1b324f"/>
          <w:sz w:val="28"/>
          <w:szCs w:val="28"/>
          <w:rFonts w:ascii="华文宋体" w:cs="华文宋体" w:eastAsia="华文宋体" w:hAnsi="华文宋体"/>
        </w:rPr>
        <w:t xml:space="preserve">c)生产单位技术厂长审核；</w:t>
      </w:r>
    </w:p>
    <w:p>
      <w:pPr>
        <w:spacing w:before="0" w:after="0"/>
        <w:jc w:val="both"/>
      </w:pPr>
      <w:r>
        <w:rPr>
          <w:color w:val="1b324f"/>
          <w:sz w:val="28"/>
          <w:szCs w:val="28"/>
          <w:rFonts w:ascii="华文宋体" w:cs="华文宋体" w:eastAsia="华文宋体" w:hAnsi="华文宋体"/>
        </w:rPr>
        <w:t xml:space="preserve">d)质量安全部质量工程室技术员/主任会签；</w:t>
      </w:r>
    </w:p>
    <w:p>
      <w:pPr>
        <w:spacing w:before="0" w:after="0"/>
        <w:jc w:val="both"/>
      </w:pPr>
      <w:r>
        <w:rPr>
          <w:color w:val="1b324f"/>
          <w:sz w:val="28"/>
          <w:szCs w:val="28"/>
          <w:rFonts w:ascii="华文宋体" w:cs="华文宋体" w:eastAsia="华文宋体" w:hAnsi="华文宋体"/>
        </w:rPr>
        <w:t xml:space="preserve">e)科技创新部技术办公室技术员批准。</w:t>
      </w:r>
    </w:p>
    <w:p>
      <w:pPr>
        <w:spacing w:before="0" w:after="0"/>
        <w:jc w:val="both"/>
      </w:pPr>
      <w:r>
        <w:rPr>
          <w:color w:val="1b324f"/>
          <w:sz w:val="28"/>
          <w:szCs w:val="28"/>
          <w:rFonts w:ascii="华文宋体" w:cs="华文宋体" w:eastAsia="华文宋体" w:hAnsi="华文宋体"/>
        </w:rPr>
        <w:t xml:space="preserve">一般件工艺规程:</w:t>
      </w:r>
    </w:p>
    <w:p>
      <w:pPr>
        <w:spacing w:before="0" w:after="0"/>
        <w:jc w:val="both"/>
      </w:pPr>
      <w:r>
        <w:rPr>
          <w:color w:val="1b324f"/>
          <w:sz w:val="28"/>
          <w:szCs w:val="28"/>
          <w:rFonts w:ascii="华文宋体" w:cs="华文宋体" w:eastAsia="华文宋体" w:hAnsi="华文宋体"/>
        </w:rPr>
        <w:t xml:space="preserve">a)生产单位技术室工艺员编制；</w:t>
      </w:r>
    </w:p>
    <w:p>
      <w:pPr>
        <w:spacing w:before="0" w:after="0"/>
        <w:jc w:val="both"/>
      </w:pPr>
      <w:r>
        <w:rPr>
          <w:color w:val="1b324f"/>
          <w:sz w:val="28"/>
          <w:szCs w:val="28"/>
          <w:rFonts w:ascii="华文宋体" w:cs="华文宋体" w:eastAsia="华文宋体" w:hAnsi="华文宋体"/>
        </w:rPr>
        <w:t xml:space="preserve">b)生产单位技术室同专业工艺员校对；</w:t>
      </w:r>
    </w:p>
    <w:p>
      <w:pPr>
        <w:spacing w:before="0" w:after="0"/>
        <w:jc w:val="both"/>
      </w:pPr>
      <w:r>
        <w:rPr>
          <w:color w:val="1b324f"/>
          <w:sz w:val="28"/>
          <w:szCs w:val="28"/>
          <w:rFonts w:ascii="华文宋体" w:cs="华文宋体" w:eastAsia="华文宋体" w:hAnsi="华文宋体"/>
        </w:rPr>
        <w:t xml:space="preserve">c)生产单位技术室主任审核；</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华文宋体" w:cs="华文宋体" w:eastAsia="华文宋体" w:hAnsi="华文宋体"/>
        </w:rPr>
        <w:t xml:space="preserve">d)生产单位质量工程室技术员/主任质保会签；</w:t>
      </w:r>
    </w:p>
    <w:p>
      <w:pPr>
        <w:spacing w:before="0" w:after="0"/>
        <w:jc w:val="both"/>
      </w:pPr>
      <w:r>
        <w:rPr>
          <w:color w:val="1b324f"/>
          <w:sz w:val="28"/>
          <w:szCs w:val="28"/>
          <w:rFonts w:ascii="华文宋体" w:cs="华文宋体" w:eastAsia="华文宋体" w:hAnsi="华文宋体"/>
        </w:rPr>
        <w:t xml:space="preserve">e)生产单位技术副厂长批准后实施。</w:t>
      </w:r>
    </w:p>
    <w:p>
      <w:pPr>
        <w:pStyle w:val="Heading1"/>
        <w:spacing w:before="0" w:after="0"/>
        <w:jc w:val="both"/>
      </w:pPr>
      <w:bookmarkStart w:name="_Tocaf1d" w:id="1"/>
      <w:r>
        <w:rPr>
          <w:color w:val="1b324f"/>
          <w:sz w:val="28"/>
          <w:szCs w:val="28"/>
          <w:rFonts w:ascii="华文宋体" w:cs="华文宋体" w:eastAsia="华文宋体" w:hAnsi="华文宋体"/>
        </w:rPr>
        <w:t xml:space="preserve">5.4  工艺规程“原件”印章的盖制</w:t>
      </w:r>
      <w:bookmarkEnd w:id="1"/>
    </w:p>
    <w:p>
      <w:pPr>
        <w:spacing w:before="0" w:after="0"/>
        <w:jc w:val="both"/>
      </w:pPr>
      <w:r>
        <w:rPr>
          <w:color w:val="1b324f"/>
          <w:sz w:val="28"/>
          <w:szCs w:val="28"/>
          <w:rFonts w:ascii="华文宋体" w:cs="华文宋体" w:eastAsia="华文宋体" w:hAnsi="华文宋体"/>
        </w:rPr>
        <w:t xml:space="preserve">工艺规程翻译完毕后，由生产厂在各自编制的工艺规程背面逐页加盖“原件”印章后保存。</w:t>
      </w:r>
    </w:p>
    <w:p>
      <w:pPr>
        <w:pStyle w:val="Heading1"/>
        <w:spacing w:before="0" w:after="0"/>
        <w:jc w:val="both"/>
      </w:pPr>
      <w:bookmarkStart w:name="_Toc78f5" w:id="1"/>
      <w:r>
        <w:rPr>
          <w:color w:val="1b324f"/>
          <w:sz w:val="28"/>
          <w:szCs w:val="28"/>
          <w:rFonts w:ascii="华文宋体" w:cs="华文宋体" w:eastAsia="华文宋体" w:hAnsi="华文宋体"/>
        </w:rPr>
        <w:t xml:space="preserve">5.5  工艺规程的使用</w:t>
      </w:r>
      <w:bookmarkEnd w:id="1"/>
    </w:p>
    <w:p>
      <w:pPr>
        <w:spacing w:before="0" w:after="0"/>
        <w:jc w:val="both"/>
      </w:pPr>
      <w:r>
        <w:rPr>
          <w:color w:val="1b324f"/>
          <w:sz w:val="28"/>
          <w:szCs w:val="28"/>
          <w:rFonts w:ascii="华文宋体" w:cs="华文宋体" w:eastAsia="华文宋体" w:hAnsi="华文宋体"/>
        </w:rPr>
        <w:t xml:space="preserve">各生产厂技术室建立有效工艺规程目录以控制工艺规程版次。有效目录和补充目录的管理见 6.8 节。</w:t>
      </w:r>
    </w:p>
    <w:p>
      <w:pPr>
        <w:spacing w:before="0" w:after="0"/>
        <w:jc w:val="both"/>
      </w:pPr>
      <w:r>
        <w:rPr>
          <w:color w:val="1b324f"/>
          <w:sz w:val="28"/>
          <w:szCs w:val="28"/>
          <w:rFonts w:ascii="华文宋体" w:cs="华文宋体" w:eastAsia="华文宋体" w:hAnsi="华文宋体"/>
        </w:rPr>
        <w:t xml:space="preserve">各生产厂控制室负责从技术室中调出原件，经复印后生成工艺规程副本并在副本最后一页背面加盖工艺规程副本印章。</w:t>
      </w:r>
    </w:p>
    <w:p>
      <w:pPr>
        <w:spacing w:before="0" w:after="0"/>
        <w:jc w:val="both"/>
      </w:pPr>
      <w:r>
        <w:rPr>
          <w:color w:val="1b324f"/>
          <w:sz w:val="28"/>
          <w:szCs w:val="28"/>
          <w:rFonts w:ascii="华文宋体" w:cs="华文宋体" w:eastAsia="华文宋体" w:hAnsi="华文宋体"/>
        </w:rPr>
        <w:t xml:space="preserve">各生产厂资料员负责将工艺规程副本和有效目录发放到生产现场并填写FM2310-16登帐。</w:t>
      </w:r>
    </w:p>
    <w:p>
      <w:pPr>
        <w:spacing w:before="0" w:after="0"/>
        <w:jc w:val="both"/>
      </w:pPr>
      <w:r>
        <w:rPr>
          <w:color w:val="1b324f"/>
          <w:sz w:val="28"/>
          <w:szCs w:val="28"/>
          <w:rFonts w:ascii="华文宋体" w:cs="华文宋体" w:eastAsia="华文宋体" w:hAnsi="华文宋体"/>
        </w:rPr>
        <w:t xml:space="preserve">生产现场班组设专人负责接收保管现场最新版工艺规程副本，并依据有效目录将旧版工艺规程副本返还技术室，资料员将旧版工艺工程盖“作废”章，存放在“废图区”并统一销毁。</w:t>
      </w:r>
    </w:p>
    <w:p>
      <w:pPr>
        <w:spacing w:before="0" w:after="0"/>
        <w:jc w:val="both"/>
      </w:pPr>
      <w:r>
        <w:rPr>
          <w:color w:val="1b324f"/>
          <w:sz w:val="28"/>
          <w:szCs w:val="28"/>
          <w:rFonts w:ascii="华文宋体" w:cs="华文宋体" w:eastAsia="华文宋体" w:hAnsi="华文宋体"/>
        </w:rPr>
        <w:t xml:space="preserve">操作应严格按工艺规范/操作规程要求实施。</w:t>
      </w:r>
    </w:p>
    <w:p>
      <w:pPr>
        <w:pStyle w:val="Heading1"/>
        <w:spacing w:before="0" w:after="0"/>
        <w:jc w:val="both"/>
      </w:pPr>
      <w:bookmarkStart w:name="_Toca2bc" w:id="1"/>
      <w:r>
        <w:rPr>
          <w:color w:val="1b324f"/>
          <w:sz w:val="28"/>
          <w:szCs w:val="28"/>
          <w:rFonts w:ascii="华文宋体" w:cs="华文宋体" w:eastAsia="华文宋体" w:hAnsi="华文宋体"/>
        </w:rPr>
        <w:t xml:space="preserve">5.6  工艺规程的更改</w:t>
      </w:r>
      <w:bookmarkEnd w:id="1"/>
    </w:p>
    <w:p>
      <w:pPr>
        <w:spacing w:before="0" w:after="0"/>
        <w:jc w:val="both"/>
      </w:pPr>
      <w:r>
        <w:rPr>
          <w:color w:val="1b324f"/>
          <w:sz w:val="28"/>
          <w:szCs w:val="28"/>
          <w:rFonts w:ascii="华文宋体" w:cs="华文宋体" w:eastAsia="华文宋体" w:hAnsi="华文宋体"/>
        </w:rPr>
        <w:t xml:space="preserve">5.6.1  工艺规程按更改方式分为指令性更改、临时更改、工程完善更改及笔误更改四类。</w:t>
      </w:r>
    </w:p>
    <w:p>
      <w:pPr>
        <w:spacing w:before="0" w:after="0"/>
        <w:jc w:val="both"/>
      </w:pPr>
      <w:r>
        <w:rPr>
          <w:color w:val="1b324f"/>
          <w:sz w:val="28"/>
          <w:szCs w:val="28"/>
          <w:rFonts w:ascii="华文宋体" w:cs="华文宋体" w:eastAsia="华文宋体" w:hAnsi="华文宋体"/>
        </w:rPr>
        <w:t xml:space="preserve">5.6.2  工艺规程的更改必须由负责该工艺规程编制的相关人员或室主任指定人员执行。所有的更改均需记录更改内容，当涉及实质更改时必须详细记录更改内容。</w:t>
      </w:r>
    </w:p>
    <w:p>
      <w:pPr>
        <w:spacing w:before="0" w:after="0"/>
        <w:jc w:val="both"/>
      </w:pPr>
      <w:r>
        <w:rPr>
          <w:color w:val="1b324f"/>
          <w:sz w:val="28"/>
          <w:szCs w:val="28"/>
          <w:rFonts w:ascii="华文宋体" w:cs="华文宋体" w:eastAsia="华文宋体" w:hAnsi="华文宋体"/>
        </w:rPr>
        <w:t xml:space="preserve">5.6.3  收到更改指令后，必须在三个工作日内完成更改。对于限定批/架次要求的指令性更改，应在该批/架次产品制造记录发放现场之前完成更改。</w:t>
      </w:r>
    </w:p>
    <w:p>
      <w:pPr>
        <w:spacing w:before="0" w:after="0"/>
        <w:jc w:val="both"/>
      </w:pPr>
      <w:r>
        <w:rPr>
          <w:color w:val="1b324f"/>
          <w:sz w:val="28"/>
          <w:szCs w:val="28"/>
          <w:rFonts w:ascii="华文宋体" w:cs="华文宋体" w:eastAsia="华文宋体" w:hAnsi="华文宋体"/>
        </w:rPr>
        <w:t xml:space="preserve">5.6.4  更改内容必须使加工、检验有利于最终符合工程图纸(包括工程更改)  及有关工艺标准的最新版次要求，并有益于产品质量的改进或生</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华文宋体" w:cs="华文宋体" w:eastAsia="华文宋体" w:hAnsi="华文宋体"/>
        </w:rPr>
        <w:t xml:space="preserve">产效率的提高。</w:t>
      </w:r>
    </w:p>
    <w:p>
      <w:pPr>
        <w:spacing w:before="0" w:after="0"/>
        <w:jc w:val="both"/>
      </w:pPr>
      <w:r>
        <w:rPr>
          <w:color w:val="1b324f"/>
          <w:sz w:val="28"/>
          <w:szCs w:val="28"/>
          <w:rFonts w:ascii="华文宋体" w:cs="华文宋体" w:eastAsia="华文宋体" w:hAnsi="华文宋体"/>
        </w:rPr>
        <w:t xml:space="preserve">5.6.5  中、英文对照编写的工艺规程，更改单也应中/英文对照书写。</w:t>
      </w:r>
    </w:p>
    <w:p>
      <w:pPr>
        <w:pStyle w:val="Heading1"/>
        <w:spacing w:before="0" w:after="0"/>
        <w:jc w:val="both"/>
      </w:pPr>
      <w:bookmarkStart w:name="_Tocbbe7" w:id="1"/>
      <w:r>
        <w:rPr>
          <w:color w:val="1b324f"/>
          <w:sz w:val="28"/>
          <w:szCs w:val="28"/>
          <w:rFonts w:ascii="华文宋体" w:cs="华文宋体" w:eastAsia="华文宋体" w:hAnsi="华文宋体"/>
        </w:rPr>
        <w:t xml:space="preserve">5.6.6  临时更改规定</w:t>
      </w:r>
      <w:bookmarkEnd w:id="1"/>
    </w:p>
    <w:p>
      <w:pPr>
        <w:spacing w:before="0" w:after="0"/>
        <w:jc w:val="both"/>
      </w:pPr>
      <w:r>
        <w:rPr>
          <w:color w:val="1b324f"/>
          <w:sz w:val="28"/>
          <w:szCs w:val="28"/>
          <w:rFonts w:ascii="华文宋体" w:cs="华文宋体" w:eastAsia="华文宋体" w:hAnsi="华文宋体"/>
        </w:rPr>
        <w:t xml:space="preserve">a)更改前必须发放临时性更改单；</w:t>
      </w:r>
    </w:p>
    <w:p>
      <w:pPr>
        <w:spacing w:before="0" w:after="0"/>
        <w:jc w:val="both"/>
      </w:pPr>
      <w:r>
        <w:rPr>
          <w:color w:val="1b324f"/>
          <w:sz w:val="28"/>
          <w:szCs w:val="28"/>
          <w:rFonts w:ascii="华文宋体" w:cs="华文宋体" w:eastAsia="华文宋体" w:hAnsi="华文宋体"/>
        </w:rPr>
        <w:t xml:space="preserve">b)临时更改单采用相应的表格模版编制,并审签，经批准生效后方可指导生产；</w:t>
      </w:r>
    </w:p>
    <w:p>
      <w:pPr>
        <w:spacing w:before="0" w:after="0"/>
        <w:jc w:val="both"/>
      </w:pPr>
      <w:r>
        <w:rPr>
          <w:color w:val="1b324f"/>
          <w:sz w:val="28"/>
          <w:szCs w:val="28"/>
          <w:rFonts w:ascii="华文宋体" w:cs="华文宋体" w:eastAsia="华文宋体" w:hAnsi="华文宋体"/>
        </w:rPr>
        <w:t xml:space="preserve">c)临时更改是对现场正在指导生产的工艺规程的偏离，工艺规程不升版，不做记录、不划改；</w:t>
      </w:r>
    </w:p>
    <w:p>
      <w:pPr>
        <w:spacing w:before="0" w:after="0"/>
        <w:jc w:val="both"/>
      </w:pPr>
      <w:r>
        <w:rPr>
          <w:color w:val="1b324f"/>
          <w:sz w:val="28"/>
          <w:szCs w:val="28"/>
          <w:rFonts w:ascii="华文宋体" w:cs="华文宋体" w:eastAsia="华文宋体" w:hAnsi="华文宋体"/>
        </w:rPr>
        <w:t xml:space="preserve">d)临时更改分为一般临时更改及通用临时更改两种。</w:t>
      </w:r>
    </w:p>
    <w:p>
      <w:pPr>
        <w:spacing w:before="0" w:after="0"/>
        <w:jc w:val="both"/>
      </w:pPr>
      <w:r>
        <w:rPr>
          <w:color w:val="1b324f"/>
          <w:sz w:val="28"/>
          <w:szCs w:val="28"/>
          <w:rFonts w:ascii="华文宋体" w:cs="华文宋体" w:eastAsia="华文宋体" w:hAnsi="华文宋体"/>
        </w:rPr>
        <w:t xml:space="preserve">e)工艺员可以对生产现场的工艺文件进行临时更改，但应在工艺文件上写明更改原因并签名或盖章，并由授权人员批准。在临时更改完全纳入加工指令前，应控制所允许的更改次数，最多为8次。</w:t>
      </w:r>
    </w:p>
    <w:p>
      <w:pPr>
        <w:pStyle w:val="Heading1"/>
        <w:spacing w:before="0" w:after="0"/>
        <w:jc w:val="both"/>
      </w:pPr>
      <w:bookmarkStart w:name="_Toc7dc6" w:id="1"/>
      <w:r>
        <w:rPr>
          <w:color w:val="1b324f"/>
          <w:sz w:val="28"/>
          <w:szCs w:val="28"/>
          <w:rFonts w:ascii="华文宋体" w:cs="华文宋体" w:eastAsia="华文宋体" w:hAnsi="华文宋体"/>
        </w:rPr>
        <w:t xml:space="preserve">5.6.7  一般临时更改</w:t>
      </w:r>
      <w:bookmarkEnd w:id="1"/>
    </w:p>
    <w:p>
      <w:pPr>
        <w:spacing w:before="0" w:after="0"/>
        <w:jc w:val="both"/>
      </w:pPr>
      <w:r>
        <w:rPr>
          <w:color w:val="1b324f"/>
          <w:sz w:val="28"/>
          <w:szCs w:val="28"/>
          <w:rFonts w:ascii="华文宋体" w:cs="华文宋体" w:eastAsia="华文宋体" w:hAnsi="华文宋体"/>
        </w:rPr>
        <w:t xml:space="preserve">适用于单份工艺规程的更改。</w:t>
      </w:r>
    </w:p>
    <w:p>
      <w:pPr>
        <w:spacing w:before="0" w:after="0"/>
        <w:jc w:val="both"/>
      </w:pPr>
      <w:r>
        <w:rPr>
          <w:color w:val="1b324f"/>
          <w:sz w:val="28"/>
          <w:szCs w:val="28"/>
          <w:rFonts w:ascii="华文宋体" w:cs="华文宋体" w:eastAsia="华文宋体" w:hAnsi="华文宋体"/>
        </w:rPr>
        <w:t xml:space="preserve">a)临时更改单在工艺规程采用FM1405-94及FM1405-94.1表格编写；</w:t>
      </w:r>
    </w:p>
    <w:p>
      <w:pPr>
        <w:spacing w:before="0" w:after="0"/>
        <w:jc w:val="both"/>
      </w:pPr>
      <w:r>
        <w:rPr>
          <w:color w:val="1b324f"/>
          <w:sz w:val="28"/>
          <w:szCs w:val="28"/>
          <w:rFonts w:ascii="华文宋体" w:cs="华文宋体" w:eastAsia="华文宋体" w:hAnsi="华文宋体"/>
        </w:rPr>
        <w:t xml:space="preserve">b)临时更改单附在产品制造大纲前面，并在产品制造大纲中记录和更改(详见GLB140514-05)；</w:t>
      </w:r>
    </w:p>
    <w:p>
      <w:pPr>
        <w:spacing w:before="0" w:after="0"/>
        <w:jc w:val="both"/>
      </w:pPr>
      <w:r>
        <w:rPr>
          <w:color w:val="1b324f"/>
          <w:sz w:val="28"/>
          <w:szCs w:val="28"/>
          <w:rFonts w:ascii="华文宋体" w:cs="华文宋体" w:eastAsia="华文宋体" w:hAnsi="华文宋体"/>
        </w:rPr>
        <w:t xml:space="preserve">c)  一般临时更改单编号。</w:t>
      </w:r>
    </w:p>
    <w:p>
      <w:pPr>
        <w:spacing w:before="0" w:after="0" w:line="280" w:lineRule="exact"/>
      </w:pPr>
      <w:r>
        <w:rPr>
          <w:color w:val="1b324f"/>
          <w:sz w:val="28"/>
          <w:szCs w:val="28"/>
          <w:rFonts w:ascii="华文宋体" w:cs="华文宋体" w:eastAsia="华文宋体" w:hAnsi="华文宋体"/>
        </w:rPr>
      </w:r>
    </w:p>
    <w:p>
      <w:pPr>
        <w:spacing w:before="0" w:after="0"/>
        <w:jc w:val="both"/>
      </w:pPr>
      <w:r>
        <w:drawing>
          <wp:inline distT="0" distB="0" distL="0" distR="0">
            <wp:extent cx="4662200" cy="21674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62200" cy="2167450"/>
                    </a:xfrm>
                    <a:prstGeom prst="rect">
                      <a:avLst/>
                    </a:prstGeom>
                  </pic:spPr>
                </pic:pic>
              </a:graphicData>
            </a:graphic>
          </wp:inline>
        </w:drawing>
      </w:r>
    </w:p>
    <w:p>
      <w:pPr>
        <w:pStyle w:val="Heading1"/>
        <w:spacing w:before="0" w:after="0"/>
        <w:jc w:val="both"/>
      </w:pPr>
      <w:bookmarkStart w:name="_Toc01ed" w:id="1"/>
      <w:r>
        <w:rPr>
          <w:color w:val="1b324f"/>
          <w:sz w:val="28"/>
          <w:szCs w:val="28"/>
          <w:rFonts w:ascii="华文宋体" w:cs="华文宋体" w:eastAsia="华文宋体" w:hAnsi="华文宋体"/>
        </w:rPr>
        <w:t xml:space="preserve">5.6.8  通用临时更改</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b324f"/>
          <w:sz w:val="28"/>
          <w:szCs w:val="28"/>
          <w:rFonts w:ascii="华文宋体" w:cs="华文宋体" w:eastAsia="华文宋体" w:hAnsi="华文宋体"/>
        </w:rPr>
        <w:t xml:space="preserve">适用于涉及二十份以上更改相同内容的工艺规程。</w:t>
      </w:r>
    </w:p>
    <w:p>
      <w:pPr>
        <w:spacing w:before="0" w:after="0"/>
        <w:jc w:val="both"/>
      </w:pPr>
      <w:r>
        <w:rPr>
          <w:color w:val="1b324f"/>
          <w:sz w:val="28"/>
          <w:szCs w:val="28"/>
          <w:rFonts w:ascii="华文宋体" w:cs="华文宋体" w:eastAsia="华文宋体" w:hAnsi="华文宋体"/>
        </w:rPr>
        <w:t xml:space="preserve">a)通用临时更改单采用FM1405-94及FM1405-94.1表格编写，并在工艺规程编号处写入“通用临时更改；</w:t>
      </w:r>
    </w:p>
    <w:p>
      <w:pPr>
        <w:spacing w:before="0" w:after="0"/>
        <w:jc w:val="both"/>
      </w:pPr>
      <w:r>
        <w:rPr>
          <w:color w:val="1b324f"/>
          <w:sz w:val="28"/>
          <w:szCs w:val="28"/>
          <w:rFonts w:ascii="华文宋体" w:cs="华文宋体" w:eastAsia="华文宋体" w:hAnsi="华文宋体"/>
        </w:rPr>
        <w:t xml:space="preserve">b)编写通用临时更改单时除写明更改前后内容外，还需列出涉及更改的工艺规程编号；</w:t>
      </w:r>
    </w:p>
    <w:p>
      <w:pPr>
        <w:spacing w:before="0" w:after="0"/>
        <w:jc w:val="both"/>
      </w:pPr>
      <w:r>
        <w:rPr>
          <w:color w:val="1b324f"/>
          <w:sz w:val="28"/>
          <w:szCs w:val="28"/>
          <w:rFonts w:ascii="华文宋体" w:cs="华文宋体" w:eastAsia="华文宋体" w:hAnsi="华文宋体"/>
        </w:rPr>
        <w:t xml:space="preserve">c)生效的通用临时更改单打印后附在每份被更改的产品制造大纲前面，并逐份在产品制造大纲中记录和更改(详见GLC12061105)；</w:t>
      </w:r>
    </w:p>
    <w:p>
      <w:pPr>
        <w:spacing w:before="0" w:after="0"/>
        <w:jc w:val="both"/>
      </w:pPr>
      <w:r>
        <w:rPr>
          <w:color w:val="1b324f"/>
          <w:sz w:val="28"/>
          <w:szCs w:val="28"/>
          <w:rFonts w:ascii="华文宋体" w:cs="华文宋体" w:eastAsia="华文宋体" w:hAnsi="华文宋体"/>
        </w:rPr>
        <w:t xml:space="preserve">d)通用临时更改单编号；</w:t>
      </w:r>
    </w:p>
    <w:p>
      <w:pPr>
        <w:spacing w:before="0" w:after="0" w:line="280" w:lineRule="exact"/>
      </w:pPr>
      <w:r>
        <w:rPr>
          <w:color w:val="1b324f"/>
          <w:sz w:val="28"/>
          <w:szCs w:val="28"/>
          <w:rFonts w:ascii="华文宋体" w:cs="华文宋体" w:eastAsia="华文宋体" w:hAnsi="华文宋体"/>
        </w:rPr>
      </w:r>
    </w:p>
    <w:p>
      <w:pPr>
        <w:spacing w:before="0" w:after="0"/>
        <w:jc w:val="both"/>
      </w:pPr>
      <w:r>
        <w:drawing>
          <wp:inline distT="0" distB="0" distL="0" distR="0">
            <wp:extent cx="4647307" cy="210941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47307" cy="2109416"/>
                    </a:xfrm>
                    <a:prstGeom prst="rect">
                      <a:avLst/>
                    </a:prstGeom>
                  </pic:spPr>
                </pic:pic>
              </a:graphicData>
            </a:graphic>
          </wp:inline>
        </w:drawing>
      </w:r>
    </w:p>
    <w:p>
      <w:pPr>
        <w:pStyle w:val="Heading1"/>
        <w:spacing w:before="0" w:after="0"/>
        <w:jc w:val="both"/>
      </w:pPr>
      <w:bookmarkStart w:name="_Tocb296" w:id="1"/>
      <w:r>
        <w:rPr>
          <w:color w:val="1b324f"/>
          <w:sz w:val="28"/>
          <w:szCs w:val="28"/>
          <w:rFonts w:ascii="华文宋体" w:cs="华文宋体" w:eastAsia="华文宋体" w:hAnsi="华文宋体"/>
        </w:rPr>
        <w:t xml:space="preserve">5.6.9  指令性更改规定</w:t>
      </w:r>
      <w:bookmarkEnd w:id="1"/>
    </w:p>
    <w:p>
      <w:pPr>
        <w:spacing w:before="0" w:after="0"/>
        <w:jc w:val="both"/>
      </w:pPr>
      <w:r>
        <w:rPr>
          <w:color w:val="1b324f"/>
          <w:sz w:val="28"/>
          <w:szCs w:val="28"/>
          <w:rFonts w:ascii="华文宋体" w:cs="华文宋体" w:eastAsia="华文宋体" w:hAnsi="华文宋体"/>
        </w:rPr>
        <w:t xml:space="preserve">对于非现场批架次生产过程中发生的指令性更改，工艺规程应在适用批架次生产之前完成升版，将更改内容详细记录于工艺规程版次记录页中。</w:t>
      </w:r>
    </w:p>
    <w:p>
      <w:pPr>
        <w:pStyle w:val="Heading1"/>
        <w:spacing w:before="0" w:after="0"/>
        <w:jc w:val="both"/>
      </w:pPr>
      <w:bookmarkStart w:name="_Tocae7d" w:id="1"/>
      <w:r>
        <w:rPr>
          <w:color w:val="1b324f"/>
          <w:sz w:val="28"/>
          <w:szCs w:val="28"/>
          <w:rFonts w:ascii="华文宋体" w:cs="华文宋体" w:eastAsia="华文宋体" w:hAnsi="华文宋体"/>
        </w:rPr>
        <w:t xml:space="preserve">5.6.10  工程完善的更改</w:t>
      </w:r>
      <w:bookmarkEnd w:id="1"/>
    </w:p>
    <w:p>
      <w:pPr>
        <w:spacing w:before="0" w:after="0"/>
        <w:jc w:val="both"/>
      </w:pPr>
      <w:r>
        <w:rPr>
          <w:color w:val="1b324f"/>
          <w:sz w:val="28"/>
          <w:szCs w:val="28"/>
          <w:rFonts w:ascii="华文宋体" w:cs="华文宋体" w:eastAsia="华文宋体" w:hAnsi="华文宋体"/>
        </w:rPr>
        <w:t xml:space="preserve">a)工艺规程正本可暂不改动；</w:t>
      </w:r>
    </w:p>
    <w:p>
      <w:pPr>
        <w:spacing w:before="0" w:after="0"/>
        <w:jc w:val="both"/>
      </w:pPr>
      <w:r>
        <w:rPr>
          <w:color w:val="1b324f"/>
          <w:sz w:val="28"/>
          <w:szCs w:val="28"/>
          <w:rFonts w:ascii="华文宋体" w:cs="华文宋体" w:eastAsia="华文宋体" w:hAnsi="华文宋体"/>
        </w:rPr>
        <w:t xml:space="preserve">b)规程副本采用墨水划改或填加方式更改，在被更改处左上角做更改①②③……标记，表示更改次数。当一次更改多处内容时，做相同标记；</w:t>
      </w:r>
    </w:p>
    <w:p>
      <w:pPr>
        <w:spacing w:before="0" w:after="0"/>
        <w:jc w:val="both"/>
      </w:pPr>
      <w:r>
        <w:rPr>
          <w:color w:val="1b324f"/>
          <w:sz w:val="28"/>
          <w:szCs w:val="28"/>
          <w:rFonts w:ascii="华文宋体" w:cs="华文宋体" w:eastAsia="华文宋体" w:hAnsi="华文宋体"/>
        </w:rPr>
        <w:t xml:space="preserve">c)当工艺规程发生实质更改而升版时，将更改内容纳入新版规程中。</w:t>
      </w:r>
    </w:p>
    <w:p>
      <w:pPr>
        <w:pStyle w:val="Heading1"/>
        <w:spacing w:before="0" w:after="0"/>
        <w:jc w:val="both"/>
      </w:pPr>
      <w:bookmarkStart w:name="_Toc93fb" w:id="1"/>
      <w:r>
        <w:rPr>
          <w:color w:val="1b324f"/>
          <w:sz w:val="28"/>
          <w:szCs w:val="28"/>
          <w:rFonts w:ascii="华文宋体" w:cs="华文宋体" w:eastAsia="华文宋体" w:hAnsi="华文宋体"/>
        </w:rPr>
        <w:t xml:space="preserve">5.6.11  笔误更改</w:t>
      </w:r>
      <w:bookmarkEnd w:id="1"/>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b324f"/>
          <w:sz w:val="28"/>
          <w:szCs w:val="28"/>
          <w:rFonts w:ascii="华文宋体" w:cs="华文宋体" w:eastAsia="华文宋体" w:hAnsi="华文宋体"/>
        </w:rPr>
        <w:t xml:space="preserve">不影响规程实质内容的因笔误而造成的书面错误，可采用墨水划改方式对更改单或现场副本进行更改(即用黑色墨水在被更改处划两条直线，附近空白处填写正确内容，并盖更改人质量印章，签写日期)。在下一次规程升版时一并修订。</w:t>
      </w:r>
    </w:p>
    <w:p>
      <w:pPr>
        <w:pStyle w:val="Heading1"/>
        <w:spacing w:before="0" w:after="0"/>
        <w:jc w:val="both"/>
      </w:pPr>
      <w:bookmarkStart w:name="_Toc86cd" w:id="1"/>
      <w:r>
        <w:rPr>
          <w:color w:val="1b324f"/>
          <w:sz w:val="28"/>
          <w:szCs w:val="28"/>
          <w:rFonts w:ascii="华文宋体" w:cs="华文宋体" w:eastAsia="华文宋体" w:hAnsi="华文宋体"/>
        </w:rPr>
        <w:t xml:space="preserve">5.7  工艺规程的分发路线</w:t>
      </w:r>
      <w:bookmarkEnd w:id="1"/>
    </w:p>
    <w:p>
      <w:pPr>
        <w:spacing w:before="0" w:after="0"/>
        <w:jc w:val="both"/>
      </w:pPr>
      <w:r>
        <w:rPr>
          <w:color w:val="1b324f"/>
          <w:sz w:val="28"/>
          <w:szCs w:val="28"/>
          <w:rFonts w:ascii="华文宋体" w:cs="华文宋体" w:eastAsia="华文宋体" w:hAnsi="华文宋体"/>
        </w:rPr>
        <w:t xml:space="preserve">本单位视生产现场使用情况确定分发路线。</w:t>
      </w:r>
    </w:p>
    <w:p>
      <w:pPr>
        <w:pStyle w:val="Heading1"/>
        <w:spacing w:before="0" w:after="0"/>
        <w:jc w:val="both"/>
      </w:pPr>
      <w:bookmarkStart w:name="_Toc08c4" w:id="1"/>
      <w:r>
        <w:rPr>
          <w:color w:val="1b324f"/>
          <w:sz w:val="28"/>
          <w:szCs w:val="28"/>
          <w:rFonts w:ascii="华文宋体" w:cs="华文宋体" w:eastAsia="华文宋体" w:hAnsi="华文宋体"/>
        </w:rPr>
        <w:t xml:space="preserve">5.8  有效目录和补充目录的管理</w:t>
      </w:r>
      <w:bookmarkEnd w:id="1"/>
    </w:p>
    <w:p>
      <w:pPr>
        <w:spacing w:before="0" w:after="0"/>
        <w:jc w:val="both"/>
      </w:pPr>
      <w:r>
        <w:rPr>
          <w:color w:val="1b324f"/>
          <w:sz w:val="28"/>
          <w:szCs w:val="28"/>
          <w:rFonts w:ascii="华文宋体" w:cs="华文宋体" w:eastAsia="华文宋体" w:hAnsi="华文宋体"/>
        </w:rPr>
        <w:t xml:space="preserve">各单位应发出文件有效目录对本单位发放的工艺规程进行跟踪管理。为确保工艺规程版次跟踪性，发出工艺规程或更改单同时应发出补充目录对有效目录进行补充、更改和作废，并一同签字审查后印发。有效目录和补充目录的管理按GLC231007。</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7.1  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华文宋体" w:cs="华文宋体" w:eastAsia="华文宋体" w:hAnsi="华文宋体"/>
        </w:rPr>
        <w:t xml:space="preserve">（规定性附录）</w:t>
      </w:r>
    </w:p>
    <w:p>
      <w:pPr>
        <w:spacing w:before="0" w:after="0"/>
        <w:jc w:val="center"/>
      </w:pPr>
      <w:r>
        <w:rPr>
          <w:color w:val="1b324f"/>
          <w:sz w:val="28"/>
          <w:szCs w:val="28"/>
          <w:rFonts w:ascii="华文宋体" w:cs="华文宋体" w:eastAsia="华文宋体" w:hAnsi="华文宋体"/>
        </w:rPr>
        <w:t xml:space="preserve">工艺规程原件、副本印章要求</w:t>
      </w:r>
    </w:p>
    <w:p>
      <w:pPr>
        <w:spacing w:before="0" w:after="0"/>
        <w:jc w:val="center"/>
      </w:pPr>
      <w:r>
        <w:rPr>
          <w:color w:val="1b324f"/>
          <w:sz w:val="28"/>
          <w:szCs w:val="28"/>
          <w:rFonts w:ascii="华文宋体" w:cs="华文宋体" w:eastAsia="华文宋体" w:hAnsi="华文宋体"/>
        </w:rPr>
        <w:t xml:space="preserve">工艺规程原件工艺规程副本</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2024063" cy="3238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24063" cy="323850"/>
                    </a:xfrm>
                    <a:prstGeom prst="rect">
                      <a:avLst/>
                    </a:prstGeom>
                  </pic:spPr>
                </pic:pic>
              </a:graphicData>
            </a:graphic>
          </wp:inline>
        </w:drawing>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86jl48xj1eh_yz_gsoidt.png"/><Relationship Id="rId31" Type="http://schemas.openxmlformats.org/officeDocument/2006/relationships/image" Target="media/llbxpllj5nklkj6cc0exe.png"/><Relationship Id="rId32" Type="http://schemas.openxmlformats.org/officeDocument/2006/relationships/image" Target="media/bff21uiwscje1uz1herme.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2026-06-11T01:27:02.677Z</dcterms:created>
  <dcterms:modified xsi:type="dcterms:W3CDTF">2026-06-11T01:27:02.677Z</dcterms:modified>
</cp:coreProperties>
</file>

<file path=docProps/custom.xml><?xml version="1.0" encoding="utf-8"?>
<Properties xmlns="http://schemas.openxmlformats.org/officeDocument/2006/custom-properties" xmlns:vt="http://schemas.openxmlformats.org/officeDocument/2006/docPropsVTypes"/>
</file>