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前   言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本制度由科技创新部提出，科技创新部起草。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本制度由科技创新部负责解释。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sz w:val="28"/>
          <w:szCs w:val="28"/>
          <w:rFonts w:ascii="黑体" w:cs="黑体" w:eastAsia="黑体" w:hAnsi="黑体"/>
        </w:rPr>
        <w:t xml:space="preserve">工艺仿真管理程序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本管理程序规定了装配制造过程中工艺仿真要求。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本管理程序适用于民机生产。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本管理程序依据GLG1406的要求制定。
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GLG1406  制造工艺验证与改进管理规则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GLC231008   质量记录管理程序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4.1  工艺仿真 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工艺仿真指利用三维数字化模型，在虚拟环境中对飞机装配过程的顺序、路径、方法、工时、人机交互及资源分配等进行模拟、分析、验证与优化的技术活动。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5.1  装配生产单位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装配生产单位技术室技术员负责工艺仿真流程设计、负责执行工艺仿真、负责编制工艺仿记录、负责工艺仿真结果评审。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6.1  合规管理要求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6.2  风险管理要求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  工艺仿真管理要求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6.3.1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工艺仿真记录需包含以下内容：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a)	工艺仿真目标：明确本次工艺仿真要解决的具体问题或达到的预期效果。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b)	工艺仿真软件：记录所使用的软件名称、版本号等信息。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c)	产品图号/版次：详细标注参与仿真的产品图号及对应的版次。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d)	工装图号/版次：准确记录使用的工装图号与版次。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e)	工艺仿真方案：阐述仿真的具体步骤、方法与参数设置等。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f)	工艺仿真问题：详细记录在仿真过程中发现的各种问题，包括问题描述、出现位置等。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g)	工艺仿真优化建议：针对发现的问题提出具体的优化措施与建议。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h)	工艺仿真结论：总结本次工艺仿真的成果，判断是否达到预期目标。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工艺仿真流程设计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6.3.2.1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依据现有装配流程设计工艺仿真流程，确保仿真流程与实际装配流程紧密结合，能够真实反映装配过程中的各种情况。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6.3.3.2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在设计工艺仿真流程时，应充分考虑装配工艺的特点与要求，合理安排仿真步骤与顺序，提高仿真的效率与准确性。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工艺仿真模拟与优化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6.3.3.1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工艺仿真过程中需重点关注并分析以下内容：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a)	可达性：工具、操作者的手/臂能否到达操作位置。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b)	可视性：操作者能否看到装配特征和操作对象。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c)	干涉性：零件、工具、工装、人体之间是否存在静态或动态干涉。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d)	人机工程：操作姿势是否符合人机工程学要求，劳动强度是否合理。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e)	工时估算：基于工时相关管理程序，进行初步的作业工时估算。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f)	物流路径：零件配送路径是否畅通、高效。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6.3.3.2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对仿真中发现的所有问题进行记录，并明确问题类型（工艺、设计、工装等）。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6.3.3.3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装配生产单位应根据分析结果，与相关部门协同，修改工艺仿真方案、提出设计或工装更改建议，并在仿真模型中实施修改，进行迭代仿真，直至问题解决。在迭代仿真过程中，应不断优化仿真参数与方法，提高仿真结果的准确性与可靠性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6.3.4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工艺仿真结果验证与输出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6.3.4.1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依据工艺评审程序对工艺仿真结果进行工艺评审。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6.3.4.2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装配生产单位根据工艺评审意见，对相关工艺技术文件进行优化，将工艺仿真成果转化为实际生产中的可操作指导文件，提高装配工艺水平与产品质量。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
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7.1 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工艺仿真</w:t>
      </w:r>
      <w:r>
        <w:rPr>
          <w:sz w:val="28"/>
          <w:szCs w:val="28"/>
          <w:rFonts w:ascii="华文黑体" w:cs="华文黑体" w:eastAsia="华文黑体" w:hAnsi="华文黑体"/>
        </w:rPr>
        <w:t xml:space="preserve">流程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7.1.1 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工艺仿真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流程图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drawing>
          <wp:inline distT="0" distB="0" distL="0" distR="0">
            <wp:extent cx="5020399" cy="5593975"/>
            <wp:effectExtent b="0" l="0" r="0" t="0"/>
            <wp:docPr id="1" name="CfgDocProcElem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99" cy="5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7.1.2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 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工艺仿真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流程说明表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（1）工艺仿真流程设计</w:t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3075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艺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仿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流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程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设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计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依据现有装配流程设计工艺仿真流程，确保仿真流程与实际装配流程紧密结合，能够真实反映装配过程中的各种情况。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在设计工艺仿真流程时，应充分考虑装配工艺的特点与要求，合理安排仿真步骤与顺序，提高仿真的效率与准确性。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工艺仿真人员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技术室工艺员</w:t>
            </w:r>
          </w:p>
        </w:tc>
      </w:tr>
      <w:tr>
        <w:trPr>
          <w:tblHeader w:val="false"/>
          <w:trHeight w:val="265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工作标准,规范选用目录,工程图样,工艺文件,工程数据集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工艺仿真记录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（2）工艺仿真流程模拟与优化</w:t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12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艺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仿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流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程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与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优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化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工艺仿真过程中需重点关注并分析以下内容：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a)	可达性：工具、操作者的手/臂能否到达操作位置。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b)	可视性：操作者能否看到装配特征和操作对象。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c)	干涉性：零件、工具、工装、人体之间是否存在静态或动态干涉。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d)	人机工程：操作姿势是否符合人机工程学要求，劳动强度是否合理。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e)	工时估算：基于工时相关管理程序，进行初步的作业工时估算。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f)	物流路径：零件配送路径是否畅通、高效。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313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工艺仿真人员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技术室工艺员；工艺装备室技术员；技术办公室技术员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工艺仿真记录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工艺仿真记录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9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（3）工艺仿真结果验证与输出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3075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艺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仿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结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果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验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证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与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输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出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依据工艺评审程序对工艺仿真结果进行工艺评审。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装配生产单位根据工艺评审意见，对相关工艺技术文件进行优化，将工艺仿真成果转化为实际生产中的可操作指导文件，提高装配工艺水平与产品质量。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364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工艺仿真人员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技术室工艺员；工艺装备室技术员；技术办公室技术员；工装设计室设计员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工艺仿真记录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工艺仿真记录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9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8  流程角色职责表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角色名称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职责</w:t>
            </w:r>
          </w:p>
        </w:tc>
      </w:tr>
      <w:tr>
        <w:trPr>
          <w:tblHeader w:val="false"/>
          <w:trHeight w:val="1605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工艺仿真人员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工艺仿真流程设计</w:t>
            </w:r>
          </w:p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工艺仿真流程模拟与优化</w:t>
            </w:r>
          </w:p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工艺仿真结果验证与输出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11.1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相关记录的填写和维护按程序文件GLC231008要求执行。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26"/>
      <w:footerReference w:type="default" r:id="rId27"/>
      <w:pgSz w:w="11906" w:h="16838" w:orient="portrait"/>
      <w:pgMar w:top="1440" w:right="1802" w:bottom="1440" w:left="1802" w:header="708" w:footer="708" w:gutter="0"/>
      <w:pgNumType w:start="1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6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6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6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6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6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6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6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6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6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6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6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image" Target="media/kycoiagiyy5-275aitmlf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2026-06-11T06:11:48.223Z</dcterms:created>
  <dcterms:modified xsi:type="dcterms:W3CDTF">2026-06-11T06:11:48.223Z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