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8"/>
        <w:tblpPr w:leftFromText="180" w:rightFromText="180" w:vertAnchor="page" w:horzAnchor="margin" w:tblpXSpec="center" w:tblpY="1306"/>
        <w:tblW w:w="15343" w:type="dxa"/>
        <w:tblLook w:val="04A0"/>
      </w:tblPr>
      <w:tblGrid>
        <w:gridCol w:w="702"/>
        <w:gridCol w:w="4872"/>
        <w:gridCol w:w="396"/>
        <w:gridCol w:w="236"/>
        <w:gridCol w:w="316"/>
        <w:gridCol w:w="316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</w:tblGrid>
      <w:tr w:rsidR="00BA74BB" w:rsidTr="00BA74BB">
        <w:trPr>
          <w:trHeight w:val="555"/>
        </w:trPr>
        <w:tc>
          <w:tcPr>
            <w:tcW w:w="15343" w:type="dxa"/>
            <w:gridSpan w:val="33"/>
            <w:vAlign w:val="center"/>
          </w:tcPr>
          <w:p w:rsidR="00BA74BB" w:rsidRDefault="00BA74BB" w:rsidP="00BA74BB">
            <w:pPr>
              <w:spacing w:line="320" w:lineRule="exact"/>
              <w:ind w:rightChars="-550" w:right="-1155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B673C8">
              <w:rPr>
                <w:rFonts w:ascii="黑体" w:eastAsia="黑体" w:hAnsi="黑体" w:hint="eastAsia"/>
                <w:sz w:val="28"/>
                <w:szCs w:val="28"/>
              </w:rPr>
              <w:t>厂内运输车辆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日常</w:t>
            </w:r>
            <w:r w:rsidRPr="00B673C8">
              <w:rPr>
                <w:rFonts w:ascii="黑体" w:eastAsia="黑体" w:hAnsi="黑体" w:hint="eastAsia"/>
                <w:sz w:val="28"/>
                <w:szCs w:val="28"/>
              </w:rPr>
              <w:t>检查表</w:t>
            </w:r>
          </w:p>
          <w:p w:rsidR="00BA74BB" w:rsidRPr="009F4D2B" w:rsidRDefault="00BA74BB" w:rsidP="00BA74BB">
            <w:pPr>
              <w:spacing w:line="320" w:lineRule="exact"/>
              <w:ind w:rightChars="-550" w:right="-1155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9F4D2B">
              <w:rPr>
                <w:rFonts w:ascii="Times New Roman" w:eastAsia="黑体" w:hAnsi="Times New Roman"/>
                <w:sz w:val="28"/>
                <w:szCs w:val="28"/>
              </w:rPr>
              <w:t>Daily checklist of transport vehicles in the factory</w:t>
            </w:r>
          </w:p>
        </w:tc>
      </w:tr>
      <w:tr w:rsidR="00BA74BB" w:rsidTr="00BA74BB">
        <w:tc>
          <w:tcPr>
            <w:tcW w:w="5574" w:type="dxa"/>
            <w:gridSpan w:val="2"/>
          </w:tcPr>
          <w:p w:rsidR="00BA74B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(1)</w:t>
            </w:r>
          </w:p>
          <w:p w:rsidR="00BA74BB" w:rsidRPr="004730A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E35A56">
              <w:rPr>
                <w:rFonts w:ascii="Times New Roman" w:hAnsi="Times New Roman" w:hint="eastAsia"/>
              </w:rPr>
              <w:t>D</w:t>
            </w:r>
            <w:r w:rsidRPr="00E35A56">
              <w:rPr>
                <w:rFonts w:ascii="Times New Roman" w:hAnsi="Times New Roman"/>
              </w:rPr>
              <w:t>ate</w:t>
            </w:r>
            <w:r>
              <w:rPr>
                <w:rFonts w:ascii="Times New Roman" w:hAnsi="Times New Roman" w:hint="eastAsia"/>
              </w:rPr>
              <w:t xml:space="preserve">:    </w:t>
            </w:r>
            <w:r w:rsidRPr="00E35A56">
              <w:rPr>
                <w:rFonts w:ascii="Times New Roman" w:hAnsi="Times New Roman" w:hint="eastAsia"/>
              </w:rPr>
              <w:t>y</w:t>
            </w:r>
            <w:r w:rsidRPr="00E35A56">
              <w:rPr>
                <w:rFonts w:ascii="Times New Roman" w:hAnsi="Times New Roman"/>
              </w:rPr>
              <w:t>ear</w:t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E35A56">
              <w:rPr>
                <w:rFonts w:ascii="Times New Roman" w:hAnsi="Times New Roman" w:hint="eastAsia"/>
              </w:rPr>
              <w:t>M</w:t>
            </w:r>
            <w:r w:rsidRPr="00E35A56">
              <w:rPr>
                <w:rFonts w:ascii="Times New Roman" w:hAnsi="Times New Roman"/>
              </w:rPr>
              <w:t>onth</w:t>
            </w:r>
          </w:p>
        </w:tc>
        <w:tc>
          <w:tcPr>
            <w:tcW w:w="396" w:type="dxa"/>
          </w:tcPr>
          <w:p w:rsidR="00BA74BB" w:rsidRPr="004730A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4730AB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36" w:type="dxa"/>
          </w:tcPr>
          <w:p w:rsidR="00BA74BB" w:rsidRPr="004730A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4730AB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16" w:type="dxa"/>
          </w:tcPr>
          <w:p w:rsidR="00BA74BB" w:rsidRPr="004730A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4730AB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316" w:type="dxa"/>
          </w:tcPr>
          <w:p w:rsidR="00BA74BB" w:rsidRPr="004730A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4730AB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ind w:rightChars="-550" w:right="-1155"/>
              <w:rPr>
                <w:sz w:val="18"/>
                <w:szCs w:val="18"/>
              </w:rPr>
            </w:pPr>
            <w:r w:rsidRPr="005F4B14"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315" w:type="dxa"/>
          </w:tcPr>
          <w:p w:rsidR="00BA74BB" w:rsidRPr="005F4B14" w:rsidRDefault="00BA74BB" w:rsidP="00BA74BB">
            <w:pPr>
              <w:ind w:rightChars="-550" w:right="-1155"/>
              <w:rPr>
                <w:sz w:val="18"/>
                <w:szCs w:val="18"/>
              </w:rPr>
            </w:pPr>
            <w:r w:rsidRPr="005F4B14">
              <w:rPr>
                <w:rFonts w:hint="eastAsia"/>
                <w:sz w:val="18"/>
                <w:szCs w:val="18"/>
              </w:rPr>
              <w:t>31</w:t>
            </w:r>
          </w:p>
        </w:tc>
      </w:tr>
      <w:tr w:rsidR="00BA74BB" w:rsidTr="00BA74BB">
        <w:tc>
          <w:tcPr>
            <w:tcW w:w="702" w:type="dxa"/>
            <w:vMerge w:val="restart"/>
            <w:textDirection w:val="btLr"/>
            <w:vAlign w:val="center"/>
          </w:tcPr>
          <w:p w:rsidR="00BA74BB" w:rsidRDefault="00BA74BB" w:rsidP="00BA74BB">
            <w:pPr>
              <w:spacing w:line="240" w:lineRule="exact"/>
              <w:ind w:left="113" w:rightChars="-550" w:right="-1155"/>
              <w:jc w:val="center"/>
              <w:rPr>
                <w:szCs w:val="21"/>
              </w:rPr>
            </w:pPr>
            <w:r w:rsidRPr="007235D7">
              <w:rPr>
                <w:rFonts w:hint="eastAsia"/>
                <w:szCs w:val="21"/>
              </w:rPr>
              <w:t>表面检查</w:t>
            </w:r>
          </w:p>
          <w:p w:rsidR="00BA74BB" w:rsidRPr="007235D7" w:rsidRDefault="00BA74BB" w:rsidP="00BA74BB">
            <w:pPr>
              <w:spacing w:line="240" w:lineRule="exact"/>
              <w:ind w:left="113" w:rightChars="-550" w:right="-1155"/>
              <w:jc w:val="center"/>
              <w:rPr>
                <w:szCs w:val="21"/>
              </w:rPr>
            </w:pPr>
            <w:r w:rsidRPr="009F4D2B">
              <w:rPr>
                <w:rFonts w:ascii="Times New Roman" w:hAnsi="Times New Roman"/>
              </w:rPr>
              <w:t>Surface inspection</w:t>
            </w:r>
          </w:p>
        </w:tc>
        <w:tc>
          <w:tcPr>
            <w:tcW w:w="4872" w:type="dxa"/>
          </w:tcPr>
          <w:p w:rsidR="00BA74B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车架和保险杠无弯曲、裂纹及零件破损</w:t>
            </w:r>
          </w:p>
          <w:p w:rsidR="00BA74BB" w:rsidRDefault="00BA74BB" w:rsidP="00BA74BB">
            <w:pPr>
              <w:spacing w:line="280" w:lineRule="exact"/>
              <w:ind w:right="-550"/>
              <w:rPr>
                <w:rFonts w:ascii="Times New Roman" w:hAnsi="Times New Roman"/>
              </w:rPr>
            </w:pPr>
            <w:r w:rsidRPr="009F4D2B">
              <w:rPr>
                <w:rFonts w:ascii="Times New Roman" w:hAnsi="Times New Roman"/>
              </w:rPr>
              <w:t xml:space="preserve">The frame and bumper shall be free of bending, </w:t>
            </w:r>
          </w:p>
          <w:p w:rsidR="00BA74BB" w:rsidRPr="004730AB" w:rsidRDefault="00BA74BB" w:rsidP="00BA74BB">
            <w:pPr>
              <w:spacing w:line="280" w:lineRule="exact"/>
              <w:ind w:right="-550"/>
              <w:rPr>
                <w:sz w:val="18"/>
                <w:szCs w:val="18"/>
              </w:rPr>
            </w:pPr>
            <w:r w:rsidRPr="009F4D2B">
              <w:rPr>
                <w:rFonts w:ascii="Times New Roman" w:hAnsi="Times New Roman"/>
              </w:rPr>
              <w:t>cracks and parts damage</w:t>
            </w:r>
          </w:p>
        </w:tc>
        <w:tc>
          <w:tcPr>
            <w:tcW w:w="39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</w:tr>
      <w:tr w:rsidR="00BA74BB" w:rsidTr="00BA74BB">
        <w:tc>
          <w:tcPr>
            <w:tcW w:w="702" w:type="dxa"/>
            <w:vMerge/>
          </w:tcPr>
          <w:p w:rsidR="00BA74BB" w:rsidRDefault="00BA74BB" w:rsidP="00BA74BB">
            <w:pPr>
              <w:spacing w:line="240" w:lineRule="exact"/>
              <w:ind w:rightChars="-550" w:right="-1155"/>
              <w:jc w:val="left"/>
            </w:pPr>
          </w:p>
        </w:tc>
        <w:tc>
          <w:tcPr>
            <w:tcW w:w="4872" w:type="dxa"/>
          </w:tcPr>
          <w:p w:rsidR="00BA74B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保险杠无变形、纹裂且连接牢固</w:t>
            </w:r>
          </w:p>
          <w:p w:rsidR="00BA74BB" w:rsidRDefault="00BA74BB" w:rsidP="00BA74BB">
            <w:pPr>
              <w:spacing w:line="280" w:lineRule="exact"/>
              <w:ind w:right="-550"/>
              <w:rPr>
                <w:rFonts w:ascii="Times New Roman" w:hAnsi="Times New Roman"/>
              </w:rPr>
            </w:pPr>
            <w:r w:rsidRPr="009F4D2B">
              <w:rPr>
                <w:rFonts w:ascii="Times New Roman" w:hAnsi="Times New Roman"/>
              </w:rPr>
              <w:t>The bumper shall be free of deformation,</w:t>
            </w:r>
          </w:p>
          <w:p w:rsidR="00BA74BB" w:rsidRPr="004730AB" w:rsidRDefault="00BA74BB" w:rsidP="00BA74BB">
            <w:pPr>
              <w:spacing w:line="280" w:lineRule="exact"/>
              <w:ind w:right="-550"/>
            </w:pPr>
            <w:r w:rsidRPr="009F4D2B">
              <w:rPr>
                <w:rFonts w:ascii="Times New Roman" w:hAnsi="Times New Roman"/>
              </w:rPr>
              <w:t xml:space="preserve"> crack and firmly connected</w:t>
            </w:r>
          </w:p>
        </w:tc>
        <w:tc>
          <w:tcPr>
            <w:tcW w:w="39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</w:tr>
      <w:tr w:rsidR="00BA74BB" w:rsidTr="00BA74BB">
        <w:tc>
          <w:tcPr>
            <w:tcW w:w="702" w:type="dxa"/>
            <w:vMerge/>
          </w:tcPr>
          <w:p w:rsidR="00BA74BB" w:rsidRDefault="00BA74BB" w:rsidP="00BA74BB">
            <w:pPr>
              <w:spacing w:line="240" w:lineRule="exact"/>
              <w:ind w:rightChars="-550" w:right="-1155"/>
              <w:jc w:val="left"/>
            </w:pPr>
          </w:p>
        </w:tc>
        <w:tc>
          <w:tcPr>
            <w:tcW w:w="4872" w:type="dxa"/>
          </w:tcPr>
          <w:p w:rsidR="00BA74B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4730AB">
              <w:rPr>
                <w:rFonts w:hint="eastAsia"/>
                <w:sz w:val="18"/>
                <w:szCs w:val="18"/>
              </w:rPr>
              <w:t>车辆灯光指示正常</w:t>
            </w:r>
          </w:p>
          <w:p w:rsidR="00BA74BB" w:rsidRDefault="00BA74BB" w:rsidP="00BA74BB">
            <w:pPr>
              <w:spacing w:line="280" w:lineRule="exact"/>
              <w:ind w:right="-550"/>
            </w:pPr>
            <w:r w:rsidRPr="009F4D2B">
              <w:rPr>
                <w:rFonts w:ascii="Times New Roman" w:hAnsi="Times New Roman"/>
              </w:rPr>
              <w:t>The vehicle light indication is normal</w:t>
            </w:r>
          </w:p>
        </w:tc>
        <w:tc>
          <w:tcPr>
            <w:tcW w:w="39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</w:tr>
      <w:tr w:rsidR="00BA74BB" w:rsidTr="00BA74BB">
        <w:tc>
          <w:tcPr>
            <w:tcW w:w="702" w:type="dxa"/>
            <w:vMerge/>
          </w:tcPr>
          <w:p w:rsidR="00BA74BB" w:rsidRDefault="00BA74BB" w:rsidP="00BA74BB">
            <w:pPr>
              <w:spacing w:line="240" w:lineRule="exact"/>
              <w:ind w:rightChars="-550" w:right="-1155"/>
              <w:jc w:val="left"/>
            </w:pPr>
          </w:p>
        </w:tc>
        <w:tc>
          <w:tcPr>
            <w:tcW w:w="4872" w:type="dxa"/>
          </w:tcPr>
          <w:p w:rsidR="00BA74B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952ECD">
              <w:rPr>
                <w:rFonts w:hint="eastAsia"/>
                <w:sz w:val="18"/>
                <w:szCs w:val="18"/>
              </w:rPr>
              <w:t>驾驶室围栏门窗无损坏破裂</w:t>
            </w:r>
          </w:p>
          <w:p w:rsidR="00BA74BB" w:rsidRDefault="00BA74BB" w:rsidP="00BA74BB">
            <w:pPr>
              <w:spacing w:line="280" w:lineRule="exact"/>
              <w:ind w:right="-550"/>
              <w:rPr>
                <w:rFonts w:ascii="Times New Roman" w:hAnsi="Times New Roman"/>
              </w:rPr>
            </w:pPr>
            <w:r w:rsidRPr="009F4D2B">
              <w:rPr>
                <w:rFonts w:ascii="Times New Roman" w:hAnsi="Times New Roman"/>
              </w:rPr>
              <w:t xml:space="preserve">The door and window of the cab fence are not </w:t>
            </w:r>
          </w:p>
          <w:p w:rsidR="00BA74BB" w:rsidRDefault="00BA74BB" w:rsidP="00BA74BB">
            <w:pPr>
              <w:spacing w:line="280" w:lineRule="exact"/>
              <w:ind w:right="-550"/>
            </w:pPr>
            <w:r w:rsidRPr="009F4D2B">
              <w:rPr>
                <w:rFonts w:ascii="Times New Roman" w:hAnsi="Times New Roman"/>
              </w:rPr>
              <w:t>damaged or cracked</w:t>
            </w:r>
          </w:p>
        </w:tc>
        <w:tc>
          <w:tcPr>
            <w:tcW w:w="39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</w:tr>
      <w:tr w:rsidR="00BA74BB" w:rsidTr="00BA74BB">
        <w:tc>
          <w:tcPr>
            <w:tcW w:w="702" w:type="dxa"/>
            <w:vMerge/>
          </w:tcPr>
          <w:p w:rsidR="00BA74BB" w:rsidRDefault="00BA74BB" w:rsidP="00BA74BB">
            <w:pPr>
              <w:spacing w:line="240" w:lineRule="exact"/>
              <w:ind w:rightChars="-550" w:right="-1155"/>
              <w:jc w:val="left"/>
            </w:pPr>
          </w:p>
        </w:tc>
        <w:tc>
          <w:tcPr>
            <w:tcW w:w="4872" w:type="dxa"/>
          </w:tcPr>
          <w:p w:rsidR="00BA74B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952ECD">
              <w:rPr>
                <w:rFonts w:hint="eastAsia"/>
                <w:sz w:val="18"/>
                <w:szCs w:val="18"/>
              </w:rPr>
              <w:t>仪表板指示正</w:t>
            </w:r>
            <w:bookmarkStart w:id="0" w:name="_GoBack"/>
            <w:bookmarkEnd w:id="0"/>
            <w:r w:rsidRPr="00952ECD">
              <w:rPr>
                <w:rFonts w:hint="eastAsia"/>
                <w:sz w:val="18"/>
                <w:szCs w:val="18"/>
              </w:rPr>
              <w:t>常</w:t>
            </w:r>
          </w:p>
          <w:p w:rsidR="00BA74BB" w:rsidRDefault="00BA74BB" w:rsidP="00BA74BB">
            <w:pPr>
              <w:spacing w:line="280" w:lineRule="exact"/>
              <w:ind w:right="-550"/>
            </w:pPr>
            <w:r w:rsidRPr="009F4D2B">
              <w:rPr>
                <w:rFonts w:ascii="Times New Roman" w:hAnsi="Times New Roman"/>
              </w:rPr>
              <w:t>Instrument panel indication is normal</w:t>
            </w:r>
          </w:p>
        </w:tc>
        <w:tc>
          <w:tcPr>
            <w:tcW w:w="39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</w:tr>
      <w:tr w:rsidR="00BA74BB" w:rsidTr="00BA74BB">
        <w:trPr>
          <w:trHeight w:val="659"/>
        </w:trPr>
        <w:tc>
          <w:tcPr>
            <w:tcW w:w="702" w:type="dxa"/>
            <w:vMerge/>
          </w:tcPr>
          <w:p w:rsidR="00BA74BB" w:rsidRDefault="00BA74BB" w:rsidP="00BA74BB">
            <w:pPr>
              <w:spacing w:line="240" w:lineRule="exact"/>
              <w:ind w:rightChars="-550" w:right="-1155"/>
              <w:jc w:val="left"/>
            </w:pPr>
          </w:p>
        </w:tc>
        <w:tc>
          <w:tcPr>
            <w:tcW w:w="4872" w:type="dxa"/>
          </w:tcPr>
          <w:p w:rsidR="00BA74B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952ECD">
              <w:rPr>
                <w:rFonts w:hint="eastAsia"/>
                <w:sz w:val="18"/>
                <w:szCs w:val="18"/>
              </w:rPr>
              <w:t>车辆喇叭灵敏有效</w:t>
            </w:r>
          </w:p>
          <w:p w:rsidR="00BA74BB" w:rsidRDefault="00BA74BB" w:rsidP="00BA74BB">
            <w:pPr>
              <w:spacing w:line="280" w:lineRule="exact"/>
              <w:ind w:rightChars="-550" w:right="-1155"/>
            </w:pPr>
            <w:r w:rsidRPr="009F4D2B">
              <w:rPr>
                <w:rFonts w:ascii="Times New Roman" w:hAnsi="Times New Roman"/>
              </w:rPr>
              <w:t>The vehicle horn is sensitive and effective</w:t>
            </w:r>
          </w:p>
        </w:tc>
        <w:tc>
          <w:tcPr>
            <w:tcW w:w="39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</w:tr>
      <w:tr w:rsidR="00BA74BB" w:rsidTr="00BA74BB">
        <w:trPr>
          <w:trHeight w:val="291"/>
        </w:trPr>
        <w:tc>
          <w:tcPr>
            <w:tcW w:w="702" w:type="dxa"/>
            <w:vMerge w:val="restart"/>
            <w:textDirection w:val="btLr"/>
          </w:tcPr>
          <w:p w:rsidR="00BA74BB" w:rsidRDefault="00BA74BB" w:rsidP="00BA74BB">
            <w:pPr>
              <w:spacing w:line="240" w:lineRule="exact"/>
              <w:ind w:leftChars="54" w:left="113" w:rightChars="-550" w:right="-1155" w:firstLineChars="50" w:firstLine="105"/>
              <w:jc w:val="center"/>
              <w:rPr>
                <w:rFonts w:ascii="Times New Roman" w:hAnsi="Times New Roman"/>
              </w:rPr>
            </w:pPr>
            <w:r>
              <w:rPr>
                <w:rFonts w:hint="eastAsia"/>
              </w:rPr>
              <w:t>操作检查</w:t>
            </w:r>
          </w:p>
          <w:p w:rsidR="00BA74BB" w:rsidRDefault="00BA74BB" w:rsidP="00BA74BB">
            <w:pPr>
              <w:spacing w:line="240" w:lineRule="exact"/>
              <w:ind w:leftChars="54" w:left="113" w:rightChars="-550" w:right="-1155" w:firstLineChars="50" w:firstLine="105"/>
              <w:jc w:val="center"/>
            </w:pPr>
            <w:r w:rsidRPr="009F4D2B">
              <w:rPr>
                <w:rFonts w:ascii="Times New Roman" w:hAnsi="Times New Roman"/>
              </w:rPr>
              <w:t>Operation che</w:t>
            </w:r>
            <w:r w:rsidRPr="009F4D2B">
              <w:t>ck</w:t>
            </w:r>
          </w:p>
        </w:tc>
        <w:tc>
          <w:tcPr>
            <w:tcW w:w="4872" w:type="dxa"/>
          </w:tcPr>
          <w:p w:rsidR="00BA74B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车辆</w:t>
            </w:r>
            <w:r w:rsidRPr="00952ECD">
              <w:rPr>
                <w:rFonts w:hint="eastAsia"/>
                <w:sz w:val="18"/>
                <w:szCs w:val="18"/>
              </w:rPr>
              <w:t>传动系统运转平稳</w:t>
            </w:r>
            <w:r>
              <w:rPr>
                <w:rFonts w:hint="eastAsia"/>
                <w:sz w:val="18"/>
                <w:szCs w:val="18"/>
              </w:rPr>
              <w:t>，无异常噪音</w:t>
            </w:r>
          </w:p>
          <w:p w:rsidR="00BA74BB" w:rsidRDefault="00BA74BB" w:rsidP="00BA74BB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9F4D2B">
              <w:rPr>
                <w:rFonts w:ascii="Times New Roman" w:hAnsi="Times New Roman"/>
              </w:rPr>
              <w:t xml:space="preserve">The vehicle transmission system operates </w:t>
            </w:r>
          </w:p>
          <w:p w:rsidR="00BA74BB" w:rsidRPr="00E35A56" w:rsidRDefault="00BA74BB" w:rsidP="00BA74BB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9F4D2B">
              <w:rPr>
                <w:rFonts w:ascii="Times New Roman" w:hAnsi="Times New Roman"/>
              </w:rPr>
              <w:t>smoothly without abnormal noise</w:t>
            </w:r>
          </w:p>
        </w:tc>
        <w:tc>
          <w:tcPr>
            <w:tcW w:w="396" w:type="dxa"/>
          </w:tcPr>
          <w:p w:rsidR="00BA74BB" w:rsidRPr="00952ECD" w:rsidRDefault="00BA74BB" w:rsidP="00BA74BB">
            <w:pPr>
              <w:spacing w:line="280" w:lineRule="exact"/>
              <w:ind w:rightChars="-550" w:right="-1155"/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</w:tr>
      <w:tr w:rsidR="00BA74BB" w:rsidTr="00BA74BB">
        <w:trPr>
          <w:trHeight w:val="394"/>
        </w:trPr>
        <w:tc>
          <w:tcPr>
            <w:tcW w:w="702" w:type="dxa"/>
            <w:vMerge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4872" w:type="dxa"/>
          </w:tcPr>
          <w:p w:rsidR="00BA74B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952ECD">
              <w:rPr>
                <w:rFonts w:hint="eastAsia"/>
                <w:sz w:val="18"/>
                <w:szCs w:val="18"/>
              </w:rPr>
              <w:t>制动系统正常，减速、停车反应及时有效</w:t>
            </w:r>
          </w:p>
          <w:p w:rsidR="00BA74BB" w:rsidRDefault="00BA74BB" w:rsidP="00BA74BB">
            <w:pPr>
              <w:spacing w:line="280" w:lineRule="exact"/>
              <w:ind w:rightChars="-550" w:right="-1155"/>
            </w:pPr>
            <w:r w:rsidRPr="009F4D2B">
              <w:rPr>
                <w:rFonts w:ascii="Times New Roman" w:hAnsi="Times New Roman"/>
              </w:rPr>
              <w:t>The braking system is normal, and the deceleration and parking response is timely and effective</w:t>
            </w:r>
          </w:p>
        </w:tc>
        <w:tc>
          <w:tcPr>
            <w:tcW w:w="39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</w:tr>
      <w:tr w:rsidR="00BA74BB" w:rsidTr="00BA74BB">
        <w:tc>
          <w:tcPr>
            <w:tcW w:w="702" w:type="dxa"/>
            <w:vMerge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4872" w:type="dxa"/>
          </w:tcPr>
          <w:p w:rsidR="00BA74B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952ECD">
              <w:rPr>
                <w:rFonts w:hint="eastAsia"/>
                <w:sz w:val="18"/>
                <w:szCs w:val="18"/>
              </w:rPr>
              <w:t>转向系统正常，转向轻便灵活，行驶中无轻飘、</w:t>
            </w:r>
          </w:p>
          <w:p w:rsidR="00BA74BB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952ECD">
              <w:rPr>
                <w:rFonts w:hint="eastAsia"/>
                <w:sz w:val="18"/>
                <w:szCs w:val="18"/>
              </w:rPr>
              <w:t>摆振、抖动、阻滞及跑偏现象</w:t>
            </w:r>
          </w:p>
          <w:p w:rsidR="00BA74BB" w:rsidRDefault="00BA74BB" w:rsidP="00BA74BB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9F4D2B">
              <w:rPr>
                <w:rFonts w:ascii="Times New Roman" w:hAnsi="Times New Roman"/>
              </w:rPr>
              <w:t>The steering system is normal, the steering</w:t>
            </w:r>
            <w:r>
              <w:rPr>
                <w:rFonts w:ascii="Times New Roman" w:hAnsi="Times New Roman" w:hint="eastAsia"/>
              </w:rPr>
              <w:t xml:space="preserve"> </w:t>
            </w:r>
          </w:p>
          <w:p w:rsidR="00BA74BB" w:rsidRDefault="00BA74BB" w:rsidP="00BA74BB">
            <w:pPr>
              <w:spacing w:line="280" w:lineRule="exact"/>
              <w:ind w:rightChars="-550" w:right="-1155"/>
              <w:rPr>
                <w:rFonts w:ascii="Times New Roman" w:hAnsi="Times New Roman"/>
              </w:rPr>
            </w:pPr>
            <w:r w:rsidRPr="009F4D2B">
              <w:rPr>
                <w:rFonts w:ascii="Times New Roman" w:hAnsi="Times New Roman"/>
              </w:rPr>
              <w:t xml:space="preserve">is light and flexible, and there is no levitation, </w:t>
            </w:r>
          </w:p>
          <w:p w:rsidR="00BA74BB" w:rsidRPr="00952ECD" w:rsidRDefault="00BA74BB" w:rsidP="00BA74BB">
            <w:pPr>
              <w:spacing w:line="280" w:lineRule="exact"/>
              <w:ind w:rightChars="-550" w:right="-1155"/>
              <w:rPr>
                <w:sz w:val="18"/>
                <w:szCs w:val="18"/>
              </w:rPr>
            </w:pPr>
            <w:r w:rsidRPr="009F4D2B">
              <w:rPr>
                <w:rFonts w:ascii="Times New Roman" w:hAnsi="Times New Roman"/>
              </w:rPr>
              <w:t>shimmy, jitter, blocking and deviation during driving</w:t>
            </w:r>
          </w:p>
        </w:tc>
        <w:tc>
          <w:tcPr>
            <w:tcW w:w="39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2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</w:tc>
        <w:tc>
          <w:tcPr>
            <w:tcW w:w="23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6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8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  <w:tc>
          <w:tcPr>
            <w:tcW w:w="315" w:type="dxa"/>
          </w:tcPr>
          <w:p w:rsidR="00BA74BB" w:rsidRDefault="00BA74BB" w:rsidP="00BA74BB">
            <w:pPr>
              <w:spacing w:line="240" w:lineRule="exact"/>
              <w:ind w:rightChars="-550" w:right="-1155"/>
            </w:pPr>
          </w:p>
        </w:tc>
      </w:tr>
      <w:tr w:rsidR="00BA74BB" w:rsidTr="00BA74BB">
        <w:trPr>
          <w:trHeight w:val="634"/>
        </w:trPr>
        <w:tc>
          <w:tcPr>
            <w:tcW w:w="15343" w:type="dxa"/>
            <w:gridSpan w:val="33"/>
            <w:vAlign w:val="center"/>
          </w:tcPr>
          <w:p w:rsidR="00BA74BB" w:rsidRDefault="00BA74BB" w:rsidP="00BA74BB">
            <w:pPr>
              <w:spacing w:line="280" w:lineRule="exact"/>
              <w:ind w:rightChars="-550" w:right="-1155"/>
            </w:pPr>
            <w:r>
              <w:rPr>
                <w:rFonts w:hint="eastAsia"/>
              </w:rPr>
              <w:t>车辆使用单位：</w:t>
            </w:r>
            <w:r>
              <w:rPr>
                <w:rFonts w:hint="eastAsia"/>
              </w:rPr>
              <w:t xml:space="preserve"> 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3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  <w:r>
              <w:rPr>
                <w:rFonts w:hint="eastAsia"/>
              </w:rPr>
              <w:t xml:space="preserve">                                                                               </w:t>
            </w:r>
            <w:r>
              <w:rPr>
                <w:rFonts w:hint="eastAsia"/>
              </w:rPr>
              <w:t>检查人员：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(</w:t>
            </w:r>
            <w:r>
              <w:rPr>
                <w:rFonts w:ascii="Times New Roman" w:eastAsia="黑体" w:hAnsi="Times New Roman" w:hint="eastAsia"/>
                <w:i/>
                <w:color w:val="0000FF"/>
              </w:rPr>
              <w:t>4</w:t>
            </w:r>
            <w:r w:rsidRPr="00C52E16">
              <w:rPr>
                <w:rFonts w:ascii="Times New Roman" w:eastAsia="黑体" w:hAnsi="Times New Roman" w:hint="eastAsia"/>
                <w:i/>
                <w:color w:val="0000FF"/>
              </w:rPr>
              <w:t>)</w:t>
            </w:r>
          </w:p>
          <w:p w:rsidR="00BA74BB" w:rsidRDefault="00BA74BB" w:rsidP="00BA74BB">
            <w:pPr>
              <w:spacing w:line="280" w:lineRule="exact"/>
              <w:ind w:rightChars="-550" w:right="-1155"/>
            </w:pPr>
            <w:r w:rsidRPr="009F4D2B">
              <w:rPr>
                <w:rFonts w:ascii="Times New Roman" w:hAnsi="Times New Roman"/>
              </w:rPr>
              <w:t>Vehicle user</w:t>
            </w:r>
            <w:r w:rsidRPr="009F4D2B">
              <w:rPr>
                <w:rFonts w:ascii="Times New Roman" w:hAnsi="Times New Roman" w:hint="eastAsia"/>
              </w:rPr>
              <w:t xml:space="preserve"> :    </w:t>
            </w:r>
            <w:r>
              <w:rPr>
                <w:rFonts w:hint="eastAsia"/>
              </w:rPr>
              <w:t xml:space="preserve">                                                                               </w:t>
            </w:r>
            <w:r w:rsidRPr="009F4D2B">
              <w:rPr>
                <w:rFonts w:ascii="Times New Roman" w:hAnsi="Times New Roman"/>
              </w:rPr>
              <w:t>Inspector:</w:t>
            </w:r>
          </w:p>
        </w:tc>
      </w:tr>
    </w:tbl>
    <w:p w:rsidR="006C1B4F" w:rsidRDefault="006C1B4F"/>
    <w:p w:rsidR="008F7572" w:rsidRDefault="008F7572" w:rsidP="00BA74BB">
      <w:pPr>
        <w:widowControl/>
        <w:jc w:val="left"/>
        <w:rPr>
          <w:rFonts w:ascii="Times New Roman" w:eastAsia="黑体" w:hAnsi="Times New Roman"/>
          <w:b/>
          <w:bCs/>
          <w:kern w:val="0"/>
          <w:sz w:val="24"/>
          <w:szCs w:val="24"/>
        </w:rPr>
      </w:pPr>
      <w:r w:rsidRPr="007A3B77">
        <w:rPr>
          <w:rFonts w:ascii="黑体" w:eastAsia="黑体" w:hAnsi="黑体" w:hint="eastAsia"/>
          <w:sz w:val="28"/>
        </w:rPr>
        <w:t>填写说明：</w:t>
      </w:r>
      <w:r w:rsidRPr="0087653C">
        <w:rPr>
          <w:rFonts w:ascii="Times New Roman" w:eastAsia="黑体" w:hAnsi="Times New Roman"/>
          <w:b/>
          <w:bCs/>
          <w:kern w:val="0"/>
          <w:sz w:val="24"/>
          <w:szCs w:val="24"/>
        </w:rPr>
        <w:t>Filling</w:t>
      </w:r>
      <w:r w:rsidRPr="0087653C">
        <w:rPr>
          <w:rFonts w:ascii="Times New Roman" w:eastAsia="黑体" w:hAnsi="Times New Roman" w:hint="eastAsia"/>
          <w:b/>
          <w:bCs/>
          <w:kern w:val="0"/>
          <w:sz w:val="24"/>
          <w:szCs w:val="24"/>
        </w:rPr>
        <w:t xml:space="preserve"> </w:t>
      </w:r>
      <w:r w:rsidRPr="0087653C">
        <w:rPr>
          <w:rFonts w:ascii="Times New Roman" w:eastAsia="黑体" w:hAnsi="Times New Roman"/>
          <w:b/>
          <w:bCs/>
          <w:kern w:val="0"/>
          <w:sz w:val="24"/>
          <w:szCs w:val="24"/>
        </w:rPr>
        <w:t>Instructions</w:t>
      </w:r>
      <w:r>
        <w:rPr>
          <w:rFonts w:ascii="Times New Roman" w:eastAsia="黑体" w:hAnsi="Times New Roman" w:hint="eastAsia"/>
          <w:b/>
          <w:bCs/>
          <w:kern w:val="0"/>
          <w:sz w:val="24"/>
          <w:szCs w:val="24"/>
        </w:rPr>
        <w:t>：</w:t>
      </w:r>
    </w:p>
    <w:p w:rsidR="008F7572" w:rsidRPr="007A3B77" w:rsidRDefault="008F7572" w:rsidP="008F7572">
      <w:pPr>
        <w:spacing w:line="440" w:lineRule="exact"/>
        <w:rPr>
          <w:rFonts w:ascii="黑体" w:eastAsia="黑体" w:hAnsi="黑体"/>
          <w:sz w:val="28"/>
        </w:rPr>
      </w:pPr>
    </w:p>
    <w:p w:rsidR="008F7572" w:rsidRDefault="008F7572" w:rsidP="008F7572">
      <w:pPr>
        <w:pStyle w:val="ac"/>
        <w:numPr>
          <w:ilvl w:val="0"/>
          <w:numId w:val="1"/>
        </w:numPr>
        <w:spacing w:line="440" w:lineRule="exact"/>
        <w:ind w:firstLineChars="0"/>
        <w:rPr>
          <w:rFonts w:asciiTheme="minorEastAsia" w:eastAsiaTheme="minorEastAsia" w:hAnsiTheme="minorEastAsia"/>
          <w:sz w:val="28"/>
          <w:szCs w:val="28"/>
        </w:rPr>
      </w:pPr>
      <w:r w:rsidRPr="008F7572">
        <w:rPr>
          <w:rFonts w:asciiTheme="minorEastAsia" w:eastAsiaTheme="minorEastAsia" w:hAnsiTheme="minorEastAsia" w:hint="eastAsia"/>
          <w:sz w:val="28"/>
          <w:szCs w:val="28"/>
        </w:rPr>
        <w:t>填写年月</w:t>
      </w:r>
      <w:r w:rsidR="00BA74BB">
        <w:rPr>
          <w:rFonts w:asciiTheme="minorEastAsia" w:eastAsiaTheme="minorEastAsia" w:hAnsiTheme="minorEastAsia" w:hint="eastAsia"/>
          <w:sz w:val="28"/>
          <w:szCs w:val="28"/>
        </w:rPr>
        <w:t>.</w:t>
      </w:r>
    </w:p>
    <w:p w:rsidR="008F7572" w:rsidRPr="00346E3A" w:rsidRDefault="008F7572" w:rsidP="008F7572">
      <w:pPr>
        <w:spacing w:line="440" w:lineRule="exact"/>
        <w:ind w:left="825"/>
        <w:rPr>
          <w:rFonts w:ascii="Times New Roman" w:eastAsiaTheme="minorEastAsia" w:hAnsi="Times New Roman"/>
          <w:sz w:val="24"/>
          <w:szCs w:val="24"/>
        </w:rPr>
      </w:pPr>
      <w:r w:rsidRPr="00346E3A">
        <w:rPr>
          <w:rFonts w:ascii="Times New Roman" w:eastAsiaTheme="minorEastAsia" w:hAnsi="Times New Roman" w:hint="eastAsia"/>
          <w:sz w:val="24"/>
          <w:szCs w:val="24"/>
        </w:rPr>
        <w:t>Fill in the date</w:t>
      </w:r>
      <w:r w:rsidR="00BA74BB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8F7572" w:rsidRPr="008F7572" w:rsidRDefault="008F7572" w:rsidP="008F7572">
      <w:pPr>
        <w:pStyle w:val="ac"/>
        <w:numPr>
          <w:ilvl w:val="0"/>
          <w:numId w:val="1"/>
        </w:numPr>
        <w:spacing w:line="440" w:lineRule="exact"/>
        <w:ind w:firstLineChars="0"/>
        <w:rPr>
          <w:rFonts w:asciiTheme="minorEastAsia" w:eastAsiaTheme="minorEastAsia" w:hAnsiTheme="minorEastAsia"/>
          <w:sz w:val="28"/>
          <w:szCs w:val="28"/>
        </w:rPr>
      </w:pPr>
      <w:r w:rsidRPr="008F7572">
        <w:rPr>
          <w:rFonts w:asciiTheme="minorEastAsia" w:eastAsiaTheme="minorEastAsia" w:hAnsiTheme="minorEastAsia" w:hint="eastAsia"/>
          <w:sz w:val="28"/>
          <w:szCs w:val="28"/>
        </w:rPr>
        <w:t>根据检查情况，符合描述填√，不符合填X。</w:t>
      </w:r>
    </w:p>
    <w:p w:rsidR="008F7572" w:rsidRPr="00346E3A" w:rsidRDefault="008F7572" w:rsidP="00346E3A">
      <w:pPr>
        <w:spacing w:line="440" w:lineRule="exact"/>
        <w:ind w:left="825"/>
        <w:rPr>
          <w:rFonts w:ascii="Times New Roman" w:eastAsiaTheme="minorEastAsia" w:hAnsi="Times New Roman"/>
          <w:sz w:val="24"/>
          <w:szCs w:val="24"/>
        </w:rPr>
      </w:pPr>
      <w:r w:rsidRPr="00346E3A">
        <w:rPr>
          <w:rFonts w:ascii="Times New Roman" w:eastAsiaTheme="minorEastAsia" w:hAnsi="Times New Roman" w:hint="eastAsia"/>
          <w:sz w:val="24"/>
          <w:szCs w:val="24"/>
        </w:rPr>
        <w:t xml:space="preserve">Fill in </w:t>
      </w:r>
      <w:r w:rsidRPr="00346E3A">
        <w:rPr>
          <w:rFonts w:ascii="Times New Roman" w:eastAsiaTheme="minorEastAsia" w:hAnsi="Times New Roman" w:hint="eastAsia"/>
          <w:sz w:val="24"/>
          <w:szCs w:val="24"/>
        </w:rPr>
        <w:t>√</w:t>
      </w:r>
      <w:r w:rsidRPr="00346E3A">
        <w:rPr>
          <w:rFonts w:ascii="Times New Roman" w:eastAsiaTheme="minorEastAsia" w:hAnsi="Times New Roman" w:hint="eastAsia"/>
          <w:sz w:val="24"/>
          <w:szCs w:val="24"/>
        </w:rPr>
        <w:t xml:space="preserve"> if it meets the description and X if it does not meet the description according to the check.</w:t>
      </w:r>
    </w:p>
    <w:p w:rsidR="008F7572" w:rsidRPr="008F7572" w:rsidRDefault="008F7572" w:rsidP="008F7572">
      <w:pPr>
        <w:pStyle w:val="ac"/>
        <w:numPr>
          <w:ilvl w:val="0"/>
          <w:numId w:val="1"/>
        </w:numPr>
        <w:spacing w:line="440" w:lineRule="exact"/>
        <w:ind w:firstLineChars="0"/>
        <w:rPr>
          <w:rFonts w:asciiTheme="minorEastAsia" w:eastAsiaTheme="minorEastAsia" w:hAnsiTheme="minorEastAsia"/>
          <w:sz w:val="28"/>
          <w:szCs w:val="28"/>
        </w:rPr>
      </w:pPr>
      <w:r w:rsidRPr="008F7572">
        <w:rPr>
          <w:rFonts w:asciiTheme="minorEastAsia" w:eastAsiaTheme="minorEastAsia" w:hAnsiTheme="minorEastAsia" w:hint="eastAsia"/>
          <w:sz w:val="28"/>
          <w:szCs w:val="28"/>
        </w:rPr>
        <w:t>填写车辆使用单位名称</w:t>
      </w:r>
      <w:r w:rsidR="00BA74BB">
        <w:rPr>
          <w:rFonts w:asciiTheme="minorEastAsia" w:eastAsiaTheme="minorEastAsia" w:hAnsiTheme="minorEastAsia" w:hint="eastAsia"/>
          <w:sz w:val="28"/>
          <w:szCs w:val="28"/>
        </w:rPr>
        <w:t>.</w:t>
      </w:r>
    </w:p>
    <w:p w:rsidR="008F7572" w:rsidRPr="008F7572" w:rsidRDefault="008F7572" w:rsidP="00346E3A">
      <w:pPr>
        <w:spacing w:line="440" w:lineRule="exact"/>
        <w:ind w:left="825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Fill in the name of the vehicle using unit.</w:t>
      </w:r>
    </w:p>
    <w:p w:rsidR="008F7572" w:rsidRPr="008F7572" w:rsidRDefault="008F7572" w:rsidP="008F7572">
      <w:pPr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7A3B77"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 w:hint="eastAsia"/>
          <w:sz w:val="28"/>
          <w:szCs w:val="28"/>
        </w:rPr>
        <w:t>4</w:t>
      </w:r>
      <w:r w:rsidRPr="007A3B77"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sz w:val="28"/>
          <w:szCs w:val="28"/>
        </w:rPr>
        <w:t>填写检查人员姓名</w:t>
      </w:r>
      <w:r w:rsidR="00BA74BB">
        <w:rPr>
          <w:rFonts w:asciiTheme="minorEastAsia" w:eastAsiaTheme="minorEastAsia" w:hAnsiTheme="minorEastAsia" w:hint="eastAsia"/>
          <w:sz w:val="28"/>
          <w:szCs w:val="28"/>
        </w:rPr>
        <w:t>.</w:t>
      </w:r>
    </w:p>
    <w:p w:rsidR="006C1B4F" w:rsidRDefault="00177517" w:rsidP="00346E3A">
      <w:pPr>
        <w:spacing w:line="440" w:lineRule="exact"/>
        <w:ind w:firstLineChars="250" w:firstLine="600"/>
        <w:rPr>
          <w:rFonts w:ascii="宋体"/>
          <w:sz w:val="28"/>
        </w:rPr>
      </w:pPr>
      <w:r w:rsidRPr="00177517">
        <w:rPr>
          <w:rFonts w:ascii="Times New Roman" w:eastAsiaTheme="minorEastAsia" w:hAnsi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85.15pt;margin-top:51.35pt;width:141.75pt;height:0;flip:y;z-index:251658240" o:connectortype="straight" strokeweight="1.5pt"/>
        </w:pict>
      </w:r>
      <w:r w:rsidR="008F7572" w:rsidRPr="00346E3A">
        <w:rPr>
          <w:rFonts w:ascii="Times New Roman" w:eastAsiaTheme="minorEastAsia" w:hAnsi="Times New Roman" w:hint="eastAsia"/>
          <w:sz w:val="24"/>
          <w:szCs w:val="24"/>
        </w:rPr>
        <w:t xml:space="preserve"> </w:t>
      </w:r>
      <w:r w:rsidR="00346E3A">
        <w:rPr>
          <w:rFonts w:ascii="Times New Roman" w:eastAsiaTheme="minorEastAsia" w:hAnsi="Times New Roman" w:hint="eastAsia"/>
          <w:sz w:val="24"/>
          <w:szCs w:val="24"/>
        </w:rPr>
        <w:t xml:space="preserve"> </w:t>
      </w:r>
      <w:r w:rsidR="008F7572" w:rsidRPr="00346E3A">
        <w:rPr>
          <w:rFonts w:ascii="Times New Roman" w:eastAsiaTheme="minorEastAsia" w:hAnsi="Times New Roman" w:hint="eastAsia"/>
          <w:sz w:val="24"/>
          <w:szCs w:val="24"/>
        </w:rPr>
        <w:t>Fill in the name of the ins</w:t>
      </w:r>
      <w:r w:rsidR="00BA74BB">
        <w:rPr>
          <w:rFonts w:ascii="Times New Roman" w:eastAsiaTheme="minorEastAsia" w:hAnsi="Times New Roman" w:hint="eastAsia"/>
          <w:sz w:val="24"/>
          <w:szCs w:val="24"/>
        </w:rPr>
        <w:t>pe</w:t>
      </w:r>
      <w:r w:rsidR="008F7572" w:rsidRPr="00346E3A">
        <w:rPr>
          <w:rFonts w:ascii="Times New Roman" w:eastAsiaTheme="minorEastAsia" w:hAnsi="Times New Roman" w:hint="eastAsia"/>
          <w:sz w:val="24"/>
          <w:szCs w:val="24"/>
        </w:rPr>
        <w:t>ctor</w:t>
      </w:r>
      <w:r w:rsidR="00BA74BB">
        <w:rPr>
          <w:rFonts w:ascii="Times New Roman" w:eastAsiaTheme="minorEastAsia" w:hAnsi="Times New Roman" w:hint="eastAsia"/>
          <w:sz w:val="24"/>
          <w:szCs w:val="24"/>
        </w:rPr>
        <w:t>.</w:t>
      </w:r>
    </w:p>
    <w:sectPr w:rsidR="006C1B4F" w:rsidSect="00BA74BB">
      <w:headerReference w:type="default" r:id="rId9"/>
      <w:footerReference w:type="default" r:id="rId10"/>
      <w:pgSz w:w="16838" w:h="11906" w:orient="landscape"/>
      <w:pgMar w:top="713" w:right="851" w:bottom="1134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4193" w:rsidRDefault="00314193" w:rsidP="006C1B4F">
      <w:r>
        <w:separator/>
      </w:r>
    </w:p>
  </w:endnote>
  <w:endnote w:type="continuationSeparator" w:id="1">
    <w:p w:rsidR="00314193" w:rsidRDefault="00314193" w:rsidP="006C1B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5A2A" w:rsidRDefault="00177517">
    <w:pPr>
      <w:pStyle w:val="a5"/>
      <w:jc w:val="center"/>
    </w:pPr>
    <w:r>
      <w:rPr>
        <w:b/>
        <w:sz w:val="24"/>
        <w:szCs w:val="24"/>
      </w:rPr>
      <w:fldChar w:fldCharType="begin"/>
    </w:r>
    <w:r w:rsidR="00D55A2A"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2E61C7">
      <w:rPr>
        <w:b/>
        <w:noProof/>
      </w:rPr>
      <w:t>1</w:t>
    </w:r>
    <w:r>
      <w:rPr>
        <w:b/>
        <w:sz w:val="24"/>
        <w:szCs w:val="24"/>
      </w:rPr>
      <w:fldChar w:fldCharType="end"/>
    </w:r>
    <w:r w:rsidR="00D55A2A"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 w:rsidR="00D55A2A"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2E61C7">
      <w:rPr>
        <w:b/>
        <w:noProof/>
      </w:rPr>
      <w:t>2</w:t>
    </w:r>
    <w:r>
      <w:rPr>
        <w:b/>
        <w:sz w:val="24"/>
        <w:szCs w:val="24"/>
      </w:rPr>
      <w:fldChar w:fldCharType="end"/>
    </w:r>
  </w:p>
  <w:p w:rsidR="00D55A2A" w:rsidRDefault="00D55A2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4193" w:rsidRDefault="00314193" w:rsidP="006C1B4F">
      <w:r>
        <w:separator/>
      </w:r>
    </w:p>
  </w:footnote>
  <w:footnote w:type="continuationSeparator" w:id="1">
    <w:p w:rsidR="00314193" w:rsidRDefault="00314193" w:rsidP="006C1B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5A2A" w:rsidRPr="00A05F38" w:rsidRDefault="00D55A2A" w:rsidP="00A05F38">
    <w:pPr>
      <w:ind w:firstLineChars="400" w:firstLine="960"/>
      <w:rPr>
        <w:rFonts w:ascii="黑体" w:eastAsia="黑体" w:hAnsi="黑体"/>
        <w:sz w:val="24"/>
        <w:szCs w:val="24"/>
      </w:rPr>
    </w:pPr>
    <w:r w:rsidRPr="00A05F38">
      <w:rPr>
        <w:rFonts w:ascii="黑体" w:eastAsia="黑体" w:hAnsi="黑体" w:hint="eastAsia"/>
        <w:sz w:val="24"/>
        <w:szCs w:val="24"/>
      </w:rPr>
      <w:t xml:space="preserve">GLC130602附件4                                      </w:t>
    </w:r>
    <w:r>
      <w:rPr>
        <w:rFonts w:ascii="黑体" w:eastAsia="黑体" w:hAnsi="黑体" w:hint="eastAsia"/>
        <w:sz w:val="24"/>
        <w:szCs w:val="24"/>
      </w:rPr>
      <w:t xml:space="preserve">        </w:t>
    </w:r>
    <w:r w:rsidRPr="00A05F38">
      <w:rPr>
        <w:rFonts w:ascii="黑体" w:eastAsia="黑体" w:hAnsi="黑体" w:hint="eastAsia"/>
        <w:sz w:val="24"/>
        <w:szCs w:val="24"/>
      </w:rPr>
      <w:t xml:space="preserve">                                          FM1306-05A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D431A"/>
    <w:multiLevelType w:val="hybridMultilevel"/>
    <w:tmpl w:val="C76065BC"/>
    <w:lvl w:ilvl="0" w:tplc="0C0EF782">
      <w:start w:val="1"/>
      <w:numFmt w:val="decimal"/>
      <w:lvlText w:val="（%1）"/>
      <w:lvlJc w:val="left"/>
      <w:pPr>
        <w:ind w:left="825" w:hanging="8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DkzZWM1OGU5YTZhZTZjMjU3ZTdjMzRiZTE3YTA2NmEifQ=="/>
  </w:docVars>
  <w:rsids>
    <w:rsidRoot w:val="007033A7"/>
    <w:rsid w:val="00046423"/>
    <w:rsid w:val="000678F6"/>
    <w:rsid w:val="00073FB6"/>
    <w:rsid w:val="00091B73"/>
    <w:rsid w:val="000A3496"/>
    <w:rsid w:val="000B2D5C"/>
    <w:rsid w:val="000B40A7"/>
    <w:rsid w:val="000B6598"/>
    <w:rsid w:val="000D2139"/>
    <w:rsid w:val="000D3661"/>
    <w:rsid w:val="000D52F8"/>
    <w:rsid w:val="00116182"/>
    <w:rsid w:val="00124A3F"/>
    <w:rsid w:val="001325D1"/>
    <w:rsid w:val="00151BDF"/>
    <w:rsid w:val="00157EF6"/>
    <w:rsid w:val="00171A64"/>
    <w:rsid w:val="00177517"/>
    <w:rsid w:val="001816B2"/>
    <w:rsid w:val="00181C80"/>
    <w:rsid w:val="001F46DB"/>
    <w:rsid w:val="00236F7A"/>
    <w:rsid w:val="00237C35"/>
    <w:rsid w:val="0025301D"/>
    <w:rsid w:val="002707B1"/>
    <w:rsid w:val="002767CA"/>
    <w:rsid w:val="00295C0D"/>
    <w:rsid w:val="002A1877"/>
    <w:rsid w:val="002C161F"/>
    <w:rsid w:val="002C2B15"/>
    <w:rsid w:val="002C3CC1"/>
    <w:rsid w:val="002C6ED0"/>
    <w:rsid w:val="002D2C12"/>
    <w:rsid w:val="002E482D"/>
    <w:rsid w:val="002E61C7"/>
    <w:rsid w:val="00314193"/>
    <w:rsid w:val="0032761D"/>
    <w:rsid w:val="00346E3A"/>
    <w:rsid w:val="0035295C"/>
    <w:rsid w:val="003644B1"/>
    <w:rsid w:val="003830E7"/>
    <w:rsid w:val="00396FAC"/>
    <w:rsid w:val="003B03B0"/>
    <w:rsid w:val="003C2074"/>
    <w:rsid w:val="003D7732"/>
    <w:rsid w:val="004001F5"/>
    <w:rsid w:val="00424264"/>
    <w:rsid w:val="0042562E"/>
    <w:rsid w:val="004350D2"/>
    <w:rsid w:val="004424AD"/>
    <w:rsid w:val="004A4524"/>
    <w:rsid w:val="004A4EF7"/>
    <w:rsid w:val="004B2043"/>
    <w:rsid w:val="004C0E3F"/>
    <w:rsid w:val="004C622C"/>
    <w:rsid w:val="005216B1"/>
    <w:rsid w:val="005238B2"/>
    <w:rsid w:val="00531605"/>
    <w:rsid w:val="00536CCA"/>
    <w:rsid w:val="00543A0E"/>
    <w:rsid w:val="00550766"/>
    <w:rsid w:val="00557EA7"/>
    <w:rsid w:val="00581732"/>
    <w:rsid w:val="005B03AF"/>
    <w:rsid w:val="005C0E07"/>
    <w:rsid w:val="005D19CF"/>
    <w:rsid w:val="005E034E"/>
    <w:rsid w:val="005E124D"/>
    <w:rsid w:val="005F1569"/>
    <w:rsid w:val="005F1D9D"/>
    <w:rsid w:val="00605D62"/>
    <w:rsid w:val="0061324D"/>
    <w:rsid w:val="00647E3F"/>
    <w:rsid w:val="00656FF3"/>
    <w:rsid w:val="00657F2F"/>
    <w:rsid w:val="006751E1"/>
    <w:rsid w:val="00684EA0"/>
    <w:rsid w:val="0068510E"/>
    <w:rsid w:val="0069527C"/>
    <w:rsid w:val="006B110C"/>
    <w:rsid w:val="006C1B4F"/>
    <w:rsid w:val="006C3C7F"/>
    <w:rsid w:val="006E0DB1"/>
    <w:rsid w:val="006E1BEE"/>
    <w:rsid w:val="006E41BA"/>
    <w:rsid w:val="006F0983"/>
    <w:rsid w:val="007033A7"/>
    <w:rsid w:val="00715AB5"/>
    <w:rsid w:val="00721A5D"/>
    <w:rsid w:val="00723BFD"/>
    <w:rsid w:val="007247FB"/>
    <w:rsid w:val="007324B3"/>
    <w:rsid w:val="00751098"/>
    <w:rsid w:val="007561A1"/>
    <w:rsid w:val="007633D6"/>
    <w:rsid w:val="007702A7"/>
    <w:rsid w:val="00776179"/>
    <w:rsid w:val="007762B3"/>
    <w:rsid w:val="007A2F28"/>
    <w:rsid w:val="007B44D8"/>
    <w:rsid w:val="007C1414"/>
    <w:rsid w:val="007C1B20"/>
    <w:rsid w:val="007C544F"/>
    <w:rsid w:val="007C6ACF"/>
    <w:rsid w:val="007C6BEA"/>
    <w:rsid w:val="00803776"/>
    <w:rsid w:val="00814EA5"/>
    <w:rsid w:val="00844AAB"/>
    <w:rsid w:val="00863C81"/>
    <w:rsid w:val="00864073"/>
    <w:rsid w:val="00867079"/>
    <w:rsid w:val="00876E7C"/>
    <w:rsid w:val="00877ED5"/>
    <w:rsid w:val="00890176"/>
    <w:rsid w:val="008B74A0"/>
    <w:rsid w:val="008C4CBA"/>
    <w:rsid w:val="008C777A"/>
    <w:rsid w:val="008D5338"/>
    <w:rsid w:val="008E4772"/>
    <w:rsid w:val="008F4605"/>
    <w:rsid w:val="008F7572"/>
    <w:rsid w:val="00903897"/>
    <w:rsid w:val="009064BC"/>
    <w:rsid w:val="00922D3D"/>
    <w:rsid w:val="00924E86"/>
    <w:rsid w:val="00935433"/>
    <w:rsid w:val="0096369A"/>
    <w:rsid w:val="0098722D"/>
    <w:rsid w:val="0099033C"/>
    <w:rsid w:val="009905F7"/>
    <w:rsid w:val="00990BF7"/>
    <w:rsid w:val="0099382F"/>
    <w:rsid w:val="00995D0B"/>
    <w:rsid w:val="009A04E9"/>
    <w:rsid w:val="009A064C"/>
    <w:rsid w:val="009B1F69"/>
    <w:rsid w:val="009B6A34"/>
    <w:rsid w:val="009C302F"/>
    <w:rsid w:val="009C4AE4"/>
    <w:rsid w:val="009D04A2"/>
    <w:rsid w:val="009E5449"/>
    <w:rsid w:val="009F2837"/>
    <w:rsid w:val="009F3D25"/>
    <w:rsid w:val="009F4D2B"/>
    <w:rsid w:val="00A05F38"/>
    <w:rsid w:val="00A131C9"/>
    <w:rsid w:val="00A1735B"/>
    <w:rsid w:val="00A258BE"/>
    <w:rsid w:val="00A30CFC"/>
    <w:rsid w:val="00A44725"/>
    <w:rsid w:val="00A4626C"/>
    <w:rsid w:val="00A5105E"/>
    <w:rsid w:val="00A52996"/>
    <w:rsid w:val="00A80BAF"/>
    <w:rsid w:val="00A85D64"/>
    <w:rsid w:val="00A85D85"/>
    <w:rsid w:val="00A9261B"/>
    <w:rsid w:val="00A965FB"/>
    <w:rsid w:val="00A97953"/>
    <w:rsid w:val="00AD5477"/>
    <w:rsid w:val="00B02F76"/>
    <w:rsid w:val="00B117E7"/>
    <w:rsid w:val="00B63C2B"/>
    <w:rsid w:val="00B64733"/>
    <w:rsid w:val="00B8571E"/>
    <w:rsid w:val="00B94E6F"/>
    <w:rsid w:val="00B95FA8"/>
    <w:rsid w:val="00BA74BB"/>
    <w:rsid w:val="00BB02E9"/>
    <w:rsid w:val="00BB5BEC"/>
    <w:rsid w:val="00BC1C37"/>
    <w:rsid w:val="00BF49F4"/>
    <w:rsid w:val="00BF6703"/>
    <w:rsid w:val="00C16B9B"/>
    <w:rsid w:val="00C33769"/>
    <w:rsid w:val="00C363C7"/>
    <w:rsid w:val="00C45E31"/>
    <w:rsid w:val="00C52D63"/>
    <w:rsid w:val="00C649CA"/>
    <w:rsid w:val="00C7148C"/>
    <w:rsid w:val="00C926CE"/>
    <w:rsid w:val="00CA0339"/>
    <w:rsid w:val="00CA2603"/>
    <w:rsid w:val="00CB0B19"/>
    <w:rsid w:val="00CB2E22"/>
    <w:rsid w:val="00CB7C6A"/>
    <w:rsid w:val="00CC5CE6"/>
    <w:rsid w:val="00CD1F0E"/>
    <w:rsid w:val="00CD64B2"/>
    <w:rsid w:val="00D1753B"/>
    <w:rsid w:val="00D24278"/>
    <w:rsid w:val="00D55A2A"/>
    <w:rsid w:val="00D670CB"/>
    <w:rsid w:val="00D909E7"/>
    <w:rsid w:val="00D953F5"/>
    <w:rsid w:val="00D97DFE"/>
    <w:rsid w:val="00DA3FA6"/>
    <w:rsid w:val="00DB2A5F"/>
    <w:rsid w:val="00DC25D6"/>
    <w:rsid w:val="00DD4F32"/>
    <w:rsid w:val="00DE1697"/>
    <w:rsid w:val="00E0245D"/>
    <w:rsid w:val="00E04CD1"/>
    <w:rsid w:val="00E06AC6"/>
    <w:rsid w:val="00E06D20"/>
    <w:rsid w:val="00E272AB"/>
    <w:rsid w:val="00E30740"/>
    <w:rsid w:val="00E30BDF"/>
    <w:rsid w:val="00E35A56"/>
    <w:rsid w:val="00E4237A"/>
    <w:rsid w:val="00E43841"/>
    <w:rsid w:val="00E53718"/>
    <w:rsid w:val="00E55958"/>
    <w:rsid w:val="00E77C4B"/>
    <w:rsid w:val="00E8348D"/>
    <w:rsid w:val="00E8505F"/>
    <w:rsid w:val="00E96B4C"/>
    <w:rsid w:val="00EA4E8C"/>
    <w:rsid w:val="00EC0193"/>
    <w:rsid w:val="00EC578B"/>
    <w:rsid w:val="00ED11ED"/>
    <w:rsid w:val="00ED2597"/>
    <w:rsid w:val="00F15231"/>
    <w:rsid w:val="00F2500F"/>
    <w:rsid w:val="00F3084A"/>
    <w:rsid w:val="00F52D1E"/>
    <w:rsid w:val="00F70B0A"/>
    <w:rsid w:val="00F776D1"/>
    <w:rsid w:val="00F81BE3"/>
    <w:rsid w:val="00F87EC2"/>
    <w:rsid w:val="00F91D34"/>
    <w:rsid w:val="00FA1C23"/>
    <w:rsid w:val="00FB6BEB"/>
    <w:rsid w:val="00FC0BD3"/>
    <w:rsid w:val="00FC4F1B"/>
    <w:rsid w:val="00FC67B4"/>
    <w:rsid w:val="00FE7295"/>
    <w:rsid w:val="00FF19C8"/>
    <w:rsid w:val="282802BC"/>
    <w:rsid w:val="39433D1E"/>
    <w:rsid w:val="49BC2C89"/>
    <w:rsid w:val="4C9C13AD"/>
    <w:rsid w:val="7C3A6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 fillcolor="white">
      <v:fill color="white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Placeholder Text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1B4F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rsid w:val="006C1B4F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qFormat/>
    <w:rsid w:val="006C1B4F"/>
    <w:pPr>
      <w:jc w:val="left"/>
    </w:pPr>
  </w:style>
  <w:style w:type="paragraph" w:styleId="a4">
    <w:name w:val="Balloon Text"/>
    <w:basedOn w:val="a"/>
    <w:link w:val="Char0"/>
    <w:uiPriority w:val="99"/>
    <w:semiHidden/>
    <w:unhideWhenUsed/>
    <w:qFormat/>
    <w:rsid w:val="006C1B4F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rsid w:val="006C1B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rsid w:val="006C1B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subject"/>
    <w:basedOn w:val="a3"/>
    <w:next w:val="a3"/>
    <w:link w:val="Char3"/>
    <w:uiPriority w:val="99"/>
    <w:semiHidden/>
    <w:unhideWhenUsed/>
    <w:rsid w:val="006C1B4F"/>
    <w:rPr>
      <w:b/>
      <w:bCs/>
    </w:rPr>
  </w:style>
  <w:style w:type="table" w:styleId="a8">
    <w:name w:val="Table Grid"/>
    <w:basedOn w:val="a1"/>
    <w:uiPriority w:val="59"/>
    <w:rsid w:val="006C1B4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6C1B4F"/>
    <w:rPr>
      <w:b/>
      <w:bCs/>
    </w:rPr>
  </w:style>
  <w:style w:type="character" w:styleId="aa">
    <w:name w:val="annotation reference"/>
    <w:basedOn w:val="a0"/>
    <w:uiPriority w:val="99"/>
    <w:semiHidden/>
    <w:unhideWhenUsed/>
    <w:qFormat/>
    <w:rsid w:val="006C1B4F"/>
    <w:rPr>
      <w:sz w:val="21"/>
      <w:szCs w:val="21"/>
    </w:rPr>
  </w:style>
  <w:style w:type="character" w:customStyle="1" w:styleId="1Char">
    <w:name w:val="标题 1 Char"/>
    <w:basedOn w:val="a0"/>
    <w:link w:val="1"/>
    <w:qFormat/>
    <w:rsid w:val="006C1B4F"/>
    <w:rPr>
      <w:rFonts w:ascii="宋体" w:eastAsia="宋体" w:hAnsi="Times New Roman" w:cs="Times New Roman"/>
      <w:sz w:val="28"/>
      <w:szCs w:val="20"/>
    </w:rPr>
  </w:style>
  <w:style w:type="character" w:customStyle="1" w:styleId="Char2">
    <w:name w:val="页眉 Char"/>
    <w:basedOn w:val="a0"/>
    <w:link w:val="a6"/>
    <w:uiPriority w:val="99"/>
    <w:qFormat/>
    <w:rsid w:val="006C1B4F"/>
    <w:rPr>
      <w:rFonts w:ascii="Calibri" w:eastAsia="宋体" w:hAnsi="Calibri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sid w:val="006C1B4F"/>
    <w:rPr>
      <w:rFonts w:ascii="Calibri" w:eastAsia="宋体" w:hAnsi="Calibri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qFormat/>
    <w:rsid w:val="006C1B4F"/>
    <w:rPr>
      <w:rFonts w:ascii="Calibri" w:eastAsia="宋体" w:hAnsi="Calibri" w:cs="Times New Roman"/>
      <w:sz w:val="18"/>
      <w:szCs w:val="18"/>
    </w:rPr>
  </w:style>
  <w:style w:type="character" w:styleId="ab">
    <w:name w:val="Placeholder Text"/>
    <w:basedOn w:val="a0"/>
    <w:uiPriority w:val="99"/>
    <w:semiHidden/>
    <w:qFormat/>
    <w:rsid w:val="006C1B4F"/>
    <w:rPr>
      <w:color w:val="808080"/>
    </w:rPr>
  </w:style>
  <w:style w:type="paragraph" w:styleId="ac">
    <w:name w:val="List Paragraph"/>
    <w:basedOn w:val="a"/>
    <w:uiPriority w:val="34"/>
    <w:qFormat/>
    <w:rsid w:val="006C1B4F"/>
    <w:pPr>
      <w:ind w:firstLineChars="200" w:firstLine="420"/>
    </w:pPr>
  </w:style>
  <w:style w:type="character" w:customStyle="1" w:styleId="Char">
    <w:name w:val="批注文字 Char"/>
    <w:basedOn w:val="a0"/>
    <w:link w:val="a3"/>
    <w:uiPriority w:val="99"/>
    <w:semiHidden/>
    <w:qFormat/>
    <w:rsid w:val="006C1B4F"/>
    <w:rPr>
      <w:rFonts w:ascii="Calibri" w:eastAsia="宋体" w:hAnsi="Calibri" w:cs="Times New Roman"/>
    </w:rPr>
  </w:style>
  <w:style w:type="character" w:customStyle="1" w:styleId="Char3">
    <w:name w:val="批注主题 Char"/>
    <w:basedOn w:val="Char"/>
    <w:link w:val="a7"/>
    <w:uiPriority w:val="99"/>
    <w:semiHidden/>
    <w:qFormat/>
    <w:rsid w:val="006C1B4F"/>
    <w:rPr>
      <w:b/>
      <w:bCs/>
    </w:rPr>
  </w:style>
  <w:style w:type="paragraph" w:customStyle="1" w:styleId="10">
    <w:name w:val="纯文本1"/>
    <w:basedOn w:val="a"/>
    <w:rsid w:val="006C1B4F"/>
    <w:pPr>
      <w:adjustRightInd w:val="0"/>
      <w:textAlignment w:val="baseline"/>
    </w:pPr>
    <w:rPr>
      <w:rFonts w:ascii="宋体" w:hAnsi="Courier New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C47AF1F9-C124-4700-8F43-439685E7A1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1572</Characters>
  <Application>Microsoft Office Word</Application>
  <DocSecurity>0</DocSecurity>
  <Lines>13</Lines>
  <Paragraphs>3</Paragraphs>
  <ScaleCrop>false</ScaleCrop>
  <Company>Sacc</Company>
  <LinksUpToDate>false</LinksUpToDate>
  <CharactersWithSpaces>1844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刘选平</dc:creator>
  <cp:lastModifiedBy>李建华</cp:lastModifiedBy>
  <cp:revision>3</cp:revision>
  <dcterms:created xsi:type="dcterms:W3CDTF">2023-03-11T01:44:00Z</dcterms:created>
  <dcterms:modified xsi:type="dcterms:W3CDTF">2023-03-11T01:44:00Z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-272561627</vt:i4>
  </property>
  <property fmtid="{D5CDD505-2E9C-101B-9397-08002B2CF9AE}" pid="3" name="KSOProductBuildVer">
    <vt:lpwstr>2052-11.1.0.12358</vt:lpwstr>
  </property>
  <property fmtid="{D5CDD505-2E9C-101B-9397-08002B2CF9AE}" pid="4" name="ICV">
    <vt:lpwstr>7856ECDFAED0414B8590AB4169A77250</vt:lpwstr>
  </property>
</Properties>
</file>