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f0f0f"/>
          <w:sz w:val="28"/>
          <w:szCs w:val="28"/>
          <w:rFonts w:ascii="黑体" w:cs="黑体" w:eastAsia="黑体" w:hAnsi="黑体"/>
        </w:rPr>
        <w:t xml:space="preserve">前    言</w:t>
      </w:r>
    </w:p>
    <w:p>
      <w:pPr>
        <w:spacing w:before="0" w:after="0"/>
        <w:jc w:val="center"/>
      </w:pPr>
      <w:r>
        <w:rPr>
          <w:color w:val="0f0f0f"/>
          <w:sz w:val="21"/>
          <w:szCs w:val="21"/>
          <w:rFonts w:ascii="宋体" w:cs="宋体" w:eastAsia="宋体" w:hAnsi="宋体"/>
        </w:rPr>
        <w:t xml:space="preserve"> </w:t>
      </w:r>
    </w:p>
    <w:p>
      <w:pPr>
        <w:spacing w:before="0" w:after="0"/>
        <w:jc w:val="center"/>
      </w:pPr>
      <w:r>
        <w:rPr>
          <w:color w:val="0f0f0f"/>
          <w:sz w:val="21"/>
          <w:szCs w:val="21"/>
          <w:rFonts w:ascii="宋体" w:cs="宋体" w:eastAsia="宋体" w:hAnsi="宋体"/>
        </w:rPr>
        <w:t xml:space="preserve"> </w:t>
      </w:r>
    </w:p>
    <w:p>
      <w:pPr>
        <w:spacing w:before="0" w:after="0"/>
        <w:jc w:val="both"/>
      </w:pPr>
      <w:r>
        <w:rPr>
          <w:color w:val="0f0f0f"/>
          <w:sz w:val="28"/>
          <w:szCs w:val="28"/>
          <w:rFonts w:ascii="宋体" w:cs="宋体" w:eastAsia="宋体" w:hAnsi="宋体"/>
        </w:rPr>
        <w:t xml:space="preserve">本制度属于支撑类管理制度。</w:t>
      </w:r>
    </w:p>
    <w:p>
      <w:pPr>
        <w:spacing w:before="0" w:after="0"/>
        <w:jc w:val="both"/>
      </w:pPr>
      <w:r>
        <w:rPr>
          <w:color w:val="0f0f0f"/>
          <w:sz w:val="28"/>
          <w:szCs w:val="28"/>
          <w:rFonts w:ascii="宋体" w:cs="宋体" w:eastAsia="宋体" w:hAnsi="宋体"/>
        </w:rPr>
        <w:t xml:space="preserve">本制度由生产运营部提出，物流仓储中心参与起草。</w:t>
      </w:r>
    </w:p>
    <w:p>
      <w:pPr>
        <w:spacing w:before="0" w:after="0"/>
        <w:jc w:val="both"/>
      </w:pPr>
      <w:r>
        <w:rPr>
          <w:color w:val="0f0f0f"/>
          <w:sz w:val="28"/>
          <w:szCs w:val="28"/>
          <w:rFonts w:ascii="宋体" w:cs="宋体" w:eastAsia="宋体" w:hAnsi="宋体"/>
        </w:rPr>
        <w:t xml:space="preserve">本制度由生产运营部负责解释。</w:t>
      </w:r>
      <w:r>
        <w:rPr>
          <w:color w:val="0f0f0f"/>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f0f0f"/>
          <w:sz w:val="28"/>
          <w:szCs w:val="28"/>
          <w:rFonts w:ascii="黑体" w:cs="黑体" w:eastAsia="黑体" w:hAnsi="黑体"/>
        </w:rPr>
        <w:t xml:space="preserve">物料盘点管理标准</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1  范围</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本标准适用于公司各级盘点业务。</w:t>
      </w:r>
    </w:p>
    <w:p>
      <w:pPr>
        <w:spacing w:before="0" w:after="0"/>
        <w:jc w:val="both"/>
      </w:pPr>
      <w:r>
        <w:rPr>
          <w:color w:val="0f0f0f"/>
          <w:sz w:val="28"/>
          <w:szCs w:val="28"/>
          <w:rFonts w:ascii="宋体" w:cs="宋体" w:eastAsia="宋体" w:hAnsi="宋体"/>
        </w:rPr>
        <w:t xml:space="preserve">本标准依据</w:t>
      </w:r>
      <w:r>
        <w:rPr>
          <w:color w:val="0f0f0f"/>
          <w:sz w:val="28"/>
          <w:szCs w:val="28"/>
          <w:rFonts w:ascii="Times New Roman" w:cs="Times New Roman" w:eastAsia="Times New Roman" w:hAnsi="Times New Roman"/>
        </w:rPr>
        <w:t xml:space="preserve">GLC14020202</w:t>
      </w:r>
      <w:r>
        <w:rPr>
          <w:color w:val="0f0f0f"/>
          <w:sz w:val="28"/>
          <w:szCs w:val="28"/>
          <w:rFonts w:ascii="宋体" w:cs="宋体" w:eastAsia="宋体" w:hAnsi="宋体"/>
        </w:rPr>
        <w:t xml:space="preserve">编制。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2  规范性引用文件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GLC14020202</w:t>
      </w:r>
      <w:r>
        <w:rPr>
          <w:color w:val="ff0000"/>
          <w:sz w:val="28"/>
          <w:szCs w:val="28"/>
          <w:rFonts w:ascii="宋体" w:cs="宋体" w:eastAsia="宋体" w:hAnsi="宋体"/>
        </w:rPr>
        <w:t xml:space="preserve">  </w:t>
      </w:r>
      <w:r>
        <w:rPr>
          <w:color w:val="0f0f0f"/>
          <w:sz w:val="28"/>
          <w:szCs w:val="28"/>
          <w:rFonts w:ascii="宋体" w:cs="宋体" w:eastAsia="宋体" w:hAnsi="宋体"/>
        </w:rPr>
        <w:t xml:space="preserve">物流配置执行管理程序</w:t>
      </w:r>
    </w:p>
    <w:p>
      <w:pPr>
        <w:spacing w:before="0" w:after="0"/>
        <w:jc w:val="both"/>
      </w:pPr>
      <w:r>
        <w:rPr>
          <w:color w:val="0f0f0f"/>
          <w:sz w:val="28"/>
          <w:szCs w:val="28"/>
          <w:rFonts w:ascii="Times New Roman" w:cs="Times New Roman" w:eastAsia="Times New Roman" w:hAnsi="Times New Roman"/>
        </w:rPr>
        <w:t xml:space="preserve">GLC010401</w:t>
      </w:r>
      <w:r>
        <w:rPr>
          <w:color w:val="0f0f0f"/>
          <w:sz w:val="28"/>
          <w:szCs w:val="28"/>
          <w:rFonts w:ascii="宋体" w:cs="宋体" w:eastAsia="宋体" w:hAnsi="宋体"/>
        </w:rPr>
        <w:t xml:space="preserve">  经营绩效实施管理程序</w:t>
      </w:r>
    </w:p>
    <w:p>
      <w:pPr>
        <w:spacing w:before="0" w:after="0"/>
        <w:jc w:val="both"/>
      </w:pPr>
      <w:r>
        <w:rPr>
          <w:color w:val="0f0f0f"/>
          <w:sz w:val="28"/>
          <w:szCs w:val="28"/>
          <w:rFonts w:ascii="Times New Roman" w:cs="Times New Roman" w:eastAsia="Times New Roman" w:hAnsi="Times New Roman"/>
        </w:rPr>
        <w:t xml:space="preserve">GLC210501</w:t>
      </w:r>
      <w:r>
        <w:rPr>
          <w:color w:val="0f0f0f"/>
          <w:sz w:val="28"/>
          <w:szCs w:val="28"/>
          <w:rFonts w:ascii="宋体" w:cs="宋体" w:eastAsia="宋体" w:hAnsi="宋体"/>
        </w:rPr>
        <w:t xml:space="preserve">  资产清查管理程序</w:t>
      </w:r>
    </w:p>
    <w:p>
      <w:pPr>
        <w:spacing w:before="0" w:after="0"/>
        <w:jc w:val="both"/>
      </w:pPr>
      <w:r>
        <w:rPr>
          <w:color w:val="0f0f0f"/>
          <w:sz w:val="28"/>
          <w:szCs w:val="28"/>
          <w:rFonts w:ascii="Times New Roman" w:cs="Times New Roman" w:eastAsia="Times New Roman" w:hAnsi="Times New Roman"/>
        </w:rPr>
        <w:t xml:space="preserve">GLC210502</w:t>
      </w:r>
      <w:r>
        <w:rPr>
          <w:color w:val="0f0f0f"/>
          <w:sz w:val="28"/>
          <w:szCs w:val="28"/>
          <w:rFonts w:ascii="宋体" w:cs="宋体" w:eastAsia="宋体" w:hAnsi="宋体"/>
        </w:rPr>
        <w:t xml:space="preserve">  实物资产处置管理程序</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  表格</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3.1规定表格</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FM1402-10</w:t>
      </w:r>
      <w:r>
        <w:rPr>
          <w:color w:val="0f0f0f"/>
          <w:sz w:val="28"/>
          <w:szCs w:val="28"/>
          <w:rFonts w:ascii="宋体" w:cs="宋体" w:eastAsia="宋体" w:hAnsi="宋体"/>
        </w:rPr>
        <w:t xml:space="preserve"> 装配用物料配套盘点明细表</w:t>
      </w:r>
    </w:p>
    <w:p>
      <w:pPr>
        <w:spacing w:before="0" w:after="0"/>
        <w:jc w:val="both"/>
      </w:pPr>
      <w:r>
        <w:rPr>
          <w:color w:val="0f0f0f"/>
          <w:sz w:val="28"/>
          <w:szCs w:val="28"/>
          <w:rFonts w:ascii="Times New Roman" w:cs="Times New Roman" w:eastAsia="Times New Roman" w:hAnsi="Times New Roman"/>
        </w:rPr>
        <w:t xml:space="preserve">FM1402-11 </w:t>
      </w:r>
      <w:r>
        <w:rPr>
          <w:color w:val="0f0f0f"/>
          <w:sz w:val="28"/>
          <w:szCs w:val="28"/>
          <w:rFonts w:ascii="宋体" w:cs="宋体" w:eastAsia="宋体" w:hAnsi="宋体"/>
        </w:rPr>
        <w:t xml:space="preserve">库存盘点表</w:t>
      </w:r>
    </w:p>
    <w:p>
      <w:pPr>
        <w:spacing w:before="0" w:after="0"/>
        <w:jc w:val="both"/>
      </w:pPr>
      <w:r>
        <w:rPr>
          <w:color w:val="0f0f0f"/>
          <w:sz w:val="28"/>
          <w:szCs w:val="28"/>
          <w:rFonts w:ascii="Times New Roman" w:cs="Times New Roman" w:eastAsia="Times New Roman" w:hAnsi="Times New Roman"/>
        </w:rPr>
        <w:t xml:space="preserve">FM1402-12</w:t>
      </w:r>
      <w:r>
        <w:rPr>
          <w:color w:val="0f0f0f"/>
          <w:sz w:val="28"/>
          <w:szCs w:val="28"/>
          <w:rFonts w:ascii="宋体" w:cs="宋体" w:eastAsia="宋体" w:hAnsi="宋体"/>
        </w:rPr>
        <w:t xml:space="preserve"> 盘点汇总表</w:t>
      </w:r>
    </w:p>
    <w:p>
      <w:pPr>
        <w:spacing w:before="0" w:after="0"/>
        <w:jc w:val="both"/>
      </w:pPr>
      <w:r>
        <w:rPr>
          <w:color w:val="0f0f0f"/>
          <w:sz w:val="28"/>
          <w:szCs w:val="28"/>
          <w:rFonts w:ascii="Times New Roman" w:cs="Times New Roman" w:eastAsia="Times New Roman" w:hAnsi="Times New Roman"/>
        </w:rPr>
        <w:t xml:space="preserve">FM1402-13</w:t>
      </w:r>
      <w:r>
        <w:rPr>
          <w:color w:val="0f0f0f"/>
          <w:sz w:val="28"/>
          <w:szCs w:val="28"/>
          <w:rFonts w:ascii="宋体" w:cs="宋体" w:eastAsia="宋体" w:hAnsi="宋体"/>
        </w:rPr>
        <w:t xml:space="preserve"> 盘点差异汇总表</w:t>
      </w:r>
    </w:p>
    <w:p>
      <w:pPr>
        <w:spacing w:before="0" w:after="0"/>
        <w:jc w:val="both"/>
      </w:pPr>
      <w:r>
        <w:rPr>
          <w:color w:val="0f0f0f"/>
          <w:sz w:val="28"/>
          <w:szCs w:val="28"/>
          <w:rFonts w:ascii="Times New Roman" w:cs="Times New Roman" w:eastAsia="Times New Roman" w:hAnsi="Times New Roman"/>
        </w:rPr>
        <w:t xml:space="preserve">FM1402-14</w:t>
      </w:r>
      <w:r>
        <w:rPr>
          <w:color w:val="0f0f0f"/>
          <w:sz w:val="28"/>
          <w:szCs w:val="28"/>
          <w:rFonts w:ascii="宋体" w:cs="宋体" w:eastAsia="宋体" w:hAnsi="宋体"/>
        </w:rPr>
        <w:t xml:space="preserve"> 库存抽查表</w:t>
      </w:r>
    </w:p>
    <w:p>
      <w:pPr>
        <w:spacing w:before="0" w:after="0"/>
        <w:jc w:val="both"/>
      </w:pPr>
      <w:r>
        <w:rPr>
          <w:color w:val="0f0f0f"/>
          <w:sz w:val="28"/>
          <w:szCs w:val="28"/>
          <w:rFonts w:ascii="Times New Roman" w:cs="Times New Roman" w:eastAsia="Times New Roman" w:hAnsi="Times New Roman"/>
        </w:rPr>
        <w:t xml:space="preserve">FM1402-15</w:t>
      </w:r>
      <w:r>
        <w:rPr>
          <w:color w:val="0f0f0f"/>
          <w:sz w:val="28"/>
          <w:szCs w:val="28"/>
          <w:rFonts w:ascii="宋体" w:cs="宋体" w:eastAsia="宋体" w:hAnsi="宋体"/>
        </w:rPr>
        <w:t xml:space="preserve"> 零件用物料配套盘点明细表</w:t>
      </w:r>
    </w:p>
    <w:p>
      <w:pPr>
        <w:spacing w:before="0" w:after="0"/>
        <w:jc w:val="both"/>
      </w:pPr>
      <w:r>
        <w:rPr>
          <w:color w:val="0f0f0f"/>
          <w:sz w:val="28"/>
          <w:szCs w:val="28"/>
          <w:rFonts w:ascii="Times New Roman" w:cs="Times New Roman" w:eastAsia="Times New Roman" w:hAnsi="Times New Roman"/>
        </w:rPr>
        <w:t xml:space="preserve">FM1402-16 </w:t>
      </w:r>
      <w:r>
        <w:rPr>
          <w:color w:val="0f0f0f"/>
          <w:sz w:val="28"/>
          <w:szCs w:val="28"/>
          <w:rFonts w:ascii="宋体" w:cs="宋体" w:eastAsia="宋体" w:hAnsi="宋体"/>
        </w:rPr>
        <w:t xml:space="preserve">物料采购盘点明细表</w:t>
      </w:r>
    </w:p>
    <w:p>
      <w:pPr>
        <w:spacing w:before="0" w:after="0"/>
        <w:jc w:val="both"/>
      </w:pPr>
      <w:r>
        <w:rPr>
          <w:color w:val="0f0f0f"/>
          <w:sz w:val="28"/>
          <w:szCs w:val="28"/>
          <w:rFonts w:ascii="Times New Roman" w:cs="Times New Roman" w:eastAsia="Times New Roman" w:hAnsi="Times New Roman"/>
        </w:rPr>
        <w:t xml:space="preserve">FM1402-17 </w:t>
      </w:r>
      <w:r>
        <w:rPr>
          <w:color w:val="0f0f0f"/>
          <w:sz w:val="28"/>
          <w:szCs w:val="28"/>
          <w:rFonts w:ascii="宋体" w:cs="宋体" w:eastAsia="宋体" w:hAnsi="宋体"/>
        </w:rPr>
        <w:t xml:space="preserve">零组件计划/订单盘点明细表（非现场配送）</w:t>
      </w:r>
    </w:p>
    <w:p>
      <w:pPr>
        <w:spacing w:before="0" w:after="0"/>
        <w:jc w:val="both"/>
      </w:pPr>
      <w:r>
        <w:rPr>
          <w:color w:val="0f0f0f"/>
          <w:sz w:val="28"/>
          <w:szCs w:val="28"/>
          <w:rFonts w:ascii="Times New Roman" w:cs="Times New Roman" w:eastAsia="Times New Roman" w:hAnsi="Times New Roman"/>
        </w:rPr>
        <w:t xml:space="preserve">FM1402-18</w:t>
      </w:r>
      <w:r>
        <w:rPr>
          <w:color w:val="0f0f0f"/>
          <w:sz w:val="28"/>
          <w:szCs w:val="28"/>
          <w:rFonts w:ascii="宋体" w:cs="宋体" w:eastAsia="宋体" w:hAnsi="宋体"/>
        </w:rPr>
        <w:t xml:space="preserve"> 年度盘点差异汇总表</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f0f0f"/>
          <w:sz w:val="28"/>
          <w:szCs w:val="28"/>
          <w:rFonts w:ascii="Times New Roman" w:cs="Times New Roman" w:eastAsia="Times New Roman" w:hAnsi="Times New Roman"/>
        </w:rPr>
        <w:t xml:space="preserve">FM1402-19</w:t>
      </w:r>
      <w:r>
        <w:rPr>
          <w:color w:val="0f0f0f"/>
          <w:sz w:val="28"/>
          <w:szCs w:val="28"/>
          <w:rFonts w:ascii="宋体" w:cs="宋体" w:eastAsia="宋体" w:hAnsi="宋体"/>
        </w:rPr>
        <w:t xml:space="preserve"> 年度盘点检查单</w:t>
      </w:r>
    </w:p>
    <w:p>
      <w:pPr>
        <w:spacing w:before="0" w:after="0"/>
        <w:jc w:val="both"/>
      </w:pPr>
      <w:r>
        <w:rPr>
          <w:color w:val="0f0f0f"/>
          <w:sz w:val="28"/>
          <w:szCs w:val="28"/>
          <w:rFonts w:ascii="Times New Roman" w:cs="Times New Roman" w:eastAsia="Times New Roman" w:hAnsi="Times New Roman"/>
        </w:rPr>
        <w:t xml:space="preserve">FM1402-20</w:t>
      </w:r>
      <w:r>
        <w:rPr>
          <w:color w:val="0f0f0f"/>
          <w:sz w:val="28"/>
          <w:szCs w:val="28"/>
          <w:rFonts w:ascii="宋体" w:cs="宋体" w:eastAsia="宋体" w:hAnsi="宋体"/>
        </w:rPr>
        <w:t xml:space="preserve"> XXXX年X月开架标准件盘点表</w:t>
      </w:r>
    </w:p>
    <w:p>
      <w:pPr>
        <w:spacing w:before="0" w:after="0"/>
        <w:jc w:val="both"/>
      </w:pPr>
      <w:r>
        <w:rPr>
          <w:color w:val="0f0f0f"/>
          <w:sz w:val="28"/>
          <w:szCs w:val="28"/>
          <w:rFonts w:ascii="Times New Roman" w:cs="Times New Roman" w:eastAsia="Times New Roman" w:hAnsi="Times New Roman"/>
        </w:rPr>
        <w:t xml:space="preserve">FM1402-20.1</w:t>
      </w:r>
      <w:r>
        <w:rPr>
          <w:color w:val="0f0f0f"/>
          <w:sz w:val="28"/>
          <w:szCs w:val="28"/>
          <w:rFonts w:ascii="宋体" w:cs="宋体" w:eastAsia="宋体" w:hAnsi="宋体"/>
        </w:rPr>
        <w:t xml:space="preserve"> XXXX年X月开架标准件盘点表（附表）</w:t>
      </w:r>
    </w:p>
    <w:p>
      <w:pPr>
        <w:spacing w:before="0" w:after="0"/>
        <w:jc w:val="both"/>
      </w:pPr>
      <w:r>
        <w:rPr>
          <w:color w:val="0f0f0f"/>
          <w:sz w:val="28"/>
          <w:szCs w:val="28"/>
          <w:rFonts w:ascii="Times New Roman" w:cs="Times New Roman" w:eastAsia="Times New Roman" w:hAnsi="Times New Roman"/>
        </w:rPr>
        <w:t xml:space="preserve">FM1402-21</w:t>
      </w:r>
      <w:r>
        <w:rPr>
          <w:color w:val="0f0f0f"/>
          <w:sz w:val="28"/>
          <w:szCs w:val="28"/>
          <w:rFonts w:ascii="宋体" w:cs="宋体" w:eastAsia="宋体" w:hAnsi="宋体"/>
        </w:rPr>
        <w:t xml:space="preserve"> 零组件计划/订单盘点明细表（现场配送）</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3.2引用表格</w:t>
      </w:r>
    </w:p>
    <w:p>
      <w:pPr>
        <w:spacing w:before="0" w:after="0" w:line="210" w:lineRule="exact"/>
      </w:pPr>
      <w:r>
        <w:rPr>
          <w:color w:val="0f0f0f"/>
          <w:sz w:val="21"/>
          <w:szCs w:val="21"/>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FM2105-03</w:t>
      </w:r>
      <w:r>
        <w:rPr>
          <w:color w:val="0f0f0f"/>
          <w:sz w:val="28"/>
          <w:szCs w:val="28"/>
          <w:rFonts w:ascii="宋体" w:cs="宋体" w:eastAsia="宋体" w:hAnsi="宋体"/>
        </w:rPr>
        <w:t xml:space="preserve">  实物资产处置申请单</w:t>
      </w:r>
    </w:p>
    <w:p>
      <w:pPr>
        <w:spacing w:before="0" w:after="0"/>
        <w:jc w:val="both"/>
      </w:pPr>
      <w:r>
        <w:rPr>
          <w:color w:val="0f0f0f"/>
          <w:sz w:val="28"/>
          <w:szCs w:val="28"/>
          <w:rFonts w:ascii="Times New Roman" w:cs="Times New Roman" w:eastAsia="Times New Roman" w:hAnsi="Times New Roman"/>
        </w:rPr>
        <w:t xml:space="preserve">FM2105-04</w:t>
      </w:r>
      <w:r>
        <w:rPr>
          <w:color w:val="0f0f0f"/>
          <w:sz w:val="28"/>
          <w:szCs w:val="28"/>
          <w:rFonts w:ascii="宋体" w:cs="宋体" w:eastAsia="宋体" w:hAnsi="宋体"/>
        </w:rPr>
        <w:t xml:space="preserve">  实物资产处置奖励明细表</w:t>
      </w:r>
    </w:p>
    <w:p>
      <w:pPr>
        <w:spacing w:before="0" w:after="0"/>
        <w:jc w:val="both"/>
      </w:pPr>
      <w:r>
        <w:rPr>
          <w:color w:val="0f0f0f"/>
          <w:sz w:val="28"/>
          <w:szCs w:val="28"/>
          <w:rFonts w:ascii="Times New Roman" w:cs="Times New Roman" w:eastAsia="Times New Roman" w:hAnsi="Times New Roman"/>
        </w:rPr>
        <w:t xml:space="preserve">FM2105-05</w:t>
      </w:r>
      <w:r>
        <w:rPr>
          <w:color w:val="0f0f0f"/>
          <w:sz w:val="28"/>
          <w:szCs w:val="28"/>
          <w:rFonts w:ascii="宋体" w:cs="宋体" w:eastAsia="宋体" w:hAnsi="宋体"/>
        </w:rPr>
        <w:t xml:space="preserve">  实物资产处置处罚明细表</w:t>
      </w:r>
    </w:p>
    <w:p>
      <w:pPr>
        <w:spacing w:before="0" w:after="0" w:line="210" w:lineRule="exact"/>
      </w:pPr>
      <w:r>
        <w:rPr>
          <w:color w:val="0f0f0f"/>
          <w:sz w:val="21"/>
          <w:szCs w:val="21"/>
          <w:rFonts w:ascii="宋体" w:cs="宋体" w:eastAsia="宋体" w:hAnsi="宋体"/>
        </w:rPr>
      </w:r>
    </w:p>
    <w:p>
      <w:pPr>
        <w:spacing w:before="0" w:after="0"/>
        <w:jc w:val="both"/>
      </w:pPr>
      <w:r>
        <w:rPr>
          <w:color w:val="0f0f0f"/>
          <w:sz w:val="28"/>
          <w:szCs w:val="28"/>
          <w:rFonts w:ascii="黑体" w:cs="黑体" w:eastAsia="黑体" w:hAnsi="黑体"/>
        </w:rPr>
        <w:t xml:space="preserve">4  术语和定义</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4.1  日清</w:t>
      </w:r>
    </w:p>
    <w:p>
      <w:pPr>
        <w:spacing w:before="0" w:after="0"/>
        <w:jc w:val="both"/>
      </w:pPr>
      <w:r>
        <w:rPr>
          <w:color w:val="0f0f0f"/>
          <w:sz w:val="28"/>
          <w:szCs w:val="28"/>
          <w:rFonts w:ascii="宋体" w:cs="宋体" w:eastAsia="宋体" w:hAnsi="宋体"/>
        </w:rPr>
        <w:t xml:space="preserve">    是指每日结束时对当天的业务数据进行清理、核对和记录，确保账实一致，避免误差累积。</w:t>
      </w:r>
    </w:p>
    <w:p>
      <w:pPr>
        <w:spacing w:before="0" w:after="0"/>
        <w:jc w:val="both"/>
      </w:pPr>
      <w:r>
        <w:rPr>
          <w:color w:val="0f0f0f"/>
          <w:sz w:val="28"/>
          <w:szCs w:val="28"/>
          <w:rFonts w:ascii="黑体" w:cs="黑体" w:eastAsia="黑体" w:hAnsi="黑体"/>
        </w:rPr>
        <w:t xml:space="preserve">4.2  月结</w:t>
      </w:r>
    </w:p>
    <w:p>
      <w:pPr>
        <w:spacing w:before="0" w:after="0"/>
        <w:jc w:val="both"/>
      </w:pPr>
      <w:r>
        <w:rPr>
          <w:color w:val="0f0f0f"/>
          <w:sz w:val="28"/>
          <w:szCs w:val="28"/>
          <w:rFonts w:ascii="宋体" w:cs="宋体" w:eastAsia="宋体" w:hAnsi="宋体"/>
        </w:rPr>
        <w:t xml:space="preserve">    是指每月结束时对当月的业务数据进行汇总、核对和结账，确保账实相符。</w:t>
      </w:r>
    </w:p>
    <w:p>
      <w:pPr>
        <w:spacing w:before="0" w:after="0"/>
        <w:jc w:val="both"/>
      </w:pPr>
      <w:r>
        <w:rPr>
          <w:color w:val="0f0f0f"/>
          <w:sz w:val="28"/>
          <w:szCs w:val="28"/>
          <w:rFonts w:ascii="黑体" w:cs="黑体" w:eastAsia="黑体" w:hAnsi="黑体"/>
        </w:rPr>
        <w:t xml:space="preserve">4.3  季盘点</w:t>
      </w:r>
    </w:p>
    <w:p>
      <w:pPr>
        <w:spacing w:before="0" w:after="0"/>
        <w:jc w:val="both"/>
      </w:pPr>
      <w:r>
        <w:rPr>
          <w:color w:val="0f0f0f"/>
          <w:sz w:val="28"/>
          <w:szCs w:val="28"/>
          <w:rFonts w:ascii="宋体" w:cs="宋体" w:eastAsia="宋体" w:hAnsi="宋体"/>
        </w:rPr>
        <w:t xml:space="preserve">    是指每季度结束时对库存进行一定比例的抽查盘点和盘点总结，确保账实相符。</w:t>
      </w:r>
    </w:p>
    <w:p>
      <w:pPr>
        <w:spacing w:before="0" w:after="0"/>
        <w:jc w:val="both"/>
      </w:pPr>
      <w:r>
        <w:rPr>
          <w:color w:val="0f0f0f"/>
          <w:sz w:val="28"/>
          <w:szCs w:val="28"/>
          <w:rFonts w:ascii="黑体" w:cs="黑体" w:eastAsia="黑体" w:hAnsi="黑体"/>
        </w:rPr>
        <w:t xml:space="preserve">4.4  年总结</w:t>
      </w:r>
    </w:p>
    <w:p>
      <w:pPr>
        <w:spacing w:before="0" w:after="0"/>
        <w:jc w:val="both"/>
      </w:pPr>
      <w:r>
        <w:rPr>
          <w:color w:val="0f0f0f"/>
          <w:sz w:val="28"/>
          <w:szCs w:val="28"/>
          <w:rFonts w:ascii="宋体" w:cs="宋体" w:eastAsia="宋体" w:hAnsi="宋体"/>
        </w:rPr>
        <w:t xml:space="preserve">    是指年度终了，对库存或业务进行全面复盘、核查。通过对全年实物流与信息流的复盘，识别并纠正物料采购及零件生产的收、发、存过程中账实差异，以制定下一年的管理策略。</w:t>
      </w:r>
    </w:p>
    <w:p>
      <w:pPr>
        <w:spacing w:before="0" w:after="0"/>
        <w:jc w:val="both"/>
      </w:pPr>
      <w:r>
        <w:rPr>
          <w:color w:val="0f0f0f"/>
          <w:sz w:val="28"/>
          <w:szCs w:val="28"/>
          <w:rFonts w:ascii="黑体" w:cs="黑体" w:eastAsia="黑体" w:hAnsi="黑体"/>
        </w:rPr>
        <w:t xml:space="preserve">4.5  盘盈/盘亏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f0f0f"/>
          <w:sz w:val="28"/>
          <w:szCs w:val="28"/>
          <w:rFonts w:ascii="宋体" w:cs="宋体" w:eastAsia="宋体" w:hAnsi="宋体"/>
        </w:rPr>
        <w:t xml:space="preserve">    是指在实地盘点过程中，实际清点出的实物数量大于/小于</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账面记录的库存数量的情况。</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5  规定</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5.1  日清管理</w:t>
      </w:r>
    </w:p>
    <w:p>
      <w:pPr>
        <w:spacing w:before="0" w:after="0"/>
        <w:jc w:val="both"/>
      </w:pPr>
      <w:r>
        <w:rPr>
          <w:color w:val="0f0f0f"/>
          <w:sz w:val="28"/>
          <w:szCs w:val="28"/>
          <w:rFonts w:ascii="黑体" w:cs="黑体" w:eastAsia="黑体" w:hAnsi="黑体"/>
        </w:rPr>
        <w:t xml:space="preserve">5.1.1</w:t>
      </w:r>
      <w:r>
        <w:rPr>
          <w:color w:val="0f0f0f"/>
          <w:sz w:val="28"/>
          <w:szCs w:val="28"/>
          <w:rFonts w:ascii="宋体" w:cs="宋体" w:eastAsia="宋体" w:hAnsi="宋体"/>
        </w:rPr>
        <w:t xml:space="preserve">  物流仓储中心保管工应将当日的收发操作实施闭环管理，确保</w:t>
      </w:r>
      <w:r>
        <w:rPr>
          <w:color w:val="0f0f0f"/>
          <w:sz w:val="28"/>
          <w:szCs w:val="28"/>
          <w:rFonts w:ascii="Times New Roman" w:cs="Times New Roman" w:eastAsia="Times New Roman" w:hAnsi="Times New Roman"/>
        </w:rPr>
        <w:t xml:space="preserve">WMS</w:t>
      </w:r>
      <w:r>
        <w:rPr>
          <w:color w:val="0f0f0f"/>
          <w:sz w:val="28"/>
          <w:szCs w:val="28"/>
          <w:rFonts w:ascii="宋体" w:cs="宋体" w:eastAsia="宋体" w:hAnsi="宋体"/>
        </w:rPr>
        <w:t xml:space="preserve">系统记录、实物操作及单据凭证三项数据和动作一致。</w:t>
      </w:r>
    </w:p>
    <w:p>
      <w:pPr>
        <w:spacing w:before="0" w:after="0"/>
        <w:jc w:val="both"/>
      </w:pPr>
      <w:r>
        <w:rPr>
          <w:color w:val="0f0f0f"/>
          <w:sz w:val="28"/>
          <w:szCs w:val="28"/>
          <w:rFonts w:ascii="黑体" w:cs="黑体" w:eastAsia="黑体" w:hAnsi="黑体"/>
        </w:rPr>
        <w:t xml:space="preserve">5.1.2</w:t>
      </w:r>
      <w:r>
        <w:rPr>
          <w:color w:val="0f0f0f"/>
          <w:sz w:val="28"/>
          <w:szCs w:val="28"/>
          <w:rFonts w:ascii="宋体" w:cs="宋体" w:eastAsia="宋体" w:hAnsi="宋体"/>
        </w:rPr>
        <w:t xml:space="preserve">  物流仓储中心生产控制室计划员应识别</w:t>
      </w:r>
      <w:r>
        <w:rPr>
          <w:color w:val="0f0f0f"/>
          <w:sz w:val="28"/>
          <w:szCs w:val="28"/>
          <w:rFonts w:ascii="Times New Roman" w:cs="Times New Roman" w:eastAsia="Times New Roman" w:hAnsi="Times New Roman"/>
        </w:rPr>
        <w:t xml:space="preserve">WMS</w:t>
      </w:r>
      <w:r>
        <w:rPr>
          <w:color w:val="0f0f0f"/>
          <w:sz w:val="28"/>
          <w:szCs w:val="28"/>
          <w:rFonts w:ascii="宋体" w:cs="宋体" w:eastAsia="宋体" w:hAnsi="宋体"/>
        </w:rPr>
        <w:t xml:space="preserve">与</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库存差异，上报相关主管部门，并监督处理。</w:t>
      </w:r>
    </w:p>
    <w:p>
      <w:pPr>
        <w:spacing w:before="0" w:after="0"/>
        <w:jc w:val="both"/>
      </w:pPr>
      <w:r>
        <w:rPr>
          <w:color w:val="0f0f0f"/>
          <w:sz w:val="28"/>
          <w:szCs w:val="28"/>
          <w:rFonts w:ascii="黑体" w:cs="黑体" w:eastAsia="黑体" w:hAnsi="黑体"/>
        </w:rPr>
        <w:t xml:space="preserve">5.2  月结管理</w:t>
      </w:r>
    </w:p>
    <w:p>
      <w:pPr>
        <w:spacing w:before="0" w:after="0"/>
        <w:jc w:val="both"/>
      </w:pPr>
      <w:r>
        <w:rPr>
          <w:color w:val="0f0f0f"/>
          <w:sz w:val="28"/>
          <w:szCs w:val="28"/>
          <w:rFonts w:ascii="黑体" w:cs="黑体" w:eastAsia="黑体" w:hAnsi="黑体"/>
        </w:rPr>
        <w:t xml:space="preserve">5.2.1</w:t>
      </w:r>
      <w:r>
        <w:rPr>
          <w:color w:val="0f0f0f"/>
          <w:sz w:val="28"/>
          <w:szCs w:val="28"/>
          <w:rFonts w:ascii="宋体" w:cs="宋体" w:eastAsia="宋体" w:hAnsi="宋体"/>
        </w:rPr>
        <w:t xml:space="preserve">  物流仓储中心保管工应于每月系统月结封账的前一个工作日，核对并修正系统与实物的误差，确保账目准确，以便相关部门生成月度财务与库存报表。</w:t>
      </w:r>
    </w:p>
    <w:p>
      <w:pPr>
        <w:pStyle w:val="Heading1"/>
        <w:spacing w:before="0" w:after="0"/>
        <w:jc w:val="both"/>
      </w:pPr>
      <w:bookmarkStart w:name="_Toc4f72" w:id="1"/>
      <w:r>
        <w:rPr>
          <w:color w:val="0f0f0f"/>
          <w:sz w:val="28"/>
          <w:szCs w:val="28"/>
          <w:rFonts w:ascii="黑体" w:cs="黑体" w:eastAsia="黑体" w:hAnsi="黑体"/>
        </w:rPr>
        <w:t xml:space="preserve">5.2.2 </w:t>
      </w:r>
      <w:r>
        <w:rPr>
          <w:color w:val="0f0f0f"/>
          <w:sz w:val="28"/>
          <w:szCs w:val="28"/>
          <w:rFonts w:ascii="宋体" w:cs="宋体" w:eastAsia="宋体" w:hAnsi="宋体"/>
        </w:rPr>
        <w:t xml:space="preserve"> 物流仓储中心生产控制室计划员应于每月系统月结开账后两个工作日内，金属、成品件、零件按照每个项目8项的抽查比例，非金属、标准件按照每个项目10项的抽查比例抽盘，生成</w:t>
      </w:r>
      <w:r>
        <w:rPr>
          <w:color w:val="0f0f0f"/>
          <w:sz w:val="28"/>
          <w:szCs w:val="28"/>
          <w:rFonts w:ascii="Times New Roman" w:cs="Times New Roman" w:eastAsia="Times New Roman" w:hAnsi="Times New Roman"/>
        </w:rPr>
        <w:t xml:space="preserve">FM1402-11</w:t>
      </w:r>
      <w:r>
        <w:rPr>
          <w:color w:val="0f0f0f"/>
          <w:sz w:val="28"/>
          <w:szCs w:val="28"/>
          <w:rFonts w:ascii="宋体" w:cs="宋体" w:eastAsia="宋体" w:hAnsi="宋体"/>
        </w:rPr>
        <w:t xml:space="preserve">。当盘点结果存在差异时，应提交财务管理部会签，并填报</w:t>
      </w:r>
      <w:r>
        <w:rPr>
          <w:color w:val="0f0f0f"/>
          <w:sz w:val="28"/>
          <w:szCs w:val="28"/>
          <w:rFonts w:ascii="Times New Roman" w:cs="Times New Roman" w:eastAsia="Times New Roman" w:hAnsi="Times New Roman"/>
        </w:rPr>
        <w:t xml:space="preserve">FM1402-13</w:t>
      </w:r>
      <w:r>
        <w:rPr>
          <w:color w:val="0f0f0f"/>
          <w:sz w:val="28"/>
          <w:szCs w:val="28"/>
          <w:rFonts w:ascii="宋体" w:cs="宋体" w:eastAsia="宋体" w:hAnsi="宋体"/>
        </w:rPr>
        <w:t xml:space="preserve">交室主任审核。</w:t>
      </w:r>
      <w:bookmarkEnd w:id="1"/>
    </w:p>
    <w:p>
      <w:pPr>
        <w:pStyle w:val="Heading1"/>
        <w:spacing w:before="0" w:after="0"/>
        <w:jc w:val="both"/>
      </w:pPr>
      <w:bookmarkStart w:name="_Toc2ecc" w:id="1"/>
      <w:r>
        <w:rPr>
          <w:color w:val="0f0f0f"/>
          <w:sz w:val="28"/>
          <w:szCs w:val="28"/>
          <w:rFonts w:ascii="黑体" w:cs="黑体" w:eastAsia="黑体" w:hAnsi="黑体"/>
        </w:rPr>
        <w:t xml:space="preserve">5.2.3</w:t>
      </w:r>
      <w:r>
        <w:rPr>
          <w:color w:val="0f0f0f"/>
          <w:sz w:val="28"/>
          <w:szCs w:val="28"/>
          <w:rFonts w:ascii="宋体" w:cs="宋体" w:eastAsia="宋体" w:hAnsi="宋体"/>
        </w:rPr>
        <w:t xml:space="preserve">  月度盘点存在差异且经财务管理部及相关主管部门确认、会签后，物流仓储中心应在系统中做盘盈/盘亏处理，实物和数据应统一处理。</w:t>
      </w:r>
      <w:bookmarkEnd w:id="1"/>
    </w:p>
    <w:p>
      <w:pPr>
        <w:pStyle w:val="Heading1"/>
        <w:spacing w:before="0" w:after="0"/>
        <w:jc w:val="both"/>
      </w:pPr>
      <w:bookmarkStart w:name="_Tocfc02" w:id="1"/>
      <w:r>
        <w:rPr>
          <w:color w:val="0f0f0f"/>
          <w:sz w:val="28"/>
          <w:szCs w:val="28"/>
          <w:rFonts w:ascii="黑体" w:cs="黑体" w:eastAsia="黑体" w:hAnsi="黑体"/>
        </w:rPr>
        <w:t xml:space="preserve">5.2.3.1</w:t>
      </w:r>
      <w:r>
        <w:rPr>
          <w:color w:val="0f0f0f"/>
          <w:sz w:val="28"/>
          <w:szCs w:val="28"/>
          <w:rFonts w:ascii="宋体" w:cs="宋体" w:eastAsia="宋体" w:hAnsi="宋体"/>
        </w:rPr>
        <w:t xml:space="preserve">  盘盈物料，按照</w:t>
      </w:r>
      <w:r>
        <w:rPr>
          <w:color w:val="0f0f0f"/>
          <w:sz w:val="28"/>
          <w:szCs w:val="28"/>
          <w:rFonts w:ascii="Times New Roman" w:cs="Times New Roman" w:eastAsia="Times New Roman" w:hAnsi="Times New Roman"/>
        </w:rPr>
        <w:t xml:space="preserve">GLC210501</w:t>
      </w:r>
      <w:r>
        <w:rPr>
          <w:color w:val="0f0f0f"/>
          <w:sz w:val="28"/>
          <w:szCs w:val="28"/>
          <w:rFonts w:ascii="宋体" w:cs="宋体" w:eastAsia="宋体" w:hAnsi="宋体"/>
        </w:rPr>
        <w:t xml:space="preserve">规定，应查明原因，报资产主管部门确认金额并办理相关手续后，由财务管理部入账。</w:t>
      </w:r>
      <w:bookmarkEnd w:id="1"/>
    </w:p>
    <w:p>
      <w:pPr>
        <w:pStyle w:val="Heading1"/>
        <w:spacing w:before="0" w:after="0"/>
        <w:jc w:val="both"/>
      </w:pPr>
      <w:bookmarkStart w:name="_Toc75b9" w:id="1"/>
      <w:r>
        <w:rPr>
          <w:color w:val="0f0f0f"/>
          <w:sz w:val="28"/>
          <w:szCs w:val="28"/>
          <w:rFonts w:ascii="黑体" w:cs="黑体" w:eastAsia="黑体" w:hAnsi="黑体"/>
        </w:rPr>
        <w:t xml:space="preserve">5.2.3.2</w:t>
      </w:r>
      <w:r>
        <w:rPr>
          <w:color w:val="0f0f0f"/>
          <w:sz w:val="28"/>
          <w:szCs w:val="28"/>
          <w:rFonts w:ascii="宋体" w:cs="宋体" w:eastAsia="宋体" w:hAnsi="宋体"/>
        </w:rPr>
        <w:t xml:space="preserve">  盘亏物料，按照</w:t>
      </w:r>
      <w:r>
        <w:rPr>
          <w:color w:val="0f0f0f"/>
          <w:sz w:val="28"/>
          <w:szCs w:val="28"/>
          <w:rFonts w:ascii="Times New Roman" w:cs="Times New Roman" w:eastAsia="Times New Roman" w:hAnsi="Times New Roman"/>
        </w:rPr>
        <w:t xml:space="preserve">GLC210502 </w:t>
      </w:r>
      <w:r>
        <w:rPr>
          <w:color w:val="0f0f0f"/>
          <w:sz w:val="28"/>
          <w:szCs w:val="28"/>
          <w:rFonts w:ascii="宋体" w:cs="宋体" w:eastAsia="宋体" w:hAnsi="宋体"/>
        </w:rPr>
        <w:t xml:space="preserve">规 定 填 报 </w:t>
      </w:r>
      <w:r>
        <w:rPr>
          <w:color w:val="0f0f0f"/>
          <w:sz w:val="28"/>
          <w:szCs w:val="28"/>
          <w:rFonts w:ascii="Times New Roman" w:cs="Times New Roman" w:eastAsia="Times New Roman" w:hAnsi="Times New Roman"/>
        </w:rPr>
        <w:t xml:space="preserve">FM2105-03</w:t>
      </w:r>
      <w:r>
        <w:rPr>
          <w:color w:val="0f0f0f"/>
          <w:sz w:val="28"/>
          <w:szCs w:val="28"/>
          <w:rFonts w:ascii="宋体" w:cs="宋体" w:eastAsia="宋体" w:hAnsi="宋体"/>
        </w:rPr>
        <w:t xml:space="preserve"> 、</w:t>
      </w:r>
      <w:r>
        <w:rPr>
          <w:color w:val="0f0f0f"/>
          <w:sz w:val="28"/>
          <w:szCs w:val="28"/>
          <w:rFonts w:ascii="Times New Roman" w:cs="Times New Roman" w:eastAsia="Times New Roman" w:hAnsi="Times New Roman"/>
        </w:rPr>
        <w:t xml:space="preserve">FM2105-04</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FM2105-05</w:t>
      </w:r>
      <w:r>
        <w:rPr>
          <w:color w:val="0f0f0f"/>
          <w:sz w:val="28"/>
          <w:szCs w:val="28"/>
          <w:rFonts w:ascii="宋体" w:cs="宋体" w:eastAsia="宋体" w:hAnsi="宋体"/>
        </w:rPr>
        <w:t xml:space="preserve">，履行相应的审批程序后，由财务管理部进行账务处理。</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pStyle w:val="Heading1"/>
        <w:spacing w:before="0" w:after="0"/>
        <w:jc w:val="both"/>
      </w:pPr>
      <w:bookmarkStart w:name="_Toca2f1" w:id="1"/>
      <w:r>
        <w:rPr>
          <w:color w:val="0f0f0f"/>
          <w:sz w:val="28"/>
          <w:szCs w:val="28"/>
          <w:rFonts w:ascii="黑体" w:cs="黑体" w:eastAsia="黑体" w:hAnsi="黑体"/>
        </w:rPr>
        <w:t xml:space="preserve">5.2.4</w:t>
      </w:r>
      <w:r>
        <w:rPr>
          <w:color w:val="0f0f0f"/>
          <w:sz w:val="28"/>
          <w:szCs w:val="28"/>
          <w:rFonts w:ascii="宋体" w:cs="宋体" w:eastAsia="宋体" w:hAnsi="宋体"/>
        </w:rPr>
        <w:t xml:space="preserve">  生产运营部生产计划室计划员应于每月25日前对物料库存进行抽查, 编制</w:t>
      </w:r>
      <w:r>
        <w:rPr>
          <w:color w:val="0f0f0f"/>
          <w:sz w:val="28"/>
          <w:szCs w:val="28"/>
          <w:rFonts w:ascii="Times New Roman" w:cs="Times New Roman" w:eastAsia="Times New Roman" w:hAnsi="Times New Roman"/>
        </w:rPr>
        <w:t xml:space="preserve">FM1402-14</w:t>
      </w:r>
      <w:r>
        <w:rPr>
          <w:color w:val="0f0f0f"/>
          <w:sz w:val="28"/>
          <w:szCs w:val="28"/>
          <w:rFonts w:ascii="宋体" w:cs="宋体" w:eastAsia="宋体" w:hAnsi="宋体"/>
        </w:rPr>
        <w:t xml:space="preserve">，每类物料抽查项数不少于5项,抽查内容包括但不限于实物数量、系统数量（</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WMS</w:t>
      </w:r>
      <w:r>
        <w:rPr>
          <w:color w:val="0f0f0f"/>
          <w:sz w:val="28"/>
          <w:szCs w:val="28"/>
          <w:rFonts w:ascii="宋体" w:cs="宋体" w:eastAsia="宋体" w:hAnsi="宋体"/>
        </w:rPr>
        <w:t xml:space="preserve">）,抽查完成后由物流仓储中心计划员签字，一式两份，生产运营部生产计划室计划员将</w:t>
      </w:r>
      <w:r>
        <w:rPr>
          <w:color w:val="0f0f0f"/>
          <w:sz w:val="28"/>
          <w:szCs w:val="28"/>
          <w:rFonts w:ascii="Times New Roman" w:cs="Times New Roman" w:eastAsia="Times New Roman" w:hAnsi="Times New Roman"/>
        </w:rPr>
        <w:t xml:space="preserve">FM1402-14</w:t>
      </w:r>
      <w:r>
        <w:rPr>
          <w:color w:val="0f0f0f"/>
          <w:sz w:val="28"/>
          <w:szCs w:val="28"/>
          <w:rFonts w:ascii="宋体" w:cs="宋体" w:eastAsia="宋体" w:hAnsi="宋体"/>
        </w:rPr>
        <w:t xml:space="preserve">签字版扫描存档，将F</w:t>
      </w:r>
      <w:r>
        <w:rPr>
          <w:color w:val="0f0f0f"/>
          <w:sz w:val="28"/>
          <w:szCs w:val="28"/>
          <w:rFonts w:ascii="Times New Roman" w:cs="Times New Roman" w:eastAsia="Times New Roman" w:hAnsi="Times New Roman"/>
        </w:rPr>
        <w:t xml:space="preserve">M1402-14</w:t>
      </w:r>
      <w:r>
        <w:rPr>
          <w:color w:val="0f0f0f"/>
          <w:sz w:val="28"/>
          <w:szCs w:val="28"/>
          <w:rFonts w:ascii="宋体" w:cs="宋体" w:eastAsia="宋体" w:hAnsi="宋体"/>
        </w:rPr>
        <w:t xml:space="preserve">电子版上报室主任并分发对应的</w:t>
      </w:r>
      <w:r>
        <w:rPr>
          <w:color w:val="0f0f0f"/>
          <w:sz w:val="28"/>
          <w:szCs w:val="28"/>
          <w:rFonts w:ascii="Times New Roman" w:cs="Times New Roman" w:eastAsia="Times New Roman" w:hAnsi="Times New Roman"/>
        </w:rPr>
        <w:t xml:space="preserve">IPT</w:t>
      </w:r>
      <w:r>
        <w:rPr>
          <w:color w:val="0f0f0f"/>
          <w:sz w:val="28"/>
          <w:szCs w:val="28"/>
          <w:rFonts w:ascii="宋体" w:cs="宋体" w:eastAsia="宋体" w:hAnsi="宋体"/>
        </w:rPr>
        <w:t xml:space="preserve">团队。</w:t>
      </w:r>
      <w:bookmarkEnd w:id="1"/>
    </w:p>
    <w:p>
      <w:pPr>
        <w:pStyle w:val="Heading1"/>
        <w:spacing w:before="0" w:after="0"/>
        <w:jc w:val="both"/>
      </w:pPr>
      <w:bookmarkStart w:name="_Toc60a8" w:id="1"/>
      <w:r>
        <w:rPr>
          <w:color w:val="0f0f0f"/>
          <w:sz w:val="28"/>
          <w:szCs w:val="28"/>
          <w:rFonts w:ascii="黑体" w:cs="黑体" w:eastAsia="黑体" w:hAnsi="黑体"/>
        </w:rPr>
        <w:t xml:space="preserve">5.2.5</w:t>
      </w:r>
      <w:r>
        <w:rPr>
          <w:color w:val="0f0f0f"/>
          <w:sz w:val="28"/>
          <w:szCs w:val="28"/>
          <w:rFonts w:ascii="宋体" w:cs="宋体" w:eastAsia="宋体" w:hAnsi="宋体"/>
        </w:rPr>
        <w:t xml:space="preserve">  生产运营部生产计划室主任每月按项目汇总抽查结果，并于当月月底前发布库存抽查月报。</w:t>
      </w:r>
      <w:bookmarkEnd w:id="1"/>
    </w:p>
    <w:p>
      <w:pPr>
        <w:spacing w:before="0" w:after="0"/>
        <w:jc w:val="both"/>
      </w:pPr>
      <w:r>
        <w:rPr>
          <w:color w:val="0f0f0f"/>
          <w:sz w:val="28"/>
          <w:szCs w:val="28"/>
          <w:rFonts w:ascii="黑体" w:cs="黑体" w:eastAsia="黑体" w:hAnsi="黑体"/>
        </w:rPr>
        <w:t xml:space="preserve">5.2.6</w:t>
      </w:r>
      <w:r>
        <w:rPr>
          <w:color w:val="0f0f0f"/>
          <w:sz w:val="28"/>
          <w:szCs w:val="28"/>
          <w:rFonts w:ascii="宋体" w:cs="宋体" w:eastAsia="宋体" w:hAnsi="宋体"/>
        </w:rPr>
        <w:t xml:space="preserve">  开架标准件应于每月系统月结封账前五个工作日进行盘点，生成</w:t>
      </w:r>
      <w:r>
        <w:rPr>
          <w:color w:val="0f0f0f"/>
          <w:sz w:val="28"/>
          <w:szCs w:val="28"/>
          <w:rFonts w:ascii="Times New Roman" w:cs="Times New Roman" w:eastAsia="Times New Roman" w:hAnsi="Times New Roman"/>
        </w:rPr>
        <w:t xml:space="preserve">FM1402-20</w:t>
      </w:r>
      <w:r>
        <w:rPr>
          <w:color w:val="0f0f0f"/>
          <w:sz w:val="28"/>
          <w:szCs w:val="28"/>
          <w:rFonts w:ascii="宋体" w:cs="宋体" w:eastAsia="宋体" w:hAnsi="宋体"/>
        </w:rPr>
        <w:t xml:space="preserve">及</w:t>
      </w:r>
      <w:r>
        <w:rPr>
          <w:color w:val="0f0f0f"/>
          <w:sz w:val="28"/>
          <w:szCs w:val="28"/>
          <w:rFonts w:ascii="Times New Roman" w:cs="Times New Roman" w:eastAsia="Times New Roman" w:hAnsi="Times New Roman"/>
        </w:rPr>
        <w:t xml:space="preserve">FM1402-20.1</w:t>
      </w:r>
      <w:r>
        <w:rPr>
          <w:color w:val="0f0f0f"/>
          <w:sz w:val="28"/>
          <w:szCs w:val="28"/>
          <w:rFonts w:ascii="宋体" w:cs="宋体" w:eastAsia="宋体" w:hAnsi="宋体"/>
        </w:rPr>
        <w:t xml:space="preserve">并完成审批。其中：智能开架柜，由装配厂和物流仓储中心按5%比例联合盘点；非智能开架柜，由装配厂负责全面盘点。当季度首月的差异金额不超过当月需求金额的3%时，差异金额向下月累计；当季度首月的差异金额超过当月需求金额的3%、累计平均月差异金额超过累计平均月需求金额的3%或季度末时，由装配厂在系统中将差异按架次分摊处理。</w:t>
      </w:r>
    </w:p>
    <w:p>
      <w:pPr>
        <w:spacing w:before="0" w:after="0"/>
        <w:jc w:val="both"/>
      </w:pPr>
      <w:r>
        <w:rPr>
          <w:color w:val="0f0f0f"/>
          <w:sz w:val="28"/>
          <w:szCs w:val="28"/>
          <w:rFonts w:ascii="黑体" w:cs="黑体" w:eastAsia="黑体" w:hAnsi="黑体"/>
        </w:rPr>
        <w:t xml:space="preserve">5.2.7</w:t>
      </w:r>
      <w:r>
        <w:rPr>
          <w:color w:val="0f0f0f"/>
          <w:sz w:val="28"/>
          <w:szCs w:val="28"/>
          <w:rFonts w:ascii="宋体" w:cs="宋体" w:eastAsia="宋体" w:hAnsi="宋体"/>
        </w:rPr>
        <w:t xml:space="preserve">  针对</w:t>
      </w:r>
      <w:r>
        <w:rPr>
          <w:color w:val="0f0f0f"/>
          <w:sz w:val="28"/>
          <w:szCs w:val="28"/>
          <w:rFonts w:ascii="Times New Roman" w:cs="Times New Roman" w:eastAsia="Times New Roman" w:hAnsi="Times New Roman"/>
        </w:rPr>
        <w:t xml:space="preserve">WMS</w:t>
      </w:r>
      <w:r>
        <w:rPr>
          <w:color w:val="0f0f0f"/>
          <w:sz w:val="28"/>
          <w:szCs w:val="28"/>
          <w:rFonts w:ascii="宋体" w:cs="宋体" w:eastAsia="宋体" w:hAnsi="宋体"/>
        </w:rPr>
        <w:t xml:space="preserve">与</w:t>
      </w:r>
      <w:r>
        <w:rPr>
          <w:color w:val="0f0f0f"/>
          <w:sz w:val="28"/>
          <w:szCs w:val="28"/>
          <w:rFonts w:ascii="Times New Roman" w:cs="Times New Roman" w:eastAsia="Times New Roman" w:hAnsi="Times New Roman"/>
        </w:rPr>
        <w:t xml:space="preserve">SAP</w:t>
      </w:r>
      <w:r>
        <w:rPr>
          <w:color w:val="0f0f0f"/>
          <w:sz w:val="28"/>
          <w:szCs w:val="28"/>
          <w:rFonts w:ascii="宋体" w:cs="宋体" w:eastAsia="宋体" w:hAnsi="宋体"/>
        </w:rPr>
        <w:t xml:space="preserve">操作报错的情况，应由操作单位负责上报、监督相应主管单位当月解决。</w:t>
      </w:r>
    </w:p>
    <w:p>
      <w:pPr>
        <w:spacing w:before="0" w:after="0"/>
        <w:jc w:val="both"/>
      </w:pPr>
      <w:r>
        <w:rPr>
          <w:color w:val="0f0f0f"/>
          <w:sz w:val="28"/>
          <w:szCs w:val="28"/>
          <w:rFonts w:ascii="黑体" w:cs="黑体" w:eastAsia="黑体" w:hAnsi="黑体"/>
        </w:rPr>
        <w:t xml:space="preserve">5.3  季盘点管理</w:t>
      </w:r>
    </w:p>
    <w:p>
      <w:pPr>
        <w:spacing w:before="0" w:after="0"/>
        <w:jc w:val="both"/>
      </w:pPr>
      <w:r>
        <w:rPr>
          <w:color w:val="0f0f0f"/>
          <w:sz w:val="28"/>
          <w:szCs w:val="28"/>
          <w:rFonts w:ascii="黑体" w:cs="黑体" w:eastAsia="黑体" w:hAnsi="黑体"/>
        </w:rPr>
        <w:t xml:space="preserve">5.3.1</w:t>
      </w:r>
      <w:r>
        <w:rPr>
          <w:color w:val="0f0f0f"/>
          <w:sz w:val="28"/>
          <w:szCs w:val="28"/>
          <w:rFonts w:ascii="宋体" w:cs="宋体" w:eastAsia="宋体" w:hAnsi="宋体"/>
        </w:rPr>
        <w:t xml:space="preserve">  物流仓储中心生产控制室计划员应于每季度最后一周，</w:t>
      </w:r>
      <w:r>
        <w:rPr>
          <w:color w:val="0f0f0f"/>
          <w:sz w:val="28"/>
          <w:szCs w:val="28"/>
          <w:rFonts w:ascii="宋体" w:cs="宋体" w:eastAsia="宋体" w:hAnsi="宋体"/>
        </w:rPr>
        <w:t xml:space="preserve">金属、成品件、零件按照每个项目8项的抽查比例，非金属、标准件按照每个项目10项的抽查比例</w:t>
      </w:r>
      <w:r>
        <w:rPr>
          <w:color w:val="0f0f0f"/>
          <w:sz w:val="28"/>
          <w:szCs w:val="28"/>
          <w:rFonts w:ascii="宋体" w:cs="宋体" w:eastAsia="宋体" w:hAnsi="宋体"/>
        </w:rPr>
        <w:t xml:space="preserve">（当季月结的差异必须100%覆盖）组织盘点，确保账实一致。</w:t>
      </w:r>
    </w:p>
    <w:p>
      <w:pPr>
        <w:pStyle w:val="Heading1"/>
        <w:spacing w:before="0" w:after="0"/>
        <w:jc w:val="both"/>
      </w:pPr>
      <w:bookmarkStart w:name="_Toccab1" w:id="1"/>
      <w:r>
        <w:rPr>
          <w:color w:val="0f0f0f"/>
          <w:sz w:val="28"/>
          <w:szCs w:val="28"/>
          <w:rFonts w:ascii="黑体" w:cs="黑体" w:eastAsia="黑体" w:hAnsi="黑体"/>
        </w:rPr>
        <w:t xml:space="preserve">5.3.2</w:t>
      </w:r>
      <w:r>
        <w:rPr>
          <w:color w:val="0f0f0f"/>
          <w:sz w:val="28"/>
          <w:szCs w:val="28"/>
          <w:rFonts w:ascii="宋体" w:cs="宋体" w:eastAsia="宋体" w:hAnsi="宋体"/>
        </w:rPr>
        <w:t xml:space="preserve">  当盘点存在差异项时，应在差异物料所在的工作包按相同比例开展额外抽查，当再额外抽查仍有差异时，应将该工作包所有物料进行100%盘点。</w:t>
      </w:r>
      <w:bookmarkEnd w:id="1"/>
    </w:p>
    <w:p>
      <w:pPr>
        <w:spacing w:before="0" w:after="0" w:line="280" w:lineRule="exact"/>
      </w:pPr>
      <w:r>
        <w:rPr>
          <w:color w:val="0f0f0f"/>
          <w:sz w:val="28"/>
          <w:szCs w:val="28"/>
          <w:rFonts w:ascii="宋体" w:cs="宋体" w:eastAsia="宋体" w:hAnsi="宋体"/>
        </w:rPr>
      </w:r>
    </w:p>
    <w:p>
      <w:pPr>
        <w:pStyle w:val="Heading1"/>
        <w:spacing w:before="0" w:after="0"/>
        <w:jc w:val="both"/>
      </w:pPr>
      <w:bookmarkStart w:name="_Toc1014" w:id="1"/>
      <w:r>
        <w:rPr>
          <w:color w:val="0f0f0f"/>
          <w:sz w:val="28"/>
          <w:szCs w:val="28"/>
          <w:rFonts w:ascii="黑体" w:cs="黑体" w:eastAsia="黑体" w:hAnsi="黑体"/>
        </w:rPr>
        <w:t xml:space="preserve">5.3.3</w:t>
      </w:r>
      <w:r>
        <w:rPr>
          <w:color w:val="0f0f0f"/>
          <w:sz w:val="28"/>
          <w:szCs w:val="28"/>
          <w:rFonts w:ascii="宋体" w:cs="宋体" w:eastAsia="宋体" w:hAnsi="宋体"/>
        </w:rPr>
        <w:t xml:space="preserve">  季盘点应使用</w:t>
      </w:r>
      <w:r>
        <w:rPr>
          <w:color w:val="0f0f0f"/>
          <w:sz w:val="28"/>
          <w:szCs w:val="28"/>
          <w:rFonts w:ascii="Times New Roman" w:cs="Times New Roman" w:eastAsia="Times New Roman" w:hAnsi="Times New Roman"/>
        </w:rPr>
        <w:t xml:space="preserve">FM1402-11</w:t>
      </w:r>
      <w:r>
        <w:rPr>
          <w:color w:val="0f0f0f"/>
          <w:sz w:val="28"/>
          <w:szCs w:val="28"/>
          <w:rFonts w:ascii="宋体" w:cs="宋体" w:eastAsia="宋体" w:hAnsi="宋体"/>
        </w:rPr>
        <w:t xml:space="preserve">，当盘点结果存在差异时，应提交财</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pStyle w:val="Heading1"/>
        <w:spacing w:before="0" w:after="0"/>
        <w:jc w:val="both"/>
      </w:pPr>
      <w:bookmarkStart w:name="_Toc2f1c" w:id="1"/>
      <w:r>
        <w:rPr>
          <w:color w:val="0f0f0f"/>
          <w:sz w:val="28"/>
          <w:szCs w:val="28"/>
          <w:rFonts w:ascii="宋体" w:cs="宋体" w:eastAsia="宋体" w:hAnsi="宋体"/>
        </w:rPr>
        <w:t xml:space="preserve">务管理部会签，并填报</w:t>
      </w:r>
      <w:r>
        <w:rPr>
          <w:color w:val="0f0f0f"/>
          <w:sz w:val="28"/>
          <w:szCs w:val="28"/>
          <w:rFonts w:ascii="Times New Roman" w:cs="Times New Roman" w:eastAsia="Times New Roman" w:hAnsi="Times New Roman"/>
        </w:rPr>
        <w:t xml:space="preserve">FM1402-13</w:t>
      </w:r>
      <w:r>
        <w:rPr>
          <w:color w:val="0f0f0f"/>
          <w:sz w:val="28"/>
          <w:szCs w:val="28"/>
          <w:rFonts w:ascii="宋体" w:cs="宋体" w:eastAsia="宋体" w:hAnsi="宋体"/>
        </w:rPr>
        <w:t xml:space="preserve">交室主任审核，并于季后第一周提交季盘点报告。</w:t>
      </w:r>
      <w:bookmarkEnd w:id="1"/>
    </w:p>
    <w:p>
      <w:pPr>
        <w:spacing w:before="0" w:after="0"/>
        <w:jc w:val="both"/>
      </w:pPr>
      <w:r>
        <w:rPr>
          <w:color w:val="0f0f0f"/>
          <w:sz w:val="28"/>
          <w:szCs w:val="28"/>
          <w:rFonts w:ascii="黑体" w:cs="黑体" w:eastAsia="黑体" w:hAnsi="黑体"/>
        </w:rPr>
        <w:t xml:space="preserve">5.3.4</w:t>
      </w:r>
      <w:r>
        <w:rPr>
          <w:color w:val="0f0f0f"/>
          <w:sz w:val="28"/>
          <w:szCs w:val="28"/>
          <w:rFonts w:ascii="宋体" w:cs="宋体" w:eastAsia="宋体" w:hAnsi="宋体"/>
        </w:rPr>
        <w:t xml:space="preserve">  生产运营部器材采购室采购员应于每季度最后一周向物流仓储中心提供当季到货物料的</w:t>
      </w:r>
      <w:r>
        <w:rPr>
          <w:color w:val="0f0f0f"/>
          <w:sz w:val="28"/>
          <w:szCs w:val="28"/>
          <w:rFonts w:ascii="Times New Roman" w:cs="Times New Roman" w:eastAsia="Times New Roman" w:hAnsi="Times New Roman"/>
        </w:rPr>
        <w:t xml:space="preserve">FM1402-16</w:t>
      </w:r>
      <w:r>
        <w:rPr>
          <w:color w:val="0f0f0f"/>
          <w:sz w:val="28"/>
          <w:szCs w:val="28"/>
          <w:rFonts w:ascii="宋体" w:cs="宋体" w:eastAsia="宋体" w:hAnsi="宋体"/>
        </w:rPr>
        <w:t xml:space="preserve">表单，并组织物流仓储中心清点确认，针对到货差异项应明确原因。</w:t>
      </w:r>
    </w:p>
    <w:p>
      <w:pPr>
        <w:spacing w:before="0" w:after="0"/>
        <w:jc w:val="both"/>
      </w:pPr>
      <w:r>
        <w:rPr>
          <w:color w:val="0f0f0f"/>
          <w:sz w:val="28"/>
          <w:szCs w:val="28"/>
          <w:rFonts w:ascii="黑体" w:cs="黑体" w:eastAsia="黑体" w:hAnsi="黑体"/>
        </w:rPr>
        <w:t xml:space="preserve">5.3.5</w:t>
      </w:r>
      <w:r>
        <w:rPr>
          <w:color w:val="0f0f0f"/>
          <w:sz w:val="28"/>
          <w:szCs w:val="28"/>
          <w:rFonts w:ascii="宋体" w:cs="宋体" w:eastAsia="宋体" w:hAnsi="宋体"/>
        </w:rPr>
        <w:t xml:space="preserve">  生产运营部应根据开架标准件盘点结果，形成运营分析报告，并每季度组织召开各项目</w:t>
      </w:r>
      <w:r>
        <w:rPr>
          <w:color w:val="0f0f0f"/>
          <w:sz w:val="28"/>
          <w:szCs w:val="28"/>
          <w:rFonts w:ascii="Times New Roman" w:cs="Times New Roman" w:eastAsia="Times New Roman" w:hAnsi="Times New Roman"/>
        </w:rPr>
        <w:t xml:space="preserve">VMI</w:t>
      </w:r>
      <w:r>
        <w:rPr>
          <w:color w:val="0f0f0f"/>
          <w:sz w:val="28"/>
          <w:szCs w:val="28"/>
          <w:rFonts w:ascii="宋体" w:cs="宋体" w:eastAsia="宋体" w:hAnsi="宋体"/>
        </w:rPr>
        <w:t xml:space="preserve">标准件开架运营分析会，提出、组织解决运营问题。</w:t>
      </w:r>
    </w:p>
    <w:p>
      <w:pPr>
        <w:spacing w:before="0" w:after="0"/>
        <w:jc w:val="both"/>
      </w:pPr>
      <w:r>
        <w:rPr>
          <w:color w:val="0f0f0f"/>
          <w:sz w:val="28"/>
          <w:szCs w:val="28"/>
          <w:rFonts w:ascii="黑体" w:cs="黑体" w:eastAsia="黑体" w:hAnsi="黑体"/>
        </w:rPr>
        <w:t xml:space="preserve">5.4  年总结管理</w:t>
      </w:r>
    </w:p>
    <w:p>
      <w:pPr>
        <w:spacing w:before="0" w:after="0"/>
        <w:jc w:val="both"/>
      </w:pPr>
      <w:r>
        <w:rPr>
          <w:color w:val="0f0f0f"/>
          <w:sz w:val="28"/>
          <w:szCs w:val="28"/>
          <w:rFonts w:ascii="黑体" w:cs="黑体" w:eastAsia="黑体" w:hAnsi="黑体"/>
        </w:rPr>
        <w:t xml:space="preserve">5.4.1</w:t>
      </w:r>
      <w:r>
        <w:rPr>
          <w:color w:val="0f0f0f"/>
          <w:sz w:val="28"/>
          <w:szCs w:val="28"/>
          <w:rFonts w:ascii="宋体" w:cs="宋体" w:eastAsia="宋体" w:hAnsi="宋体"/>
        </w:rPr>
        <w:t xml:space="preserve">  开展时间与盘点范围</w:t>
      </w:r>
    </w:p>
    <w:p>
      <w:pPr>
        <w:pStyle w:val="Heading1"/>
        <w:spacing w:before="0" w:after="0"/>
        <w:jc w:val="both"/>
      </w:pPr>
      <w:bookmarkStart w:name="_Toc4776" w:id="1"/>
      <w:r>
        <w:rPr>
          <w:color w:val="0f0f0f"/>
          <w:sz w:val="28"/>
          <w:szCs w:val="28"/>
          <w:rFonts w:ascii="宋体" w:cs="宋体" w:eastAsia="宋体" w:hAnsi="宋体"/>
        </w:rPr>
        <w:t xml:space="preserve">    每年1月1日开始，至1月31日完成账实清点及差异处理；2月15日前完成年度盘点的总结报告；2月28日前完成盘点结果的应用。以计划管控系统数据为核心，对上一年度所有品类的物料开展盘点。</w:t>
      </w:r>
      <w:bookmarkEnd w:id="1"/>
    </w:p>
    <w:p>
      <w:pPr>
        <w:spacing w:before="0" w:after="0"/>
        <w:jc w:val="both"/>
      </w:pPr>
      <w:r>
        <w:rPr>
          <w:color w:val="0f0f0f"/>
          <w:sz w:val="28"/>
          <w:szCs w:val="28"/>
          <w:rFonts w:ascii="黑体" w:cs="黑体" w:eastAsia="黑体" w:hAnsi="黑体"/>
        </w:rPr>
        <w:t xml:space="preserve">5.4.2</w:t>
      </w:r>
      <w:r>
        <w:rPr>
          <w:color w:val="0f0f0f"/>
          <w:sz w:val="28"/>
          <w:szCs w:val="28"/>
          <w:rFonts w:ascii="宋体" w:cs="宋体" w:eastAsia="宋体" w:hAnsi="宋体"/>
        </w:rPr>
        <w:t xml:space="preserve">  执行细则</w:t>
      </w:r>
    </w:p>
    <w:p>
      <w:pPr>
        <w:spacing w:before="0" w:after="0"/>
        <w:jc w:val="both"/>
      </w:pPr>
      <w:r>
        <w:rPr>
          <w:color w:val="0f0f0f"/>
          <w:sz w:val="28"/>
          <w:szCs w:val="28"/>
          <w:rFonts w:ascii="宋体" w:cs="宋体" w:eastAsia="宋体" w:hAnsi="宋体"/>
        </w:rPr>
        <w:t xml:space="preserve">    生产运营部生产计划室计划员应于每年12月15日前发布年度盘点通知，组织按计划管控系统的年终覆盖情况为基准，开展数据上下游共同确认的年度盘点工作。</w:t>
      </w:r>
    </w:p>
    <w:p>
      <w:pPr>
        <w:spacing w:before="0" w:after="0"/>
        <w:jc w:val="both"/>
      </w:pPr>
      <w:r>
        <w:rPr>
          <w:color w:val="0f0f0f"/>
          <w:sz w:val="28"/>
          <w:szCs w:val="28"/>
          <w:rFonts w:ascii="黑体" w:cs="黑体" w:eastAsia="黑体" w:hAnsi="黑体"/>
        </w:rPr>
        <w:t xml:space="preserve">5.4.2.1</w:t>
      </w:r>
      <w:r>
        <w:rPr>
          <w:color w:val="0f0f0f"/>
          <w:sz w:val="28"/>
          <w:szCs w:val="28"/>
          <w:rFonts w:ascii="宋体" w:cs="宋体" w:eastAsia="宋体" w:hAnsi="宋体"/>
        </w:rPr>
        <w:t xml:space="preserve">  生产运营部应于年终系统封账前一个工作日，自计划管控系统导出盘点基础数据。生产计划室计划员应导出装配生产订单覆盖情况、装配用物料配送需求计划覆盖情况，生成</w:t>
      </w:r>
      <w:r>
        <w:rPr>
          <w:color w:val="0f0f0f"/>
          <w:sz w:val="28"/>
          <w:szCs w:val="28"/>
          <w:rFonts w:ascii="Times New Roman" w:cs="Times New Roman" w:eastAsia="Times New Roman" w:hAnsi="Times New Roman"/>
        </w:rPr>
        <w:t xml:space="preserve">FM1402-10</w:t>
      </w:r>
      <w:r>
        <w:rPr>
          <w:color w:val="0f0f0f"/>
          <w:sz w:val="28"/>
          <w:szCs w:val="28"/>
          <w:rFonts w:ascii="宋体" w:cs="宋体" w:eastAsia="宋体" w:hAnsi="宋体"/>
        </w:rPr>
        <w:t xml:space="preserve">；器材采购室采购员应导出物料采购订单覆盖情况，生成</w:t>
      </w:r>
      <w:r>
        <w:rPr>
          <w:color w:val="0f0f0f"/>
          <w:sz w:val="28"/>
          <w:szCs w:val="28"/>
          <w:rFonts w:ascii="Times New Roman" w:cs="Times New Roman" w:eastAsia="Times New Roman" w:hAnsi="Times New Roman"/>
        </w:rPr>
        <w:t xml:space="preserve">FM1402-16</w:t>
      </w:r>
      <w:r>
        <w:rPr>
          <w:color w:val="0f0f0f"/>
          <w:sz w:val="28"/>
          <w:szCs w:val="28"/>
          <w:rFonts w:ascii="宋体" w:cs="宋体" w:eastAsia="宋体" w:hAnsi="宋体"/>
        </w:rPr>
        <w:t xml:space="preserve">；生产组织室计划员应导出零件用物料配送需求计划覆盖情况及零组件订单覆盖情况，生成</w:t>
      </w:r>
      <w:r>
        <w:rPr>
          <w:color w:val="0f0f0f"/>
          <w:sz w:val="28"/>
          <w:szCs w:val="28"/>
          <w:rFonts w:ascii="Times New Roman" w:cs="Times New Roman" w:eastAsia="Times New Roman" w:hAnsi="Times New Roman"/>
        </w:rPr>
        <w:t xml:space="preserve">FM1402-15</w:t>
      </w:r>
      <w:r>
        <w:rPr>
          <w:color w:val="0f0f0f"/>
          <w:sz w:val="28"/>
          <w:szCs w:val="28"/>
          <w:rFonts w:ascii="宋体" w:cs="宋体" w:eastAsia="宋体" w:hAnsi="宋体"/>
        </w:rPr>
        <w:t xml:space="preserve">和</w:t>
      </w:r>
      <w:r>
        <w:rPr>
          <w:color w:val="0f0f0f"/>
          <w:sz w:val="28"/>
          <w:szCs w:val="28"/>
          <w:rFonts w:ascii="Times New Roman" w:cs="Times New Roman" w:eastAsia="Times New Roman" w:hAnsi="Times New Roman"/>
        </w:rPr>
        <w:t xml:space="preserve">FM1402-17</w:t>
      </w:r>
      <w:r>
        <w:rPr>
          <w:color w:val="0f0f0f"/>
          <w:sz w:val="28"/>
          <w:szCs w:val="28"/>
          <w:rFonts w:ascii="宋体" w:cs="宋体" w:eastAsia="宋体" w:hAnsi="宋体"/>
        </w:rPr>
        <w:t xml:space="preserve">。</w:t>
      </w:r>
    </w:p>
    <w:p>
      <w:pPr>
        <w:spacing w:before="0" w:after="0"/>
        <w:jc w:val="both"/>
      </w:pPr>
      <w:r>
        <w:rPr>
          <w:color w:val="0f0f0f"/>
          <w:sz w:val="28"/>
          <w:szCs w:val="28"/>
          <w:rFonts w:ascii="黑体" w:cs="黑体" w:eastAsia="黑体" w:hAnsi="黑体"/>
        </w:rPr>
        <w:t xml:space="preserve">5.4.2.2 </w:t>
      </w:r>
      <w:r>
        <w:rPr>
          <w:color w:val="0f0f0f"/>
          <w:sz w:val="28"/>
          <w:szCs w:val="28"/>
          <w:rFonts w:ascii="宋体" w:cs="宋体" w:eastAsia="宋体" w:hAnsi="宋体"/>
        </w:rPr>
        <w:t xml:space="preserve"> 物流仓储中心应于年终系统封账前一个工作日，自计划管控系统导出全口径库存数据，生成年度</w:t>
      </w:r>
      <w:r>
        <w:rPr>
          <w:color w:val="0f0f0f"/>
          <w:sz w:val="28"/>
          <w:szCs w:val="28"/>
          <w:rFonts w:ascii="Times New Roman" w:cs="Times New Roman" w:eastAsia="Times New Roman" w:hAnsi="Times New Roman"/>
        </w:rPr>
        <w:t xml:space="preserve">FM1402-11</w:t>
      </w:r>
      <w:r>
        <w:rPr>
          <w:color w:val="0f0f0f"/>
          <w:sz w:val="28"/>
          <w:szCs w:val="28"/>
          <w:rFonts w:ascii="宋体" w:cs="宋体" w:eastAsia="宋体" w:hAnsi="宋体"/>
        </w:rPr>
        <w:t xml:space="preserve">。</w:t>
      </w:r>
    </w:p>
    <w:p>
      <w:pPr>
        <w:spacing w:before="0" w:after="0"/>
        <w:jc w:val="both"/>
      </w:pPr>
      <w:r>
        <w:rPr>
          <w:color w:val="0f0f0f"/>
          <w:sz w:val="28"/>
          <w:szCs w:val="28"/>
          <w:rFonts w:ascii="黑体" w:cs="黑体" w:eastAsia="黑体" w:hAnsi="黑体"/>
        </w:rPr>
        <w:t xml:space="preserve">5.4.2.3</w:t>
      </w:r>
      <w:r>
        <w:rPr>
          <w:color w:val="0f0f0f"/>
          <w:sz w:val="28"/>
          <w:szCs w:val="28"/>
          <w:rFonts w:ascii="宋体" w:cs="宋体" w:eastAsia="宋体" w:hAnsi="宋体"/>
        </w:rPr>
        <w:t xml:space="preserve">  物料采购盘点</w:t>
      </w:r>
    </w:p>
    <w:p>
      <w:pPr>
        <w:spacing w:before="0" w:after="0"/>
        <w:jc w:val="both"/>
      </w:pPr>
      <w:r>
        <w:rPr>
          <w:color w:val="0f0f0f"/>
          <w:sz w:val="28"/>
          <w:szCs w:val="28"/>
          <w:rFonts w:ascii="宋体" w:cs="宋体" w:eastAsia="宋体" w:hAnsi="宋体"/>
        </w:rPr>
        <w:t xml:space="preserve">    生产运营部器材采购室采购员应将前三个季度的</w:t>
      </w:r>
      <w:r>
        <w:rPr>
          <w:color w:val="0f0f0f"/>
          <w:sz w:val="28"/>
          <w:szCs w:val="28"/>
          <w:rFonts w:ascii="Times New Roman" w:cs="Times New Roman" w:eastAsia="Times New Roman" w:hAnsi="Times New Roman"/>
        </w:rPr>
        <w:t xml:space="preserve">FM1402-16</w:t>
      </w:r>
      <w:r>
        <w:rPr>
          <w:color w:val="0f0f0f"/>
          <w:sz w:val="28"/>
          <w:szCs w:val="28"/>
          <w:rFonts w:ascii="宋体" w:cs="宋体" w:eastAsia="宋体" w:hAnsi="宋体"/>
        </w:rPr>
        <w:t xml:space="preserve">差异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f0f0f"/>
          <w:sz w:val="28"/>
          <w:szCs w:val="28"/>
          <w:rFonts w:ascii="宋体" w:cs="宋体" w:eastAsia="宋体" w:hAnsi="宋体"/>
        </w:rPr>
        <w:t xml:space="preserve">项以及第四季度的</w:t>
      </w:r>
      <w:r>
        <w:rPr>
          <w:color w:val="0f0f0f"/>
          <w:sz w:val="28"/>
          <w:szCs w:val="28"/>
          <w:rFonts w:ascii="Times New Roman" w:cs="Times New Roman" w:eastAsia="Times New Roman" w:hAnsi="Times New Roman"/>
        </w:rPr>
        <w:t xml:space="preserve">FM1402-16</w:t>
      </w:r>
      <w:r>
        <w:rPr>
          <w:color w:val="0f0f0f"/>
          <w:sz w:val="28"/>
          <w:szCs w:val="28"/>
          <w:rFonts w:ascii="宋体" w:cs="宋体" w:eastAsia="宋体" w:hAnsi="宋体"/>
        </w:rPr>
        <w:t xml:space="preserve">汇总发送物流仓储中心，由物流仓储中心清点确认。</w:t>
      </w:r>
    </w:p>
    <w:p>
      <w:pPr>
        <w:spacing w:before="0" w:after="0"/>
        <w:jc w:val="both"/>
      </w:pPr>
      <w:r>
        <w:rPr>
          <w:color w:val="0f0f0f"/>
          <w:sz w:val="28"/>
          <w:szCs w:val="28"/>
          <w:rFonts w:ascii="黑体" w:cs="黑体" w:eastAsia="黑体" w:hAnsi="黑体"/>
        </w:rPr>
        <w:t xml:space="preserve">5.4.2.4</w:t>
      </w:r>
      <w:r>
        <w:rPr>
          <w:color w:val="0f0f0f"/>
          <w:sz w:val="28"/>
          <w:szCs w:val="28"/>
          <w:rFonts w:ascii="宋体" w:cs="宋体" w:eastAsia="宋体" w:hAnsi="宋体"/>
        </w:rPr>
        <w:t xml:space="preserve">  物料配套盘点</w:t>
      </w:r>
    </w:p>
    <w:p>
      <w:pPr>
        <w:spacing w:before="0" w:after="0"/>
        <w:jc w:val="both"/>
      </w:pPr>
      <w:r>
        <w:rPr>
          <w:color w:val="0f0f0f"/>
          <w:sz w:val="28"/>
          <w:szCs w:val="28"/>
          <w:rFonts w:ascii="宋体" w:cs="宋体" w:eastAsia="宋体" w:hAnsi="宋体"/>
        </w:rPr>
        <w:t xml:space="preserve">    生产运营部计划员应将</w:t>
      </w:r>
      <w:r>
        <w:rPr>
          <w:color w:val="0f0f0f"/>
          <w:sz w:val="28"/>
          <w:szCs w:val="28"/>
          <w:rFonts w:ascii="Times New Roman" w:cs="Times New Roman" w:eastAsia="Times New Roman" w:hAnsi="Times New Roman"/>
        </w:rPr>
        <w:t xml:space="preserve">FM1402-10</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FM1402-15</w:t>
      </w:r>
      <w:r>
        <w:rPr>
          <w:color w:val="0f0f0f"/>
          <w:sz w:val="28"/>
          <w:szCs w:val="28"/>
          <w:rFonts w:ascii="宋体" w:cs="宋体" w:eastAsia="宋体" w:hAnsi="宋体"/>
        </w:rPr>
        <w:t xml:space="preserve">分别发送物流仓储中心和对应的物料使用单位。由物流仓储中心确认该清单物料实际配送架次，若与系统配套覆盖架次不一致，则核实差异数量、原因及责任单位，并立即报告生产计划室和对应的物料使用单位；由物料使用单位确认该清单物料实际接收架次，若与系统配套覆盖架次不一致，则核实差异数量、原因及责任单位，并立即报告生产计划室和物流仓储中心。</w:t>
      </w:r>
    </w:p>
    <w:p>
      <w:pPr>
        <w:spacing w:before="0" w:after="0"/>
        <w:jc w:val="both"/>
      </w:pPr>
      <w:r>
        <w:rPr>
          <w:color w:val="0f0f0f"/>
          <w:sz w:val="28"/>
          <w:szCs w:val="28"/>
          <w:rFonts w:ascii="黑体" w:cs="黑体" w:eastAsia="黑体" w:hAnsi="黑体"/>
        </w:rPr>
        <w:t xml:space="preserve">5.4.2.5</w:t>
      </w:r>
      <w:r>
        <w:rPr>
          <w:color w:val="0f0f0f"/>
          <w:sz w:val="28"/>
          <w:szCs w:val="28"/>
          <w:rFonts w:ascii="宋体" w:cs="宋体" w:eastAsia="宋体" w:hAnsi="宋体"/>
        </w:rPr>
        <w:t xml:space="preserve">  零组件订单盘点</w:t>
      </w:r>
    </w:p>
    <w:p>
      <w:pPr>
        <w:spacing w:before="0" w:after="0"/>
        <w:jc w:val="both"/>
      </w:pPr>
      <w:r>
        <w:rPr>
          <w:color w:val="0f0f0f"/>
          <w:sz w:val="28"/>
          <w:szCs w:val="28"/>
          <w:rFonts w:ascii="宋体" w:cs="宋体" w:eastAsia="宋体" w:hAnsi="宋体"/>
        </w:rPr>
        <w:t xml:space="preserve">    生产运营部生产组织室计划员应将非现场配送零组件的</w:t>
      </w:r>
      <w:r>
        <w:rPr>
          <w:color w:val="0f0f0f"/>
          <w:sz w:val="28"/>
          <w:szCs w:val="28"/>
          <w:rFonts w:ascii="Times New Roman" w:cs="Times New Roman" w:eastAsia="Times New Roman" w:hAnsi="Times New Roman"/>
        </w:rPr>
        <w:t xml:space="preserve">FM1402-17</w:t>
      </w:r>
      <w:r>
        <w:rPr>
          <w:color w:val="0f0f0f"/>
          <w:sz w:val="28"/>
          <w:szCs w:val="28"/>
          <w:rFonts w:ascii="宋体" w:cs="宋体" w:eastAsia="宋体" w:hAnsi="宋体"/>
        </w:rPr>
        <w:t xml:space="preserve">发送物流仓储中心、国内外包供应商、沈飞及零件制造中心，将现场配送零组件的</w:t>
      </w:r>
      <w:r>
        <w:rPr>
          <w:color w:val="0f0f0f"/>
          <w:sz w:val="28"/>
          <w:szCs w:val="28"/>
          <w:rFonts w:ascii="Times New Roman" w:cs="Times New Roman" w:eastAsia="Times New Roman" w:hAnsi="Times New Roman"/>
        </w:rPr>
        <w:t xml:space="preserve">FM1402-21</w:t>
      </w:r>
      <w:r>
        <w:rPr>
          <w:color w:val="0f0f0f"/>
          <w:sz w:val="28"/>
          <w:szCs w:val="28"/>
          <w:rFonts w:ascii="宋体" w:cs="宋体" w:eastAsia="宋体" w:hAnsi="宋体"/>
        </w:rPr>
        <w:t xml:space="preserve">发送各装配厂和各现场配送供应商、零件制造中心，并组织国内外包供应商、沈飞及零件制造中心如实填报盘点数据、分析差异原因及提出该单位原因产生的差异补制申请；生产运营部器材采购室采购员应将国外外包零组件的</w:t>
      </w:r>
      <w:r>
        <w:rPr>
          <w:color w:val="0f0f0f"/>
          <w:sz w:val="28"/>
          <w:szCs w:val="28"/>
          <w:rFonts w:ascii="Times New Roman" w:cs="Times New Roman" w:eastAsia="Times New Roman" w:hAnsi="Times New Roman"/>
        </w:rPr>
        <w:t xml:space="preserve">FM1402-17</w:t>
      </w:r>
      <w:r>
        <w:rPr>
          <w:color w:val="0f0f0f"/>
          <w:sz w:val="28"/>
          <w:szCs w:val="28"/>
          <w:rFonts w:ascii="宋体" w:cs="宋体" w:eastAsia="宋体" w:hAnsi="宋体"/>
        </w:rPr>
        <w:t xml:space="preserve">发送物流仓储中心及国外供应商，并组织国外外包供应商如实填报盘点数据、分析差异原因及提出该单位原因产生的差异补制申请。</w:t>
      </w:r>
    </w:p>
    <w:p>
      <w:pPr>
        <w:spacing w:before="0" w:after="0"/>
        <w:jc w:val="both"/>
      </w:pPr>
      <w:r>
        <w:rPr>
          <w:color w:val="0f0f0f"/>
          <w:sz w:val="28"/>
          <w:szCs w:val="28"/>
          <w:rFonts w:ascii="宋体" w:cs="宋体" w:eastAsia="宋体" w:hAnsi="宋体"/>
        </w:rPr>
        <w:t xml:space="preserve">    现场配送的由物流仓储中心和装配厂确认零组件实际接收入库按架次，若与系统交付覆盖架次不一致，则核实差异数量、原因及责任单位，并立即报告生产组织室和对应交付单位；由各交付单位确认该清单零组件实际交付架次，若与系统交付覆盖架次不一致，则核实差异数量、原因及责任单位，并立即报告生产组织室和物流仓储中心或装配厂。</w:t>
      </w:r>
    </w:p>
    <w:p>
      <w:pPr>
        <w:spacing w:before="0" w:after="0"/>
        <w:jc w:val="both"/>
      </w:pPr>
      <w:r>
        <w:rPr>
          <w:color w:val="0f0f0f"/>
          <w:sz w:val="28"/>
          <w:szCs w:val="28"/>
          <w:rFonts w:ascii="黑体" w:cs="黑体" w:eastAsia="黑体" w:hAnsi="黑体"/>
        </w:rPr>
        <w:t xml:space="preserve">5.4.2.6</w:t>
      </w:r>
      <w:r>
        <w:rPr>
          <w:color w:val="0f0f0f"/>
          <w:sz w:val="28"/>
          <w:szCs w:val="28"/>
          <w:rFonts w:ascii="宋体" w:cs="宋体" w:eastAsia="宋体" w:hAnsi="宋体"/>
        </w:rPr>
        <w:t xml:space="preserve">  盘点差异及处置</w:t>
      </w:r>
    </w:p>
    <w:p>
      <w:pPr>
        <w:spacing w:before="0" w:after="0"/>
        <w:jc w:val="both"/>
      </w:pPr>
      <w:r>
        <w:rPr>
          <w:color w:val="0f0f0f"/>
          <w:sz w:val="28"/>
          <w:szCs w:val="28"/>
          <w:rFonts w:ascii="宋体" w:cs="宋体" w:eastAsia="宋体" w:hAnsi="宋体"/>
        </w:rPr>
        <w:t xml:space="preserve">    生产运营部根据各单位反馈的</w:t>
      </w:r>
      <w:r>
        <w:rPr>
          <w:color w:val="0f0f0f"/>
          <w:sz w:val="28"/>
          <w:szCs w:val="28"/>
          <w:rFonts w:ascii="Times New Roman" w:cs="Times New Roman" w:eastAsia="Times New Roman" w:hAnsi="Times New Roman"/>
        </w:rPr>
        <w:t xml:space="preserve">FM1402-11</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FM1402-10</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f0f0f"/>
          <w:sz w:val="28"/>
          <w:szCs w:val="28"/>
          <w:rFonts w:ascii="Times New Roman" w:cs="Times New Roman" w:eastAsia="Times New Roman" w:hAnsi="Times New Roman"/>
        </w:rPr>
        <w:t xml:space="preserve">15</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FM1402-16</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FM1402-17</w:t>
      </w:r>
      <w:r>
        <w:rPr>
          <w:color w:val="0f0f0f"/>
          <w:sz w:val="28"/>
          <w:szCs w:val="28"/>
          <w:rFonts w:ascii="宋体" w:cs="宋体" w:eastAsia="宋体" w:hAnsi="宋体"/>
        </w:rPr>
        <w:t xml:space="preserve">、</w:t>
      </w:r>
      <w:r>
        <w:rPr>
          <w:color w:val="0f0f0f"/>
          <w:sz w:val="28"/>
          <w:szCs w:val="28"/>
          <w:rFonts w:ascii="Times New Roman" w:cs="Times New Roman" w:eastAsia="Times New Roman" w:hAnsi="Times New Roman"/>
        </w:rPr>
        <w:t xml:space="preserve">FM1402-21</w:t>
      </w:r>
      <w:r>
        <w:rPr>
          <w:color w:val="0f0f0f"/>
          <w:sz w:val="28"/>
          <w:szCs w:val="28"/>
          <w:rFonts w:ascii="宋体" w:cs="宋体" w:eastAsia="宋体" w:hAnsi="宋体"/>
        </w:rPr>
        <w:t xml:space="preserve">按项目汇总盘点差异清单及对应处理意见，生成</w:t>
      </w:r>
      <w:r>
        <w:rPr>
          <w:color w:val="0f0f0f"/>
          <w:sz w:val="28"/>
          <w:szCs w:val="28"/>
          <w:rFonts w:ascii="Times New Roman" w:cs="Times New Roman" w:eastAsia="Times New Roman" w:hAnsi="Times New Roman"/>
        </w:rPr>
        <w:t xml:space="preserve">FM1402-18</w:t>
      </w:r>
      <w:r>
        <w:rPr>
          <w:color w:val="0f0f0f"/>
          <w:sz w:val="28"/>
          <w:szCs w:val="28"/>
          <w:rFonts w:ascii="宋体" w:cs="宋体" w:eastAsia="宋体" w:hAnsi="宋体"/>
        </w:rPr>
        <w:t xml:space="preserve">。</w:t>
      </w:r>
    </w:p>
    <w:p>
      <w:pPr>
        <w:spacing w:before="0" w:after="0"/>
        <w:jc w:val="both"/>
      </w:pPr>
      <w:r>
        <w:rPr>
          <w:color w:val="0f0f0f"/>
          <w:sz w:val="28"/>
          <w:szCs w:val="28"/>
          <w:rFonts w:ascii="宋体" w:cs="宋体" w:eastAsia="宋体" w:hAnsi="宋体"/>
        </w:rPr>
        <w:t xml:space="preserve">    生产组织室应组织成立年度盘点核实小组，按项目、盘点业务实施单位，以一定比例抽取各类别物料，并结合盘点结果计算被抽取物料在对应单位理论库存（或在制品）情况，生成</w:t>
      </w:r>
      <w:r>
        <w:rPr>
          <w:color w:val="0f0f0f"/>
          <w:sz w:val="28"/>
          <w:szCs w:val="28"/>
          <w:rFonts w:ascii="Times New Roman" w:cs="Times New Roman" w:eastAsia="Times New Roman" w:hAnsi="Times New Roman"/>
        </w:rPr>
        <w:t xml:space="preserve">FM1402-19</w:t>
      </w:r>
      <w:r>
        <w:rPr>
          <w:color w:val="0f0f0f"/>
          <w:sz w:val="28"/>
          <w:szCs w:val="28"/>
          <w:rFonts w:ascii="宋体" w:cs="宋体" w:eastAsia="宋体" w:hAnsi="宋体"/>
        </w:rPr>
        <w:t xml:space="preserve">并赴生产现场实地验证。</w:t>
      </w:r>
    </w:p>
    <w:p>
      <w:pPr>
        <w:spacing w:before="0" w:after="0"/>
        <w:jc w:val="both"/>
      </w:pPr>
      <w:r>
        <w:rPr>
          <w:color w:val="0f0f0f"/>
          <w:sz w:val="28"/>
          <w:szCs w:val="28"/>
          <w:rFonts w:ascii="黑体" w:cs="黑体" w:eastAsia="黑体" w:hAnsi="黑体"/>
        </w:rPr>
        <w:t xml:space="preserve">5.4.3</w:t>
      </w:r>
      <w:r>
        <w:rPr>
          <w:color w:val="0f0f0f"/>
          <w:sz w:val="28"/>
          <w:szCs w:val="28"/>
          <w:rFonts w:ascii="宋体" w:cs="宋体" w:eastAsia="宋体" w:hAnsi="宋体"/>
        </w:rPr>
        <w:t xml:space="preserve">  盘点工作总结</w:t>
      </w:r>
    </w:p>
    <w:p>
      <w:pPr>
        <w:spacing w:before="0" w:after="0"/>
        <w:jc w:val="both"/>
      </w:pPr>
      <w:r>
        <w:rPr>
          <w:color w:val="0f0f0f"/>
          <w:sz w:val="28"/>
          <w:szCs w:val="28"/>
          <w:rFonts w:ascii="宋体" w:cs="宋体" w:eastAsia="宋体" w:hAnsi="宋体"/>
        </w:rPr>
        <w:t xml:space="preserve">    生产运营部结合各项年度盘点表单，编制年度物料盘点总结报</w:t>
      </w:r>
      <w:r>
        <w:rPr>
          <w:color w:val="0f0f0f"/>
          <w:sz w:val="28"/>
          <w:szCs w:val="28"/>
          <w:rFonts w:ascii="宋体" w:cs="宋体" w:eastAsia="宋体" w:hAnsi="宋体"/>
        </w:rPr>
        <w:t xml:space="preserve">告，按项目、差异原因、产生差异的责任单位统计数据，发布年度物料盘点结果。</w:t>
      </w:r>
    </w:p>
    <w:p>
      <w:pPr>
        <w:spacing w:before="0" w:after="0"/>
        <w:jc w:val="both"/>
      </w:pPr>
      <w:r>
        <w:rPr>
          <w:color w:val="0f0f0f"/>
          <w:sz w:val="28"/>
          <w:szCs w:val="28"/>
          <w:rFonts w:ascii="黑体" w:cs="黑体" w:eastAsia="黑体" w:hAnsi="黑体"/>
        </w:rPr>
        <w:t xml:space="preserve">5.4.4</w:t>
      </w:r>
      <w:r>
        <w:rPr>
          <w:color w:val="0f0f0f"/>
          <w:sz w:val="28"/>
          <w:szCs w:val="28"/>
          <w:rFonts w:ascii="宋体" w:cs="宋体" w:eastAsia="宋体" w:hAnsi="宋体"/>
        </w:rPr>
        <w:t xml:space="preserve">  盘点结果应用  </w:t>
      </w:r>
    </w:p>
    <w:p>
      <w:pPr>
        <w:spacing w:before="0" w:after="0"/>
        <w:jc w:val="both"/>
      </w:pPr>
      <w:r>
        <w:rPr>
          <w:color w:val="0f0f0f"/>
          <w:sz w:val="28"/>
          <w:szCs w:val="28"/>
          <w:rFonts w:ascii="宋体" w:cs="宋体" w:eastAsia="宋体" w:hAnsi="宋体"/>
        </w:rPr>
        <w:t xml:space="preserve">    各盘点差异责任单位按最终</w:t>
      </w:r>
      <w:r>
        <w:rPr>
          <w:color w:val="0f0f0f"/>
          <w:sz w:val="28"/>
          <w:szCs w:val="28"/>
          <w:rFonts w:ascii="Times New Roman" w:cs="Times New Roman" w:eastAsia="Times New Roman" w:hAnsi="Times New Roman"/>
        </w:rPr>
        <w:t xml:space="preserve">FM1402-18</w:t>
      </w:r>
      <w:r>
        <w:rPr>
          <w:color w:val="0f0f0f"/>
          <w:sz w:val="28"/>
          <w:szCs w:val="28"/>
          <w:rFonts w:ascii="宋体" w:cs="宋体" w:eastAsia="宋体" w:hAnsi="宋体"/>
        </w:rPr>
        <w:t xml:space="preserve">处理意见，办理或申请办理相应废补或系统调整，生产运营部根据处理结果，组织（系统）调整采购计划、零件订单、配送需求计划等接续生成的各项需求、计划。</w:t>
      </w:r>
    </w:p>
    <w:p>
      <w:pPr>
        <w:pStyle w:val="Heading1"/>
        <w:spacing w:before="0" w:after="0"/>
        <w:jc w:val="both"/>
      </w:pPr>
      <w:bookmarkStart w:name="_Toc4e11" w:id="1"/>
      <w:r>
        <w:rPr>
          <w:color w:val="0f0f0f"/>
          <w:sz w:val="28"/>
          <w:szCs w:val="28"/>
          <w:rFonts w:ascii="黑体" w:cs="黑体" w:eastAsia="黑体" w:hAnsi="黑体"/>
        </w:rPr>
        <w:t xml:space="preserve">5.5</w:t>
      </w:r>
      <w:r>
        <w:rPr>
          <w:color w:val="0f0f0f"/>
          <w:sz w:val="28"/>
          <w:szCs w:val="28"/>
          <w:rFonts w:ascii="宋体" w:cs="宋体" w:eastAsia="宋体" w:hAnsi="宋体"/>
        </w:rPr>
        <w:t xml:space="preserve">  针对盘点差异项和数据造假项，生产运营部按</w:t>
      </w:r>
      <w:r>
        <w:rPr>
          <w:color w:val="0f0f0f"/>
          <w:sz w:val="28"/>
          <w:szCs w:val="28"/>
          <w:rFonts w:ascii="Times New Roman" w:cs="Times New Roman" w:eastAsia="Times New Roman" w:hAnsi="Times New Roman"/>
        </w:rPr>
        <w:t xml:space="preserve">GLC010401</w:t>
      </w:r>
      <w:r>
        <w:rPr>
          <w:color w:val="0f0f0f"/>
          <w:sz w:val="28"/>
          <w:szCs w:val="28"/>
          <w:rFonts w:ascii="宋体" w:cs="宋体" w:eastAsia="宋体" w:hAnsi="宋体"/>
        </w:rPr>
        <w:t xml:space="preserve">对责任单位实施基础管理考核。</w:t>
      </w:r>
      <w:bookmarkEnd w:id="1"/>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6  标准图例说明</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无</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7  记录控制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FM1402-11~13</w:t>
      </w:r>
      <w:r>
        <w:rPr>
          <w:color w:val="0f0f0f"/>
          <w:sz w:val="28"/>
          <w:szCs w:val="28"/>
          <w:rFonts w:ascii="宋体" w:cs="宋体" w:eastAsia="宋体" w:hAnsi="宋体"/>
        </w:rPr>
        <w:t xml:space="preserve">由物流仓储中心生产控制室保管2年。</w:t>
      </w:r>
    </w:p>
    <w:p>
      <w:pPr>
        <w:spacing w:before="0" w:after="0"/>
        <w:jc w:val="both"/>
      </w:pPr>
      <w:r>
        <w:rPr>
          <w:color w:val="0f0f0f"/>
          <w:sz w:val="28"/>
          <w:szCs w:val="28"/>
          <w:rFonts w:ascii="Times New Roman" w:cs="Times New Roman" w:eastAsia="Times New Roman" w:hAnsi="Times New Roman"/>
        </w:rPr>
        <w:t xml:space="preserve">FM1402-10、FM1402-14、FM1402-15~21</w:t>
      </w:r>
      <w:r>
        <w:rPr>
          <w:color w:val="0f0f0f"/>
          <w:sz w:val="28"/>
          <w:szCs w:val="28"/>
          <w:rFonts w:ascii="宋体" w:cs="宋体" w:eastAsia="宋体" w:hAnsi="宋体"/>
        </w:rPr>
        <w:t xml:space="preserve">由生产运营部保管2年。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2026-06-10T08:12:33.727Z</dcterms:created>
  <dcterms:modified xsi:type="dcterms:W3CDTF">2026-06-10T08:12:33.727Z</dcterms:modified>
</cp:coreProperties>
</file>

<file path=docProps/custom.xml><?xml version="1.0" encoding="utf-8"?>
<Properties xmlns="http://schemas.openxmlformats.org/officeDocument/2006/custom-properties" xmlns:vt="http://schemas.openxmlformats.org/officeDocument/2006/docPropsVTypes"/>
</file>