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DA785">
      <w:pPr>
        <w:jc w:val="center"/>
        <w:rPr>
          <w:rFonts w:asciiTheme="minorEastAsia" w:hAnsiTheme="minorEastAsia"/>
          <w:b/>
          <w:sz w:val="30"/>
          <w:szCs w:val="30"/>
        </w:rPr>
      </w:pPr>
      <w:bookmarkStart w:id="0" w:name="_GoBack"/>
      <w:bookmarkEnd w:id="0"/>
      <w:r>
        <w:rPr>
          <w:rFonts w:hint="eastAsia" w:asciiTheme="minorEastAsia" w:hAnsiTheme="minorEastAsia"/>
          <w:b/>
          <w:sz w:val="30"/>
          <w:szCs w:val="30"/>
          <w:lang w:eastAsia="zh-CN"/>
        </w:rPr>
        <w:t>零件用物料配套</w:t>
      </w:r>
      <w:r>
        <w:rPr>
          <w:rFonts w:hint="eastAsia" w:asciiTheme="minorEastAsia" w:hAnsiTheme="minorEastAsia"/>
          <w:b/>
          <w:sz w:val="30"/>
          <w:szCs w:val="30"/>
        </w:rPr>
        <w:t>盘点明细表</w:t>
      </w:r>
    </w:p>
    <w:tbl>
      <w:tblPr>
        <w:tblStyle w:val="5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95"/>
        <w:gridCol w:w="1115"/>
        <w:gridCol w:w="1241"/>
        <w:gridCol w:w="833"/>
        <w:gridCol w:w="983"/>
        <w:gridCol w:w="1784"/>
        <w:gridCol w:w="1200"/>
        <w:gridCol w:w="1083"/>
        <w:gridCol w:w="983"/>
        <w:gridCol w:w="1217"/>
        <w:gridCol w:w="1183"/>
        <w:gridCol w:w="1162"/>
      </w:tblGrid>
      <w:tr w14:paraId="7448A5D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131C78C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3655C2C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项目</w:t>
            </w: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3908C5A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类别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0FEA8C0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物料号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零件号</w:t>
            </w:r>
          </w:p>
        </w:tc>
        <w:tc>
          <w:tcPr>
            <w:tcW w:w="293" w:type="pct"/>
            <w:shd w:val="clear" w:color="auto" w:fill="auto"/>
            <w:noWrap/>
            <w:vAlign w:val="center"/>
          </w:tcPr>
          <w:p w14:paraId="551CE53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物料描述</w:t>
            </w: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5DFEB19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单机数量</w:t>
            </w:r>
          </w:p>
        </w:tc>
        <w:tc>
          <w:tcPr>
            <w:tcW w:w="629" w:type="pct"/>
            <w:shd w:val="clear" w:color="auto" w:fill="auto"/>
            <w:noWrap/>
            <w:vAlign w:val="center"/>
          </w:tcPr>
          <w:p w14:paraId="7B74DAA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配送需求计划</w:t>
            </w:r>
          </w:p>
          <w:p w14:paraId="180343AD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需求架次</w:t>
            </w: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3F0E707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  <w:t>系统配套覆盖架次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6C947CE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配送架次确认</w:t>
            </w: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611653E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架次确认</w:t>
            </w:r>
          </w:p>
        </w:tc>
        <w:tc>
          <w:tcPr>
            <w:tcW w:w="429" w:type="pct"/>
            <w:vAlign w:val="center"/>
          </w:tcPr>
          <w:p w14:paraId="6E6C987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差异</w:t>
            </w:r>
          </w:p>
          <w:p w14:paraId="309FA84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417" w:type="pct"/>
            <w:vAlign w:val="center"/>
          </w:tcPr>
          <w:p w14:paraId="7E8365F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差异原因</w:t>
            </w:r>
          </w:p>
        </w:tc>
        <w:tc>
          <w:tcPr>
            <w:tcW w:w="409" w:type="pct"/>
            <w:vAlign w:val="center"/>
          </w:tcPr>
          <w:p w14:paraId="61B66A5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责任</w:t>
            </w:r>
          </w:p>
          <w:p w14:paraId="3B39186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单位</w:t>
            </w:r>
          </w:p>
        </w:tc>
      </w:tr>
      <w:tr w14:paraId="61042DD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695" w:type="dxa"/>
            <w:shd w:val="clear" w:color="auto" w:fill="auto"/>
            <w:noWrap/>
            <w:vAlign w:val="center"/>
          </w:tcPr>
          <w:p w14:paraId="7A62A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(1)</w:t>
            </w:r>
          </w:p>
        </w:tc>
        <w:tc>
          <w:tcPr>
            <w:tcW w:w="695" w:type="dxa"/>
            <w:shd w:val="clear" w:color="auto" w:fill="auto"/>
            <w:noWrap/>
            <w:vAlign w:val="center"/>
          </w:tcPr>
          <w:p w14:paraId="68533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(2)</w:t>
            </w:r>
          </w:p>
        </w:tc>
        <w:tc>
          <w:tcPr>
            <w:tcW w:w="1115" w:type="dxa"/>
            <w:shd w:val="clear" w:color="auto" w:fill="auto"/>
            <w:noWrap/>
            <w:vAlign w:val="center"/>
          </w:tcPr>
          <w:p w14:paraId="03424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(3)</w:t>
            </w:r>
          </w:p>
        </w:tc>
        <w:tc>
          <w:tcPr>
            <w:tcW w:w="1241" w:type="dxa"/>
            <w:shd w:val="clear" w:color="auto" w:fill="auto"/>
            <w:noWrap/>
            <w:vAlign w:val="center"/>
          </w:tcPr>
          <w:p w14:paraId="37662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(4)</w:t>
            </w:r>
          </w:p>
        </w:tc>
        <w:tc>
          <w:tcPr>
            <w:tcW w:w="833" w:type="dxa"/>
            <w:shd w:val="clear" w:color="auto" w:fill="auto"/>
            <w:noWrap/>
            <w:vAlign w:val="center"/>
          </w:tcPr>
          <w:p w14:paraId="4ED5E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(5)</w:t>
            </w:r>
          </w:p>
        </w:tc>
        <w:tc>
          <w:tcPr>
            <w:tcW w:w="983" w:type="dxa"/>
            <w:shd w:val="clear" w:color="auto" w:fill="auto"/>
            <w:noWrap/>
            <w:vAlign w:val="center"/>
          </w:tcPr>
          <w:p w14:paraId="7365F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(6)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403B3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(7)</w:t>
            </w:r>
          </w:p>
        </w:tc>
        <w:tc>
          <w:tcPr>
            <w:tcW w:w="1200" w:type="dxa"/>
            <w:shd w:val="clear" w:color="auto" w:fill="auto"/>
            <w:noWrap/>
            <w:vAlign w:val="center"/>
          </w:tcPr>
          <w:p w14:paraId="0C811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(8)</w:t>
            </w:r>
          </w:p>
        </w:tc>
        <w:tc>
          <w:tcPr>
            <w:tcW w:w="1083" w:type="dxa"/>
            <w:shd w:val="clear" w:color="auto" w:fill="auto"/>
            <w:noWrap/>
            <w:vAlign w:val="center"/>
          </w:tcPr>
          <w:p w14:paraId="48D66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(9)</w:t>
            </w:r>
          </w:p>
        </w:tc>
        <w:tc>
          <w:tcPr>
            <w:tcW w:w="983" w:type="dxa"/>
            <w:shd w:val="clear" w:color="auto" w:fill="auto"/>
            <w:noWrap/>
            <w:vAlign w:val="center"/>
          </w:tcPr>
          <w:p w14:paraId="11DA5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(10)</w:t>
            </w:r>
          </w:p>
        </w:tc>
        <w:tc>
          <w:tcPr>
            <w:tcW w:w="1217" w:type="dxa"/>
            <w:vAlign w:val="center"/>
          </w:tcPr>
          <w:p w14:paraId="09A8C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(11)</w:t>
            </w:r>
          </w:p>
        </w:tc>
        <w:tc>
          <w:tcPr>
            <w:tcW w:w="1183" w:type="dxa"/>
            <w:vAlign w:val="center"/>
          </w:tcPr>
          <w:p w14:paraId="7BA53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(12)</w:t>
            </w:r>
          </w:p>
        </w:tc>
        <w:tc>
          <w:tcPr>
            <w:tcW w:w="409" w:type="pct"/>
            <w:vAlign w:val="center"/>
          </w:tcPr>
          <w:p w14:paraId="786EC159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(13)</w:t>
            </w:r>
          </w:p>
        </w:tc>
      </w:tr>
      <w:tr w14:paraId="6F4F984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66BDB250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4306DF34">
            <w:pPr>
              <w:widowControl/>
              <w:jc w:val="center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  <w:t>A220</w:t>
            </w: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54DAD08B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  <w:t>零组件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1B5D44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3" w:type="pct"/>
            <w:shd w:val="clear" w:color="auto" w:fill="auto"/>
            <w:noWrap/>
            <w:vAlign w:val="center"/>
          </w:tcPr>
          <w:p w14:paraId="7A1E191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65E059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629" w:type="pct"/>
            <w:shd w:val="clear" w:color="auto" w:fill="auto"/>
            <w:noWrap/>
            <w:vAlign w:val="center"/>
          </w:tcPr>
          <w:p w14:paraId="5E6CB81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30FF86D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06CBA8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5FB248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58DB07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56C8F5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3159F6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7A80E49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168C06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54D7DDB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7423FF8C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  <w:t>标准件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4428A72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3" w:type="pct"/>
            <w:shd w:val="clear" w:color="auto" w:fill="auto"/>
            <w:noWrap/>
            <w:vAlign w:val="center"/>
          </w:tcPr>
          <w:p w14:paraId="1736B43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170A85C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629" w:type="pct"/>
            <w:shd w:val="clear" w:color="auto" w:fill="auto"/>
            <w:noWrap/>
            <w:vAlign w:val="center"/>
          </w:tcPr>
          <w:p w14:paraId="7ECA24C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614E3CA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54F68B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2CBD99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38048A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70DD4F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44AE80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6DC2D86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277EE6A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4303AB0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522E0210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  <w:t>非金属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08B68B8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3" w:type="pct"/>
            <w:shd w:val="clear" w:color="auto" w:fill="auto"/>
            <w:noWrap/>
            <w:vAlign w:val="center"/>
          </w:tcPr>
          <w:p w14:paraId="577F7A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62D5EC4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629" w:type="pct"/>
            <w:shd w:val="clear" w:color="auto" w:fill="auto"/>
            <w:noWrap/>
            <w:vAlign w:val="center"/>
          </w:tcPr>
          <w:p w14:paraId="2AB76C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49F814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5E72C9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4DA2FB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3C2493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6F5356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5D9034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14:paraId="1C6D9FEF">
      <w:pPr>
        <w:spacing w:line="440" w:lineRule="exact"/>
        <w:rPr>
          <w:rFonts w:ascii="宋体"/>
          <w:sz w:val="28"/>
        </w:rPr>
      </w:pPr>
      <w:r>
        <w:rPr>
          <w:rFonts w:hint="eastAsia" w:ascii="宋体"/>
          <w:sz w:val="28"/>
          <w:lang w:eastAsia="zh-CN"/>
        </w:rPr>
        <w:t>生产运营部：</w:t>
      </w:r>
      <w:r>
        <w:rPr>
          <w:rFonts w:hint="eastAsia" w:ascii="宋体"/>
          <w:sz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(14)</w:t>
      </w:r>
      <w:r>
        <w:rPr>
          <w:rFonts w:hint="eastAsia" w:ascii="宋体"/>
          <w:sz w:val="28"/>
          <w:lang w:val="en-US" w:eastAsia="zh-CN"/>
        </w:rPr>
        <w:t xml:space="preserve">              </w:t>
      </w:r>
      <w:r>
        <w:rPr>
          <w:rFonts w:hint="eastAsia" w:ascii="宋体"/>
          <w:sz w:val="28"/>
        </w:rPr>
        <w:t>物流仓储中心：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(15)</w:t>
      </w:r>
      <w:r>
        <w:rPr>
          <w:rFonts w:hint="eastAsia" w:ascii="宋体"/>
          <w:sz w:val="28"/>
        </w:rPr>
        <w:t xml:space="preserve">      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            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  </w:t>
      </w:r>
      <w:r>
        <w:rPr>
          <w:rFonts w:hint="eastAsia" w:ascii="宋体"/>
          <w:sz w:val="28"/>
          <w:lang w:eastAsia="zh-CN"/>
        </w:rPr>
        <w:t>各生产单位</w:t>
      </w:r>
      <w:r>
        <w:rPr>
          <w:rFonts w:hint="eastAsia" w:ascii="宋体"/>
          <w:sz w:val="28"/>
        </w:rPr>
        <w:t>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(16)</w:t>
      </w:r>
    </w:p>
    <w:p w14:paraId="145F017F">
      <w:pPr>
        <w:spacing w:line="440" w:lineRule="exact"/>
        <w:rPr>
          <w:rFonts w:ascii="宋体"/>
          <w:sz w:val="28"/>
        </w:rPr>
      </w:pPr>
    </w:p>
    <w:p w14:paraId="66EC6DF2">
      <w:pPr>
        <w:spacing w:line="440" w:lineRule="exact"/>
        <w:rPr>
          <w:rFonts w:ascii="宋体"/>
          <w:sz w:val="28"/>
        </w:rPr>
      </w:pPr>
    </w:p>
    <w:p w14:paraId="4425ADB5">
      <w:pPr>
        <w:spacing w:line="440" w:lineRule="exact"/>
        <w:rPr>
          <w:rFonts w:hint="eastAsia" w:ascii="宋体"/>
          <w:sz w:val="28"/>
        </w:rPr>
        <w:sectPr>
          <w:headerReference r:id="rId3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F3342E9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1817BC8F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</w:t>
      </w:r>
      <w:r>
        <w:rPr>
          <w:rFonts w:hint="eastAsia" w:ascii="宋体"/>
          <w:sz w:val="28"/>
          <w:lang w:val="en-US" w:eastAsia="zh-CN"/>
        </w:rPr>
        <w:t>~（8）</w:t>
      </w:r>
      <w:r>
        <w:rPr>
          <w:rFonts w:hint="eastAsia" w:ascii="宋体"/>
          <w:sz w:val="28"/>
        </w:rPr>
        <w:t>：</w:t>
      </w:r>
      <w:r>
        <w:rPr>
          <w:rFonts w:hint="eastAsia" w:ascii="宋体"/>
          <w:sz w:val="28"/>
          <w:lang w:eastAsia="zh-CN"/>
        </w:rPr>
        <w:t>生产运营部</w:t>
      </w:r>
      <w:r>
        <w:rPr>
          <w:rFonts w:hint="eastAsia" w:ascii="宋体"/>
          <w:sz w:val="28"/>
        </w:rPr>
        <w:t>生产</w:t>
      </w:r>
      <w:r>
        <w:rPr>
          <w:rFonts w:hint="eastAsia" w:ascii="宋体"/>
          <w:sz w:val="28"/>
          <w:lang w:eastAsia="zh-CN"/>
        </w:rPr>
        <w:t>组织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计划管控系统导出的</w:t>
      </w:r>
      <w:r>
        <w:rPr>
          <w:rFonts w:hint="eastAsia" w:ascii="宋体"/>
          <w:sz w:val="28"/>
        </w:rPr>
        <w:t>基本信息</w:t>
      </w:r>
      <w:r>
        <w:rPr>
          <w:rFonts w:hint="eastAsia" w:ascii="宋体"/>
          <w:sz w:val="28"/>
          <w:lang w:eastAsia="zh-CN"/>
        </w:rPr>
        <w:t>，非计划管控系统管理的物料，不填报（</w:t>
      </w:r>
      <w:r>
        <w:rPr>
          <w:rFonts w:hint="eastAsia" w:ascii="宋体"/>
          <w:sz w:val="28"/>
          <w:lang w:val="en-US" w:eastAsia="zh-CN"/>
        </w:rPr>
        <w:t>8</w:t>
      </w:r>
      <w:r>
        <w:rPr>
          <w:rFonts w:hint="eastAsia" w:ascii="宋体"/>
          <w:sz w:val="28"/>
          <w:lang w:eastAsia="zh-CN"/>
        </w:rPr>
        <w:t>）</w:t>
      </w:r>
      <w:r>
        <w:rPr>
          <w:rFonts w:hint="eastAsia" w:ascii="宋体"/>
          <w:sz w:val="28"/>
        </w:rPr>
        <w:t>。</w:t>
      </w:r>
    </w:p>
    <w:p w14:paraId="379D2068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</w:rPr>
        <w:t>）：物流仓储中心计划员填写</w:t>
      </w:r>
      <w:r>
        <w:rPr>
          <w:rFonts w:hint="eastAsia" w:ascii="宋体"/>
          <w:sz w:val="28"/>
          <w:lang w:eastAsia="zh-CN"/>
        </w:rPr>
        <w:t>实际配送架次</w:t>
      </w:r>
      <w:r>
        <w:rPr>
          <w:rFonts w:hint="eastAsia" w:ascii="宋体"/>
          <w:sz w:val="28"/>
        </w:rPr>
        <w:t>。</w:t>
      </w:r>
    </w:p>
    <w:p w14:paraId="3C1CF67A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10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各生产单位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实际接收架次</w:t>
      </w:r>
      <w:r>
        <w:rPr>
          <w:rFonts w:hint="eastAsia" w:ascii="宋体"/>
          <w:sz w:val="28"/>
        </w:rPr>
        <w:t>。</w:t>
      </w:r>
    </w:p>
    <w:p w14:paraId="299CAD33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11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与系统配套覆盖架次有差异的单位，填写差异数量</w:t>
      </w:r>
      <w:r>
        <w:rPr>
          <w:rFonts w:hint="eastAsia" w:ascii="宋体"/>
          <w:sz w:val="28"/>
        </w:rPr>
        <w:t>。</w:t>
      </w:r>
    </w:p>
    <w:p w14:paraId="5C50CD5D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12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与系统配套覆盖架次有差异的单位，填写差异原因</w:t>
      </w:r>
      <w:r>
        <w:rPr>
          <w:rFonts w:hint="eastAsia" w:ascii="宋体"/>
          <w:sz w:val="28"/>
        </w:rPr>
        <w:t>。</w:t>
      </w:r>
    </w:p>
    <w:p w14:paraId="789F8BC3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13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</w:t>
      </w:r>
      <w:r>
        <w:rPr>
          <w:rFonts w:hint="eastAsia" w:ascii="宋体"/>
          <w:sz w:val="28"/>
        </w:rPr>
        <w:t>责任单位。</w:t>
      </w:r>
    </w:p>
    <w:p w14:paraId="415780BD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14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生产运营部生产组织室计划员签字并填写日期</w:t>
      </w:r>
      <w:r>
        <w:rPr>
          <w:rFonts w:hint="eastAsia" w:ascii="宋体"/>
          <w:sz w:val="28"/>
        </w:rPr>
        <w:t>。</w:t>
      </w:r>
    </w:p>
    <w:p w14:paraId="13B13F8B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15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物流仓储中心生产控制室计划员签字并填写日期</w:t>
      </w:r>
      <w:r>
        <w:rPr>
          <w:rFonts w:hint="eastAsia" w:ascii="宋体"/>
          <w:sz w:val="28"/>
        </w:rPr>
        <w:t>。</w:t>
      </w:r>
    </w:p>
    <w:p w14:paraId="297585D3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16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各装配厂生产控制室计划员签字并填写日期</w:t>
      </w:r>
      <w:r>
        <w:rPr>
          <w:rFonts w:hint="eastAsia" w:ascii="宋体"/>
          <w:sz w:val="28"/>
        </w:rPr>
        <w:t>。</w:t>
      </w:r>
    </w:p>
    <w:p w14:paraId="7AB7A099">
      <w:pPr>
        <w:spacing w:line="440" w:lineRule="exact"/>
        <w:ind w:firstLine="560" w:firstLineChars="200"/>
        <w:rPr>
          <w:rFonts w:hint="eastAsia" w:ascii="宋体"/>
          <w:sz w:val="28"/>
        </w:rPr>
      </w:pPr>
    </w:p>
    <w:p w14:paraId="46DC0B91">
      <w:pPr>
        <w:spacing w:line="440" w:lineRule="exact"/>
        <w:rPr>
          <w:rFonts w:hint="default" w:ascii="宋体"/>
          <w:sz w:val="28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C01F8">
    <w:pPr>
      <w:jc w:val="left"/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8</w:t>
    </w:r>
    <w:r>
      <w:rPr>
        <w:rFonts w:hint="eastAsia"/>
      </w:rPr>
      <w:t xml:space="preserve">                                                                            </w:t>
    </w:r>
    <w:r>
      <w:rPr>
        <w:rFonts w:hint="eastAsia"/>
        <w:lang w:val="en-US" w:eastAsia="zh-CN"/>
      </w:rPr>
      <w:t xml:space="preserve">            </w:t>
    </w:r>
    <w:r>
      <w:rPr>
        <w:rFonts w:hint="eastAsia"/>
      </w:rPr>
      <w:t xml:space="preserve">              FM1402-15</w:t>
    </w:r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3D568B"/>
    <w:rsid w:val="00077D67"/>
    <w:rsid w:val="001A1E31"/>
    <w:rsid w:val="00333218"/>
    <w:rsid w:val="003C7F6D"/>
    <w:rsid w:val="003D568B"/>
    <w:rsid w:val="0050455B"/>
    <w:rsid w:val="00593669"/>
    <w:rsid w:val="005C5694"/>
    <w:rsid w:val="005D1316"/>
    <w:rsid w:val="005F4F1A"/>
    <w:rsid w:val="00646B9B"/>
    <w:rsid w:val="00694F82"/>
    <w:rsid w:val="00700269"/>
    <w:rsid w:val="007C4B6D"/>
    <w:rsid w:val="008D46C7"/>
    <w:rsid w:val="00BB450A"/>
    <w:rsid w:val="00C94D6E"/>
    <w:rsid w:val="00CD63AC"/>
    <w:rsid w:val="00D17DFB"/>
    <w:rsid w:val="00D32EF3"/>
    <w:rsid w:val="00D74C4A"/>
    <w:rsid w:val="00DC673E"/>
    <w:rsid w:val="00DF5538"/>
    <w:rsid w:val="00E51895"/>
    <w:rsid w:val="00F20143"/>
    <w:rsid w:val="0BB35414"/>
    <w:rsid w:val="0FA34118"/>
    <w:rsid w:val="2FD50078"/>
    <w:rsid w:val="42C33495"/>
    <w:rsid w:val="52D57D37"/>
    <w:rsid w:val="57FB55D8"/>
    <w:rsid w:val="6F37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379</Words>
  <Characters>428</Characters>
  <Lines>2</Lines>
  <Paragraphs>1</Paragraphs>
  <TotalTime>47</TotalTime>
  <ScaleCrop>false</ScaleCrop>
  <LinksUpToDate>false</LinksUpToDate>
  <CharactersWithSpaces>470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2025-11-19T04:18:19Z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40A6626DADE9495C8DE94E73EE238794_12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