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3A413">
      <w:pPr>
        <w:jc w:val="center"/>
        <w:rPr>
          <w:rFonts w:hint="eastAsia" w:asciiTheme="minorEastAsia" w:hAnsiTheme="minorEastAsia" w:eastAsiaTheme="minorEastAsia"/>
          <w:b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Theme="minorEastAsia" w:hAnsiTheme="minorEastAsia"/>
          <w:b/>
          <w:sz w:val="30"/>
          <w:szCs w:val="30"/>
          <w:lang w:eastAsia="zh-CN"/>
        </w:rPr>
        <w:t>零组件计划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/</w:t>
      </w:r>
      <w:r>
        <w:rPr>
          <w:rFonts w:hint="eastAsia" w:asciiTheme="minorEastAsia" w:hAnsiTheme="minorEastAsia"/>
          <w:b/>
          <w:sz w:val="30"/>
          <w:szCs w:val="30"/>
          <w:lang w:eastAsia="zh-CN"/>
        </w:rPr>
        <w:t>订单</w:t>
      </w:r>
      <w:r>
        <w:rPr>
          <w:rFonts w:hint="eastAsia" w:asciiTheme="minorEastAsia" w:hAnsiTheme="minorEastAsia"/>
          <w:b/>
          <w:sz w:val="30"/>
          <w:szCs w:val="30"/>
        </w:rPr>
        <w:t>盘点明细表</w:t>
      </w:r>
      <w:r>
        <w:rPr>
          <w:rFonts w:hint="eastAsia" w:asciiTheme="minorEastAsia" w:hAnsiTheme="minorEastAsia"/>
          <w:b/>
          <w:sz w:val="30"/>
          <w:szCs w:val="30"/>
          <w:lang w:eastAsia="zh-CN"/>
        </w:rPr>
        <w:t>（非现场配送）</w:t>
      </w:r>
    </w:p>
    <w:tbl>
      <w:tblPr>
        <w:tblStyle w:val="5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1115"/>
        <w:gridCol w:w="1241"/>
        <w:gridCol w:w="1166"/>
        <w:gridCol w:w="834"/>
        <w:gridCol w:w="1600"/>
        <w:gridCol w:w="1200"/>
        <w:gridCol w:w="1083"/>
        <w:gridCol w:w="983"/>
        <w:gridCol w:w="1217"/>
        <w:gridCol w:w="1183"/>
        <w:gridCol w:w="1162"/>
      </w:tblGrid>
      <w:tr w14:paraId="31C5CC2E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76BBC376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3B69B18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项目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3766F1B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零件号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523F218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零件描述</w:t>
            </w: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3E3BC3B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单机数量</w:t>
            </w:r>
          </w:p>
        </w:tc>
        <w:tc>
          <w:tcPr>
            <w:tcW w:w="294" w:type="pct"/>
            <w:shd w:val="clear" w:color="auto" w:fill="auto"/>
            <w:noWrap/>
            <w:vAlign w:val="center"/>
          </w:tcPr>
          <w:p w14:paraId="68BF11A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单位</w:t>
            </w:r>
          </w:p>
        </w:tc>
        <w:tc>
          <w:tcPr>
            <w:tcW w:w="564" w:type="pct"/>
            <w:shd w:val="clear" w:color="auto" w:fill="auto"/>
            <w:noWrap/>
            <w:vAlign w:val="center"/>
          </w:tcPr>
          <w:p w14:paraId="1B992827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年度零件计划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订单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架次</w:t>
            </w: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794C309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系统交付覆盖架次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3BB1B2B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配送架次确认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43EB72E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架次确认</w:t>
            </w:r>
          </w:p>
        </w:tc>
        <w:tc>
          <w:tcPr>
            <w:tcW w:w="429" w:type="pct"/>
            <w:vAlign w:val="center"/>
          </w:tcPr>
          <w:p w14:paraId="7081301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</w:t>
            </w:r>
          </w:p>
          <w:p w14:paraId="0E7F540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417" w:type="pct"/>
            <w:vAlign w:val="center"/>
          </w:tcPr>
          <w:p w14:paraId="6E3A88A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差异原因</w:t>
            </w:r>
          </w:p>
        </w:tc>
        <w:tc>
          <w:tcPr>
            <w:tcW w:w="409" w:type="pct"/>
            <w:vAlign w:val="center"/>
          </w:tcPr>
          <w:p w14:paraId="56E424E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责任</w:t>
            </w:r>
          </w:p>
          <w:p w14:paraId="329FF6C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单位</w:t>
            </w:r>
          </w:p>
        </w:tc>
      </w:tr>
      <w:tr w14:paraId="576C8BD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1F2FA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(1)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63BE8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(2)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6CFE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(3)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4F820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(4)</w:t>
            </w: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4BCE8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(5)</w:t>
            </w:r>
          </w:p>
        </w:tc>
        <w:tc>
          <w:tcPr>
            <w:tcW w:w="294" w:type="pct"/>
            <w:shd w:val="clear" w:color="auto" w:fill="auto"/>
            <w:noWrap/>
            <w:vAlign w:val="center"/>
          </w:tcPr>
          <w:p w14:paraId="4DD80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(6)</w:t>
            </w:r>
          </w:p>
        </w:tc>
        <w:tc>
          <w:tcPr>
            <w:tcW w:w="564" w:type="pct"/>
            <w:shd w:val="clear" w:color="auto" w:fill="auto"/>
            <w:noWrap/>
            <w:vAlign w:val="center"/>
          </w:tcPr>
          <w:p w14:paraId="70E43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(7)</w:t>
            </w: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1584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(8)</w:t>
            </w: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39B5A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(9)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46B9F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(10)</w:t>
            </w:r>
          </w:p>
        </w:tc>
        <w:tc>
          <w:tcPr>
            <w:tcW w:w="429" w:type="pct"/>
            <w:vAlign w:val="center"/>
          </w:tcPr>
          <w:p w14:paraId="5D27B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(11)</w:t>
            </w:r>
          </w:p>
        </w:tc>
        <w:tc>
          <w:tcPr>
            <w:tcW w:w="417" w:type="pct"/>
            <w:vAlign w:val="center"/>
          </w:tcPr>
          <w:p w14:paraId="4E3EF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(12)</w:t>
            </w:r>
          </w:p>
        </w:tc>
        <w:tc>
          <w:tcPr>
            <w:tcW w:w="409" w:type="pct"/>
            <w:vAlign w:val="center"/>
          </w:tcPr>
          <w:p w14:paraId="4B1FD0AF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(13)</w:t>
            </w:r>
          </w:p>
        </w:tc>
      </w:tr>
      <w:tr w14:paraId="62ACEE5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2EABFA08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51CDDEA8">
            <w:pPr>
              <w:widowControl/>
              <w:jc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4FB2ECA4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2F9EF3B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0B3E35D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4" w:type="pct"/>
            <w:shd w:val="clear" w:color="auto" w:fill="auto"/>
            <w:noWrap/>
            <w:vAlign w:val="center"/>
          </w:tcPr>
          <w:p w14:paraId="58F2E9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64" w:type="pct"/>
            <w:shd w:val="clear" w:color="auto" w:fill="auto"/>
            <w:noWrap/>
            <w:vAlign w:val="center"/>
          </w:tcPr>
          <w:p w14:paraId="389ACA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35E545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4E3999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53BC78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19D2CA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335F49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65A743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DF1F88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243A280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5B8A30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293233AC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250687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09A9EA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4" w:type="pct"/>
            <w:shd w:val="clear" w:color="auto" w:fill="auto"/>
            <w:noWrap/>
            <w:vAlign w:val="center"/>
          </w:tcPr>
          <w:p w14:paraId="487E2A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64" w:type="pct"/>
            <w:shd w:val="clear" w:color="auto" w:fill="auto"/>
            <w:noWrap/>
            <w:vAlign w:val="center"/>
          </w:tcPr>
          <w:p w14:paraId="43FBAD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6C35BC0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1BA1B7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557CC9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675ED1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5F1F99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4A2626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52588587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415ADB2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73D90D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08CDB8F7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7F52E97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73AF32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4" w:type="pct"/>
            <w:shd w:val="clear" w:color="auto" w:fill="auto"/>
            <w:noWrap/>
            <w:vAlign w:val="center"/>
          </w:tcPr>
          <w:p w14:paraId="6EF550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64" w:type="pct"/>
            <w:shd w:val="clear" w:color="auto" w:fill="auto"/>
            <w:noWrap/>
            <w:vAlign w:val="center"/>
          </w:tcPr>
          <w:p w14:paraId="1450A97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15E7C7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21E9A2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6323B4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317DA5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554168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2551AE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14:paraId="790F1501">
      <w:pPr>
        <w:spacing w:line="440" w:lineRule="exact"/>
        <w:rPr>
          <w:rFonts w:ascii="宋体"/>
          <w:sz w:val="28"/>
        </w:rPr>
      </w:pPr>
      <w:r>
        <w:rPr>
          <w:rFonts w:hint="eastAsia" w:ascii="宋体"/>
          <w:sz w:val="28"/>
          <w:lang w:eastAsia="zh-CN"/>
        </w:rPr>
        <w:t>生产组织室：</w:t>
      </w:r>
      <w:r>
        <w:rPr>
          <w:rFonts w:hint="eastAsia" w:ascii="宋体"/>
          <w:sz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(14)</w:t>
      </w:r>
      <w:r>
        <w:rPr>
          <w:rFonts w:hint="eastAsia" w:ascii="宋体"/>
          <w:sz w:val="28"/>
          <w:lang w:val="en-US" w:eastAsia="zh-CN"/>
        </w:rPr>
        <w:t xml:space="preserve">              </w:t>
      </w:r>
      <w:r>
        <w:rPr>
          <w:rFonts w:hint="eastAsia" w:ascii="宋体"/>
          <w:sz w:val="28"/>
        </w:rPr>
        <w:t>物流仓储中心：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(15)</w:t>
      </w:r>
      <w:r>
        <w:rPr>
          <w:rFonts w:hint="eastAsia" w:ascii="宋体"/>
          <w:sz w:val="28"/>
        </w:rPr>
        <w:t xml:space="preserve">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     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</w:t>
      </w:r>
      <w:r>
        <w:rPr>
          <w:rFonts w:hint="eastAsia" w:ascii="宋体"/>
          <w:sz w:val="28"/>
          <w:lang w:eastAsia="zh-CN"/>
        </w:rPr>
        <w:t>生产单位</w:t>
      </w:r>
      <w:r>
        <w:rPr>
          <w:rFonts w:hint="eastAsia" w:ascii="宋体"/>
          <w:sz w:val="28"/>
        </w:rPr>
        <w:t>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(16)</w:t>
      </w:r>
    </w:p>
    <w:p w14:paraId="497CE719">
      <w:pPr>
        <w:spacing w:line="440" w:lineRule="exact"/>
        <w:rPr>
          <w:rFonts w:ascii="宋体"/>
          <w:sz w:val="28"/>
        </w:rPr>
      </w:pPr>
    </w:p>
    <w:p w14:paraId="593F6218">
      <w:pPr>
        <w:spacing w:line="440" w:lineRule="exact"/>
        <w:rPr>
          <w:rFonts w:ascii="宋体"/>
          <w:sz w:val="28"/>
        </w:rPr>
      </w:pPr>
    </w:p>
    <w:p w14:paraId="1B21AB2C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60018B9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32342476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~（8）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生产</w:t>
      </w:r>
      <w:r>
        <w:rPr>
          <w:rFonts w:hint="eastAsia" w:ascii="宋体"/>
          <w:sz w:val="28"/>
          <w:lang w:eastAsia="zh-CN"/>
        </w:rPr>
        <w:t>组织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计划管控系统导出的</w:t>
      </w:r>
      <w:r>
        <w:rPr>
          <w:rFonts w:hint="eastAsia" w:ascii="宋体"/>
          <w:sz w:val="28"/>
        </w:rPr>
        <w:t>基本信息</w:t>
      </w:r>
      <w:r>
        <w:rPr>
          <w:rFonts w:hint="eastAsia" w:ascii="宋体"/>
          <w:sz w:val="28"/>
          <w:lang w:eastAsia="zh-CN"/>
        </w:rPr>
        <w:t>，开口订单不填报（</w:t>
      </w:r>
      <w:r>
        <w:rPr>
          <w:rFonts w:hint="eastAsia" w:ascii="宋体"/>
          <w:sz w:val="28"/>
          <w:lang w:val="en-US" w:eastAsia="zh-CN"/>
        </w:rPr>
        <w:t>7</w:t>
      </w:r>
      <w:r>
        <w:rPr>
          <w:rFonts w:hint="eastAsia" w:ascii="宋体"/>
          <w:sz w:val="28"/>
          <w:lang w:eastAsia="zh-CN"/>
        </w:rPr>
        <w:t>），非计划管控系统管理的项目不填报（</w:t>
      </w:r>
      <w:r>
        <w:rPr>
          <w:rFonts w:hint="eastAsia" w:ascii="宋体"/>
          <w:sz w:val="28"/>
          <w:lang w:val="en-US" w:eastAsia="zh-CN"/>
        </w:rPr>
        <w:t>8</w:t>
      </w:r>
      <w:r>
        <w:rPr>
          <w:rFonts w:hint="eastAsia" w:ascii="宋体"/>
          <w:sz w:val="28"/>
          <w:lang w:eastAsia="zh-CN"/>
        </w:rPr>
        <w:t>）</w:t>
      </w:r>
      <w:r>
        <w:rPr>
          <w:rFonts w:hint="eastAsia" w:ascii="宋体"/>
          <w:sz w:val="28"/>
        </w:rPr>
        <w:t>。</w:t>
      </w:r>
    </w:p>
    <w:p w14:paraId="33AAF73A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各生产单位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实际配送架次</w:t>
      </w:r>
      <w:r>
        <w:rPr>
          <w:rFonts w:hint="eastAsia" w:ascii="宋体"/>
          <w:sz w:val="28"/>
        </w:rPr>
        <w:t>。</w:t>
      </w:r>
    </w:p>
    <w:p w14:paraId="00D16BD5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实际接收架次</w:t>
      </w:r>
      <w:r>
        <w:rPr>
          <w:rFonts w:hint="eastAsia" w:ascii="宋体"/>
          <w:sz w:val="28"/>
        </w:rPr>
        <w:t>。</w:t>
      </w:r>
    </w:p>
    <w:p w14:paraId="497BAD10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与系统配套覆盖架次有差异的单位，填写差异数量</w:t>
      </w:r>
      <w:r>
        <w:rPr>
          <w:rFonts w:hint="eastAsia" w:ascii="宋体"/>
          <w:sz w:val="28"/>
        </w:rPr>
        <w:t>。</w:t>
      </w:r>
    </w:p>
    <w:p w14:paraId="0A9E3A8D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与系统配套覆盖架次有差异的单位，填写差异原因</w:t>
      </w:r>
      <w:r>
        <w:rPr>
          <w:rFonts w:hint="eastAsia" w:ascii="宋体"/>
          <w:sz w:val="28"/>
        </w:rPr>
        <w:t>。</w:t>
      </w:r>
    </w:p>
    <w:p w14:paraId="41EB7B66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</w:t>
      </w:r>
      <w:r>
        <w:rPr>
          <w:rFonts w:hint="eastAsia" w:ascii="宋体"/>
          <w:sz w:val="28"/>
        </w:rPr>
        <w:t>责任单位。</w:t>
      </w:r>
    </w:p>
    <w:p w14:paraId="637886E8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14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生产运营部生产组织室计划员签字并填写日期</w:t>
      </w:r>
      <w:r>
        <w:rPr>
          <w:rFonts w:hint="eastAsia" w:ascii="宋体"/>
          <w:sz w:val="28"/>
        </w:rPr>
        <w:t>。</w:t>
      </w:r>
    </w:p>
    <w:p w14:paraId="2560BDF0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15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物流仓储中心生产控制室计划员签字并填写日期</w:t>
      </w:r>
      <w:r>
        <w:rPr>
          <w:rFonts w:hint="eastAsia" w:ascii="宋体"/>
          <w:sz w:val="28"/>
        </w:rPr>
        <w:t>。</w:t>
      </w:r>
    </w:p>
    <w:p w14:paraId="2CBE14A2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16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各生产单位签字并填写日期</w:t>
      </w:r>
      <w:r>
        <w:rPr>
          <w:rFonts w:hint="eastAsia" w:ascii="宋体"/>
          <w:sz w:val="28"/>
        </w:rPr>
        <w:t>。</w:t>
      </w:r>
    </w:p>
    <w:p w14:paraId="7D416E7A">
      <w:pPr>
        <w:spacing w:line="440" w:lineRule="exact"/>
        <w:ind w:firstLine="560" w:firstLineChars="200"/>
        <w:rPr>
          <w:rFonts w:hint="eastAsia" w:ascii="宋体"/>
          <w:sz w:val="28"/>
        </w:rPr>
      </w:pPr>
    </w:p>
    <w:p w14:paraId="7E262644">
      <w:pPr>
        <w:spacing w:line="440" w:lineRule="exact"/>
        <w:rPr>
          <w:rFonts w:hint="default" w:ascii="宋体"/>
          <w:sz w:val="28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08AEE">
    <w:pPr>
      <w:jc w:val="left"/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7</w:t>
    </w:r>
    <w:r>
      <w:rPr>
        <w:rFonts w:hint="eastAsia"/>
      </w:rPr>
      <w:t xml:space="preserve">                                            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</w:rPr>
      <w:t xml:space="preserve">             FM1402-1</w:t>
    </w:r>
    <w:r>
      <w:rPr>
        <w:rFonts w:hint="eastAsia"/>
        <w:lang w:val="en-US" w:eastAsia="zh-CN"/>
      </w:rPr>
      <w:t>7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77D67"/>
    <w:rsid w:val="001A1E31"/>
    <w:rsid w:val="00333218"/>
    <w:rsid w:val="003C7F6D"/>
    <w:rsid w:val="003D568B"/>
    <w:rsid w:val="0050455B"/>
    <w:rsid w:val="00593669"/>
    <w:rsid w:val="005C5694"/>
    <w:rsid w:val="005D1316"/>
    <w:rsid w:val="005F4F1A"/>
    <w:rsid w:val="00646B9B"/>
    <w:rsid w:val="00694F82"/>
    <w:rsid w:val="00700269"/>
    <w:rsid w:val="007C4B6D"/>
    <w:rsid w:val="008D46C7"/>
    <w:rsid w:val="00BB450A"/>
    <w:rsid w:val="00C94D6E"/>
    <w:rsid w:val="00CD63AC"/>
    <w:rsid w:val="00D17DFB"/>
    <w:rsid w:val="00D32EF3"/>
    <w:rsid w:val="00D74C4A"/>
    <w:rsid w:val="00DC673E"/>
    <w:rsid w:val="00DF5538"/>
    <w:rsid w:val="00E51895"/>
    <w:rsid w:val="00F20143"/>
    <w:rsid w:val="0BB35414"/>
    <w:rsid w:val="0F694182"/>
    <w:rsid w:val="1D106F47"/>
    <w:rsid w:val="26D272A7"/>
    <w:rsid w:val="2A395DE7"/>
    <w:rsid w:val="2FD50078"/>
    <w:rsid w:val="572A2997"/>
    <w:rsid w:val="57635651"/>
    <w:rsid w:val="5D515EA7"/>
    <w:rsid w:val="7FB9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380</Words>
  <Characters>426</Characters>
  <Lines>2</Lines>
  <Paragraphs>1</Paragraphs>
  <TotalTime>1</TotalTime>
  <ScaleCrop>false</ScaleCrop>
  <LinksUpToDate>false</LinksUpToDate>
  <CharactersWithSpaces>467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2025-11-19T04:22:36Z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40A6626DADE9495C8DE94E73EE238794_12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