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本制度由质量安全部门提出，质量安全部门参与起草。</w:t>
      </w:r>
    </w:p>
    <w:p>
      <w:pPr>
        <w:spacing w:before="0" w:after="0"/>
        <w:jc w:val="both"/>
      </w:pPr>
      <w:r>
        <w:rPr>
          <w:color w:val="1b324f"/>
          <w:sz w:val="21"/>
          <w:szCs w:val="21"/>
          <w:rFonts w:ascii="华文宋体" w:cs="华文宋体" w:eastAsia="华文宋体" w:hAnsi="华文宋体"/>
        </w:rPr>
        <w:t xml:space="preserve">本制度由质量安全部质量控制室负责解释。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32"/>
          <w:szCs w:val="32"/>
          <w:rFonts w:ascii="Times New Roman" w:cs="Times New Roman" w:eastAsia="Times New Roman" w:hAnsi="Times New Roman"/>
        </w:rPr>
        <w:t xml:space="preserve">A220</w:t>
      </w:r>
      <w:r>
        <w:rPr>
          <w:color w:val="1b324f"/>
          <w:sz w:val="32"/>
          <w:szCs w:val="32"/>
          <w:rFonts w:ascii="黑体" w:cs="黑体" w:eastAsia="黑体" w:hAnsi="黑体"/>
        </w:rPr>
        <w:t xml:space="preserve">项目交付文件管理标准</w:t>
      </w:r>
    </w:p>
    <w:p>
      <w:pPr>
        <w:spacing w:before="0" w:after="0"/>
        <w:jc w:val="both"/>
      </w:pPr>
      <w:r>
        <w:rPr>
          <w:color w:val="1b324f"/>
          <w:sz w:val="32"/>
          <w:szCs w:val="32"/>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1  范围</w:t>
      </w:r>
      <w:r>
        <w:rPr>
          <w:b/>
          <w:bCs/>
          <w:color w:val="1b324f"/>
          <w:sz w:val="28"/>
          <w:szCs w:val="28"/>
          <w:rFonts w:ascii="黑体" w:cs="黑体" w:eastAsia="黑体" w:hAnsi="黑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本标准规定了</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项目交付文件的要求。</w:t>
      </w:r>
    </w:p>
    <w:p>
      <w:pPr>
        <w:spacing w:before="0" w:after="0"/>
        <w:jc w:val="both"/>
      </w:pPr>
      <w:r>
        <w:rPr>
          <w:color w:val="1b324f"/>
          <w:sz w:val="28"/>
          <w:szCs w:val="28"/>
          <w:rFonts w:ascii="宋体" w:cs="宋体" w:eastAsia="宋体" w:hAnsi="宋体"/>
        </w:rPr>
        <w:t xml:space="preserve">本标准适用于民机</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项目生产。</w:t>
      </w:r>
    </w:p>
    <w:p>
      <w:pPr>
        <w:spacing w:before="0" w:after="0"/>
        <w:jc w:val="both"/>
      </w:pPr>
      <w:r>
        <w:rPr>
          <w:color w:val="1b324f"/>
          <w:sz w:val="28"/>
          <w:szCs w:val="28"/>
          <w:rFonts w:ascii="宋体" w:cs="宋体" w:eastAsia="宋体" w:hAnsi="宋体"/>
        </w:rPr>
        <w:t xml:space="preserve">本标准依据</w:t>
      </w:r>
      <w:r>
        <w:rPr>
          <w:color w:val="1b324f"/>
          <w:sz w:val="28"/>
          <w:szCs w:val="28"/>
          <w:rFonts w:ascii="Times New Roman" w:cs="Times New Roman" w:eastAsia="Times New Roman" w:hAnsi="Times New Roman"/>
        </w:rPr>
        <w:t xml:space="preserve">QMS-09-01</w:t>
      </w:r>
      <w:r>
        <w:rPr>
          <w:color w:val="1b324f"/>
          <w:sz w:val="28"/>
          <w:szCs w:val="28"/>
          <w:rFonts w:ascii="宋体" w:cs="宋体" w:eastAsia="宋体" w:hAnsi="宋体"/>
        </w:rPr>
        <w:t xml:space="preserve">,</w:t>
      </w:r>
      <w:r>
        <w:rPr>
          <w:color w:val="1b324f"/>
          <w:sz w:val="28"/>
          <w:szCs w:val="28"/>
          <w:rFonts w:ascii="Times New Roman" w:cs="Times New Roman" w:eastAsia="Times New Roman" w:hAnsi="Times New Roman"/>
        </w:rPr>
        <w:t xml:space="preserve">AM3010.03.86.05</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GLC140407</w:t>
      </w:r>
      <w:r>
        <w:rPr>
          <w:color w:val="1b324f"/>
          <w:sz w:val="28"/>
          <w:szCs w:val="28"/>
          <w:rFonts w:ascii="宋体" w:cs="宋体" w:eastAsia="宋体" w:hAnsi="宋体"/>
        </w:rPr>
        <w:t xml:space="preserve">要求制定。</w:t>
      </w:r>
    </w:p>
    <w:p>
      <w:pPr>
        <w:spacing w:before="0" w:after="0"/>
        <w:jc w:val="both"/>
      </w:pPr>
      <w:r>
        <w:rPr>
          <w:color w:val="1b324f"/>
          <w:sz w:val="24"/>
          <w:szCs w:val="24"/>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2  引用文件    </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Times New Roman" w:cs="Times New Roman" w:eastAsia="Times New Roman" w:hAnsi="Times New Roman"/>
        </w:rPr>
        <w:t xml:space="preserve">AM3010.03.86.05</w:t>
      </w:r>
      <w:r>
        <w:rPr>
          <w:color w:val="1b324f"/>
          <w:sz w:val="28"/>
          <w:szCs w:val="28"/>
          <w:rFonts w:ascii="宋体" w:cs="宋体" w:eastAsia="宋体" w:hAnsi="宋体"/>
        </w:rPr>
        <w:t xml:space="preserve">  交付文件</w:t>
      </w:r>
    </w:p>
    <w:p>
      <w:pPr>
        <w:spacing w:before="0" w:after="0"/>
        <w:jc w:val="both"/>
      </w:pPr>
      <w:r>
        <w:rPr>
          <w:color w:val="1b324f"/>
          <w:sz w:val="28"/>
          <w:szCs w:val="28"/>
          <w:rFonts w:ascii="Times New Roman" w:cs="Times New Roman" w:eastAsia="Times New Roman" w:hAnsi="Times New Roman"/>
        </w:rPr>
        <w:t xml:space="preserve">QMS-09-01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项目供应商质量要求</w:t>
      </w:r>
    </w:p>
    <w:p>
      <w:pPr>
        <w:spacing w:before="0" w:after="0"/>
        <w:jc w:val="both"/>
      </w:pPr>
      <w:r>
        <w:rPr>
          <w:color w:val="1b324f"/>
          <w:sz w:val="28"/>
          <w:szCs w:val="28"/>
          <w:rFonts w:ascii="Times New Roman" w:cs="Times New Roman" w:eastAsia="Times New Roman" w:hAnsi="Times New Roman"/>
        </w:rPr>
        <w:t xml:space="preserve">GLC140407</w:t>
      </w:r>
      <w:r>
        <w:rPr>
          <w:color w:val="1b324f"/>
          <w:sz w:val="28"/>
          <w:szCs w:val="28"/>
          <w:rFonts w:ascii="宋体" w:cs="宋体" w:eastAsia="宋体" w:hAnsi="宋体"/>
        </w:rPr>
        <w:t xml:space="preserve">  交付文件的准备程序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3  表格</w:t>
      </w:r>
    </w:p>
    <w:p>
      <w:pPr>
        <w:spacing w:before="0" w:after="0"/>
        <w:jc w:val="both"/>
      </w:pPr>
      <w:r>
        <w:rPr>
          <w:color w:val="1b324f"/>
          <w:sz w:val="28"/>
          <w:szCs w:val="28"/>
          <w:rFonts w:ascii="黑体" w:cs="黑体" w:eastAsia="黑体" w:hAnsi="黑体"/>
        </w:rPr>
        <w:t xml:space="preserve">3.1  规定表格 </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 </w:t>
      </w:r>
    </w:p>
    <w:p>
      <w:pPr>
        <w:spacing w:before="0" w:after="0"/>
        <w:jc w:val="both"/>
      </w:pPr>
      <w:r>
        <w:rPr>
          <w:color w:val="1b324f"/>
          <w:sz w:val="28"/>
          <w:szCs w:val="28"/>
          <w:rFonts w:ascii="Times New Roman" w:cs="Times New Roman" w:eastAsia="Times New Roman" w:hAnsi="Times New Roman"/>
        </w:rPr>
        <w:t xml:space="preserve">ACT0337   </w:t>
      </w:r>
      <w:r>
        <w:rPr>
          <w:color w:val="1b324f"/>
          <w:sz w:val="28"/>
          <w:szCs w:val="28"/>
          <w:rFonts w:ascii="宋体" w:cs="宋体" w:eastAsia="宋体" w:hAnsi="宋体"/>
        </w:rPr>
        <w:t xml:space="preserve">合格证（见附录</w:t>
      </w: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w:t>
      </w:r>
    </w:p>
    <w:p>
      <w:pPr>
        <w:spacing w:before="0" w:after="0"/>
        <w:jc w:val="both"/>
      </w:pPr>
      <w:r>
        <w:rPr>
          <w:color w:val="1b324f"/>
          <w:sz w:val="28"/>
          <w:szCs w:val="28"/>
          <w:rFonts w:ascii="Times New Roman" w:cs="Times New Roman" w:eastAsia="Times New Roman" w:hAnsi="Times New Roman"/>
        </w:rPr>
        <w:t xml:space="preserve">ACT0338   </w:t>
      </w:r>
      <w:r>
        <w:rPr>
          <w:color w:val="1b324f"/>
          <w:sz w:val="28"/>
          <w:szCs w:val="28"/>
          <w:rFonts w:ascii="宋体" w:cs="宋体" w:eastAsia="宋体" w:hAnsi="宋体"/>
        </w:rPr>
        <w:t xml:space="preserve">供应商制造符合性清单和序列化数据（见附录</w:t>
      </w: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w:t>
      </w:r>
    </w:p>
    <w:p>
      <w:pPr>
        <w:spacing w:before="0" w:after="0"/>
        <w:jc w:val="both"/>
      </w:pPr>
      <w:r>
        <w:rPr>
          <w:color w:val="1b324f"/>
          <w:sz w:val="28"/>
          <w:szCs w:val="28"/>
          <w:rFonts w:ascii="Times New Roman" w:cs="Times New Roman" w:eastAsia="Times New Roman" w:hAnsi="Times New Roman"/>
        </w:rPr>
        <w:t xml:space="preserve">ACT0339   </w:t>
      </w:r>
      <w:r>
        <w:rPr>
          <w:color w:val="1b324f"/>
          <w:sz w:val="28"/>
          <w:szCs w:val="28"/>
          <w:rFonts w:ascii="宋体" w:cs="宋体" w:eastAsia="宋体" w:hAnsi="宋体"/>
        </w:rPr>
        <w:t xml:space="preserve">验收测试结果表（见附录</w:t>
      </w:r>
      <w:r>
        <w:rPr>
          <w:color w:val="1b324f"/>
          <w:sz w:val="28"/>
          <w:szCs w:val="28"/>
          <w:rFonts w:ascii="Times New Roman" w:cs="Times New Roman" w:eastAsia="Times New Roman" w:hAnsi="Times New Roman"/>
        </w:rPr>
        <w:t xml:space="preserve">C</w:t>
      </w:r>
      <w:r>
        <w:rPr>
          <w:color w:val="1b324f"/>
          <w:sz w:val="28"/>
          <w:szCs w:val="28"/>
          <w:rFonts w:ascii="宋体" w:cs="宋体" w:eastAsia="宋体" w:hAnsi="宋体"/>
        </w:rPr>
        <w:t xml:space="preserve">）</w:t>
      </w:r>
    </w:p>
    <w:p>
      <w:pPr>
        <w:spacing w:before="0" w:after="0"/>
        <w:jc w:val="both"/>
      </w:pPr>
      <w:r>
        <w:rPr>
          <w:color w:val="1b324f"/>
          <w:sz w:val="28"/>
          <w:szCs w:val="28"/>
          <w:rFonts w:ascii="Times New Roman" w:cs="Times New Roman" w:eastAsia="Times New Roman" w:hAnsi="Times New Roman"/>
        </w:rPr>
        <w:t xml:space="preserve">ACT0340   </w:t>
      </w:r>
      <w:r>
        <w:rPr>
          <w:color w:val="1b324f"/>
          <w:sz w:val="28"/>
          <w:szCs w:val="28"/>
          <w:rFonts w:ascii="宋体" w:cs="宋体" w:eastAsia="宋体" w:hAnsi="宋体"/>
        </w:rPr>
        <w:t xml:space="preserve">电搭接测试结果表（见附录</w:t>
      </w:r>
      <w:r>
        <w:rPr>
          <w:color w:val="1b324f"/>
          <w:sz w:val="28"/>
          <w:szCs w:val="28"/>
          <w:rFonts w:ascii="Times New Roman" w:cs="Times New Roman" w:eastAsia="Times New Roman" w:hAnsi="Times New Roman"/>
        </w:rPr>
        <w:t xml:space="preserve">D</w:t>
      </w:r>
      <w:r>
        <w:rPr>
          <w:color w:val="1b324f"/>
          <w:sz w:val="28"/>
          <w:szCs w:val="28"/>
          <w:rFonts w:ascii="宋体" w:cs="宋体" w:eastAsia="宋体" w:hAnsi="宋体"/>
        </w:rPr>
        <w:t xml:space="preserve">）</w:t>
      </w:r>
    </w:p>
    <w:p>
      <w:pPr>
        <w:spacing w:before="0" w:after="0"/>
        <w:jc w:val="both"/>
      </w:pPr>
      <w:r>
        <w:rPr>
          <w:color w:val="1b324f"/>
          <w:sz w:val="28"/>
          <w:szCs w:val="28"/>
          <w:rFonts w:ascii="Times New Roman" w:cs="Times New Roman" w:eastAsia="Times New Roman" w:hAnsi="Times New Roman"/>
        </w:rPr>
        <w:t xml:space="preserve">BP-00101   </w:t>
      </w:r>
      <w:r>
        <w:rPr>
          <w:color w:val="1b324f"/>
          <w:sz w:val="28"/>
          <w:szCs w:val="28"/>
          <w:rFonts w:ascii="宋体" w:cs="宋体" w:eastAsia="宋体" w:hAnsi="宋体"/>
        </w:rPr>
        <w:t xml:space="preserve">功能性试验工程要求追溯表（见附录</w:t>
      </w:r>
      <w:r>
        <w:rPr>
          <w:color w:val="1b324f"/>
          <w:sz w:val="28"/>
          <w:szCs w:val="28"/>
          <w:rFonts w:ascii="Times New Roman" w:cs="Times New Roman" w:eastAsia="Times New Roman" w:hAnsi="Times New Roman"/>
        </w:rPr>
        <w:t xml:space="preserve">E</w:t>
      </w:r>
      <w:r>
        <w:rPr>
          <w:color w:val="1b324f"/>
          <w:sz w:val="28"/>
          <w:szCs w:val="28"/>
          <w:rFonts w:ascii="宋体" w:cs="宋体" w:eastAsia="宋体" w:hAnsi="宋体"/>
        </w:rPr>
        <w:t xml:space="preserve">）</w:t>
      </w:r>
    </w:p>
    <w:p>
      <w:pPr>
        <w:spacing w:before="0" w:after="0"/>
        <w:jc w:val="both"/>
      </w:pPr>
      <w:r>
        <w:rPr>
          <w:color w:val="1b324f"/>
          <w:sz w:val="28"/>
          <w:szCs w:val="28"/>
          <w:rFonts w:ascii="Times New Roman" w:cs="Times New Roman" w:eastAsia="Times New Roman" w:hAnsi="Times New Roman"/>
        </w:rPr>
        <w:t xml:space="preserve">QMSF-09-10-02   </w:t>
      </w:r>
      <w:r>
        <w:rPr>
          <w:color w:val="1b324f"/>
          <w:sz w:val="28"/>
          <w:szCs w:val="28"/>
          <w:rFonts w:ascii="宋体" w:cs="宋体" w:eastAsia="宋体" w:hAnsi="宋体"/>
        </w:rPr>
        <w:t xml:space="preserve">授权发运申请（见附录</w:t>
      </w:r>
      <w:r>
        <w:rPr>
          <w:color w:val="1b324f"/>
          <w:sz w:val="28"/>
          <w:szCs w:val="28"/>
          <w:rFonts w:ascii="Times New Roman" w:cs="Times New Roman" w:eastAsia="Times New Roman" w:hAnsi="Times New Roman"/>
        </w:rPr>
        <w:t xml:space="preserve">F</w:t>
      </w:r>
      <w:r>
        <w:rPr>
          <w:color w:val="1b324f"/>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4  术语和定义</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  规定</w:t>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项目交付文件包括但不限于：装箱单、合格证(</w:t>
      </w:r>
      <w:r>
        <w:rPr>
          <w:color w:val="1b324f"/>
          <w:sz w:val="28"/>
          <w:szCs w:val="28"/>
          <w:rFonts w:ascii="Times New Roman" w:cs="Times New Roman" w:eastAsia="Times New Roman" w:hAnsi="Times New Roman"/>
        </w:rPr>
        <w:t xml:space="preserve">ACT0337</w:t>
      </w:r>
      <w:r>
        <w:rPr>
          <w:color w:val="1b324f"/>
          <w:sz w:val="28"/>
          <w:szCs w:val="28"/>
          <w:rFonts w:ascii="宋体" w:cs="宋体" w:eastAsia="宋体" w:hAnsi="宋体"/>
        </w:rPr>
        <w:t xml:space="preserve">)、制造符合性清单和序列化数据（</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）、验收测试结果表（</w:t>
      </w:r>
      <w:r>
        <w:rPr>
          <w:color w:val="1b324f"/>
          <w:sz w:val="28"/>
          <w:szCs w:val="28"/>
          <w:rFonts w:ascii="Times New Roman" w:cs="Times New Roman" w:eastAsia="Times New Roman" w:hAnsi="Times New Roman"/>
        </w:rPr>
        <w:t xml:space="preserve">ACT0339</w:t>
      </w:r>
      <w:r>
        <w:rPr>
          <w:color w:val="1b324f"/>
          <w:sz w:val="28"/>
          <w:szCs w:val="28"/>
          <w:rFonts w:ascii="宋体" w:cs="宋体" w:eastAsia="宋体" w:hAnsi="宋体"/>
        </w:rPr>
        <w:t xml:space="preserve">）、电搭接测试结果表（</w:t>
      </w:r>
      <w:r>
        <w:rPr>
          <w:color w:val="1b324f"/>
          <w:sz w:val="28"/>
          <w:szCs w:val="28"/>
          <w:rFonts w:ascii="Times New Roman" w:cs="Times New Roman" w:eastAsia="Times New Roman" w:hAnsi="Times New Roman"/>
        </w:rPr>
        <w:t xml:space="preserve">ACT0340</w:t>
      </w:r>
      <w:r>
        <w:rPr>
          <w:color w:val="1b324f"/>
          <w:sz w:val="28"/>
          <w:szCs w:val="28"/>
          <w:rFonts w:ascii="宋体" w:cs="宋体" w:eastAsia="宋体" w:hAnsi="宋体"/>
        </w:rPr>
        <w:t xml:space="preserve">）、功能性试验工程要求追溯表（</w:t>
      </w:r>
      <w:r>
        <w:rPr>
          <w:color w:val="1b324f"/>
          <w:sz w:val="28"/>
          <w:szCs w:val="28"/>
          <w:rFonts w:ascii="Times New Roman" w:cs="Times New Roman" w:eastAsia="Times New Roman" w:hAnsi="Times New Roman"/>
        </w:rPr>
        <w:t xml:space="preserve">BP-00101</w:t>
      </w:r>
      <w:r>
        <w:rPr>
          <w:color w:val="1b324f"/>
          <w:sz w:val="28"/>
          <w:szCs w:val="28"/>
          <w:rFonts w:ascii="宋体" w:cs="宋体" w:eastAsia="宋体" w:hAnsi="宋体"/>
        </w:rPr>
        <w:t xml:space="preserve">）、授权发运申请（适用时）（</w:t>
      </w:r>
      <w:r>
        <w:rPr>
          <w:color w:val="1b324f"/>
          <w:sz w:val="28"/>
          <w:szCs w:val="28"/>
          <w:rFonts w:ascii="Times New Roman" w:cs="Times New Roman" w:eastAsia="Times New Roman" w:hAnsi="Times New Roman"/>
        </w:rPr>
        <w:t xml:space="preserve">QMSF-09-10-02</w:t>
      </w:r>
      <w:r>
        <w:rPr>
          <w:color w:val="1b324f"/>
          <w:sz w:val="28"/>
          <w:szCs w:val="28"/>
          <w:rFonts w:ascii="宋体" w:cs="宋体" w:eastAsia="宋体" w:hAnsi="宋体"/>
        </w:rPr>
        <w:t xml:space="preserve">）及关键特性测量分析报告。</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项目室至少在交付前4周将产品交付时间通知到各个相关单位，同时将</w:t>
      </w:r>
      <w:r>
        <w:rPr>
          <w:color w:val="1b324f"/>
          <w:sz w:val="28"/>
          <w:szCs w:val="28"/>
          <w:rFonts w:ascii="Times New Roman" w:cs="Times New Roman" w:eastAsia="Times New Roman" w:hAnsi="Times New Roman"/>
        </w:rPr>
        <w:t xml:space="preserve">ECS</w:t>
      </w:r>
      <w:r>
        <w:rPr>
          <w:color w:val="1b324f"/>
          <w:sz w:val="28"/>
          <w:szCs w:val="28"/>
          <w:rFonts w:ascii="宋体" w:cs="宋体" w:eastAsia="宋体" w:hAnsi="宋体"/>
        </w:rPr>
        <w:t xml:space="preserve">文件、订单号、订单项号提供给联络工程室和质量工程室。</w:t>
      </w:r>
    </w:p>
    <w:p>
      <w:pPr>
        <w:spacing w:before="0" w:after="0"/>
        <w:jc w:val="both"/>
      </w:pPr>
      <w:r>
        <w:rPr>
          <w:color w:val="1b324f"/>
          <w:sz w:val="28"/>
          <w:szCs w:val="28"/>
          <w:rFonts w:ascii="黑体" w:cs="黑体" w:eastAsia="黑体" w:hAnsi="黑体"/>
        </w:rPr>
        <w:t xml:space="preserve">5.3 </w:t>
      </w:r>
      <w:r>
        <w:rPr>
          <w:color w:val="1b324f"/>
          <w:sz w:val="28"/>
          <w:szCs w:val="28"/>
          <w:rFonts w:ascii="宋体" w:cs="宋体" w:eastAsia="宋体" w:hAnsi="宋体"/>
        </w:rPr>
        <w:t xml:space="preserve"> 质量工程室完成交付文件的填写，按表1要求的时间将交付文件提交至质量控制室审查。</w:t>
      </w:r>
    </w:p>
    <w:p>
      <w:pPr>
        <w:spacing w:before="0" w:after="0"/>
        <w:jc w:val="center"/>
      </w:pPr>
      <w:r>
        <w:rPr>
          <w:color w:val="1b324f"/>
          <w:sz w:val="28"/>
          <w:szCs w:val="28"/>
          <w:rFonts w:ascii="黑体" w:cs="黑体" w:eastAsia="黑体" w:hAnsi="黑体"/>
        </w:rPr>
        <w:t xml:space="preserve">表1 交付文件提交时间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项数</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文件</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时间</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制造符合性清单和序列化数据</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合格证</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3</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电搭接</w:t>
            </w:r>
            <w:r>
              <w:rPr>
                <w:color w:val="1b324f"/>
                <w:sz w:val="24"/>
                <w:szCs w:val="24"/>
                <w:rFonts w:ascii="宋体" w:cs="宋体" w:eastAsia="宋体" w:hAnsi="宋体"/>
              </w:rPr>
              <w:t xml:space="preserve">测试</w:t>
            </w:r>
            <w:r>
              <w:rPr>
                <w:color w:val="000000"/>
                <w:sz w:val="24"/>
                <w:szCs w:val="24"/>
                <w:rFonts w:ascii="宋体" w:cs="宋体" w:eastAsia="宋体" w:hAnsi="宋体"/>
              </w:rPr>
              <w:t xml:space="preserve">结果表</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4</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验收测试结果表</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功能性试验工程要求追溯表</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6</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授权发运申请</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交付前3个工作日</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7</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关键特性测量分析报告</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交付前10个工作日</w:t>
            </w:r>
          </w:p>
        </w:tc>
      </w:tr>
    </w:tbl>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质量控制室对交付文件内容的完整性和准确性进行审查，确认无误后在合格证上签字盖质量印章。</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质量工程室在产品交付前2个工作日将完整无误的交付文件传至</w:t>
      </w:r>
      <w:r>
        <w:rPr>
          <w:color w:val="1b324f"/>
          <w:sz w:val="28"/>
          <w:szCs w:val="28"/>
          <w:rFonts w:ascii="Times New Roman" w:cs="Times New Roman" w:eastAsia="Times New Roman" w:hAnsi="Times New Roman"/>
        </w:rPr>
        <w:t xml:space="preserve">EROOM</w:t>
      </w:r>
      <w:r>
        <w:rPr>
          <w:color w:val="1b324f"/>
          <w:sz w:val="28"/>
          <w:szCs w:val="28"/>
          <w:rFonts w:ascii="宋体" w:cs="宋体" w:eastAsia="宋体" w:hAnsi="宋体"/>
        </w:rPr>
        <w:t xml:space="preserve">中。中机身、后桶段和尾锥工作包的制造符合性清单和序列化数据上传至门户网站。</w:t>
      </w:r>
    </w:p>
    <w:p>
      <w:pPr>
        <w:spacing w:before="0" w:after="0"/>
        <w:jc w:val="both"/>
      </w:pPr>
      <w:r>
        <w:rPr>
          <w:color w:val="1b324f"/>
          <w:sz w:val="28"/>
          <w:szCs w:val="28"/>
          <w:rFonts w:ascii="黑体" w:cs="黑体" w:eastAsia="黑体" w:hAnsi="黑体"/>
        </w:rPr>
        <w:t xml:space="preserve">5.6  表</w:t>
      </w:r>
      <w:r>
        <w:rPr>
          <w:color w:val="1b324f"/>
          <w:sz w:val="28"/>
          <w:szCs w:val="28"/>
          <w:rFonts w:ascii="Times New Roman" w:cs="Times New Roman" w:eastAsia="Times New Roman" w:hAnsi="Times New Roman"/>
        </w:rPr>
        <w:t xml:space="preserve">ACT0338</w:t>
      </w:r>
      <w:r>
        <w:rPr>
          <w:color w:val="1b324f"/>
          <w:sz w:val="28"/>
          <w:szCs w:val="28"/>
          <w:rFonts w:ascii="黑体" w:cs="黑体" w:eastAsia="黑体" w:hAnsi="黑体"/>
        </w:rPr>
        <w:t xml:space="preserve">的编制</w:t>
      </w:r>
      <w:r>
        <w:rPr>
          <w:b/>
          <w:bCs/>
          <w:color w:val="1b324f"/>
          <w:sz w:val="28"/>
          <w:szCs w:val="28"/>
          <w:rFonts w:ascii="黑体" w:cs="黑体" w:eastAsia="黑体" w:hAnsi="黑体"/>
        </w:rPr>
        <w:t xml:space="preserve"> </w:t>
      </w: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联络工程室按初始构型基线、</w:t>
      </w:r>
      <w:r>
        <w:rPr>
          <w:color w:val="1b324f"/>
          <w:sz w:val="28"/>
          <w:szCs w:val="28"/>
          <w:rFonts w:ascii="Times New Roman" w:cs="Times New Roman" w:eastAsia="Times New Roman" w:hAnsi="Times New Roman"/>
        </w:rPr>
        <w:t xml:space="preserve">CSD</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CIP</w:t>
      </w:r>
      <w:r>
        <w:rPr>
          <w:color w:val="1b324f"/>
          <w:sz w:val="28"/>
          <w:szCs w:val="28"/>
          <w:rFonts w:ascii="宋体" w:cs="宋体" w:eastAsia="宋体" w:hAnsi="宋体"/>
        </w:rPr>
        <w:t xml:space="preserve">编制并维护零件清册，在产品交付前3周将</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工程列表（</w:t>
      </w:r>
      <w:r>
        <w:rPr>
          <w:color w:val="1b324f"/>
          <w:sz w:val="28"/>
          <w:szCs w:val="28"/>
          <w:rFonts w:ascii="Times New Roman" w:cs="Times New Roman" w:eastAsia="Times New Roman" w:hAnsi="Times New Roman"/>
        </w:rPr>
        <w:t xml:space="preserve">EBOM</w:t>
      </w:r>
      <w:r>
        <w:rPr>
          <w:color w:val="1b324f"/>
          <w:sz w:val="28"/>
          <w:szCs w:val="28"/>
          <w:rFonts w:ascii="宋体" w:cs="宋体" w:eastAsia="宋体" w:hAnsi="宋体"/>
        </w:rPr>
        <w:t xml:space="preserve">）提供给技术室，列表中至少包括</w:t>
      </w:r>
      <w:r>
        <w:rPr>
          <w:color w:val="000000"/>
          <w:sz w:val="28"/>
          <w:szCs w:val="28"/>
          <w:rFonts w:ascii="宋体" w:cs="宋体" w:eastAsia="宋体" w:hAnsi="宋体"/>
        </w:rPr>
        <w:t xml:space="preserve">零/组件号、下级装配件号、名称、数量、类型、架次信息、备注、</w:t>
      </w:r>
      <w:r>
        <w:rPr>
          <w:color w:val="000000"/>
          <w:sz w:val="28"/>
          <w:szCs w:val="28"/>
          <w:rFonts w:ascii="Times New Roman" w:cs="Times New Roman" w:eastAsia="Times New Roman" w:hAnsi="Times New Roman"/>
        </w:rPr>
        <w:t xml:space="preserve">MODSUM</w:t>
      </w:r>
      <w:r>
        <w:rPr>
          <w:color w:val="000000"/>
          <w:sz w:val="28"/>
          <w:szCs w:val="28"/>
          <w:rFonts w:ascii="宋体" w:cs="宋体" w:eastAsia="宋体" w:hAnsi="宋体"/>
        </w:rPr>
        <w:t xml:space="preserve">及版次(按需)、</w:t>
      </w:r>
      <w:r>
        <w:rPr>
          <w:color w:val="000000"/>
          <w:sz w:val="28"/>
          <w:szCs w:val="28"/>
          <w:rFonts w:ascii="Times New Roman" w:cs="Times New Roman" w:eastAsia="Times New Roman" w:hAnsi="Times New Roman"/>
        </w:rPr>
        <w:t xml:space="preserve">Immediate Parent CI Part Number</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ATA Number</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Location</w:t>
      </w:r>
      <w:r>
        <w:rPr>
          <w:color w:val="000000"/>
          <w:sz w:val="28"/>
          <w:szCs w:val="28"/>
          <w:rFonts w:ascii="宋体" w:cs="宋体" w:eastAsia="宋体" w:hAnsi="宋体"/>
        </w:rPr>
        <w:t xml:space="preserve">信息。</w:t>
      </w:r>
    </w:p>
    <w:p>
      <w:pPr>
        <w:spacing w:before="0" w:after="0"/>
        <w:jc w:val="both"/>
      </w:pPr>
      <w:r>
        <w:rPr>
          <w:color w:val="1b324f"/>
          <w:sz w:val="28"/>
          <w:szCs w:val="28"/>
          <w:rFonts w:ascii="黑体" w:cs="黑体" w:eastAsia="黑体" w:hAnsi="黑体"/>
        </w:rPr>
        <w:t xml:space="preserve">5.6.2</w:t>
      </w:r>
      <w:r>
        <w:rPr>
          <w:color w:val="1b324f"/>
          <w:sz w:val="28"/>
          <w:szCs w:val="28"/>
          <w:rFonts w:ascii="宋体" w:cs="宋体" w:eastAsia="宋体" w:hAnsi="宋体"/>
        </w:rPr>
        <w:t xml:space="preserve">  技术室将</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工程列表（</w:t>
      </w:r>
      <w:r>
        <w:rPr>
          <w:color w:val="1b324f"/>
          <w:sz w:val="28"/>
          <w:szCs w:val="28"/>
          <w:rFonts w:ascii="Times New Roman" w:cs="Times New Roman" w:eastAsia="Times New Roman" w:hAnsi="Times New Roman"/>
        </w:rPr>
        <w:t xml:space="preserve">EBOM</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MBOM</w:t>
      </w:r>
      <w:r>
        <w:rPr>
          <w:color w:val="1b324f"/>
          <w:sz w:val="28"/>
          <w:szCs w:val="28"/>
          <w:rFonts w:ascii="宋体" w:cs="宋体" w:eastAsia="宋体" w:hAnsi="宋体"/>
        </w:rPr>
        <w:t xml:space="preserve">进行对比，如有差异项将差异项反馈给联络工程室，更正后完成</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表中第16栏和第32栏的填写。</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技术室在交付前2周将无差异项的ACT0338表传递给质量工程室，由质量工程室完成第1-8栏、12栏（适用时）、17栏（适用时）、26栏、33栏（适用时）、34栏和36栏（适用时）的填写。（包含</w:t>
      </w:r>
      <w:r>
        <w:rPr>
          <w:color w:val="1b324f"/>
          <w:sz w:val="28"/>
          <w:szCs w:val="28"/>
          <w:rFonts w:ascii="Times New Roman" w:cs="Times New Roman" w:eastAsia="Times New Roman" w:hAnsi="Times New Roman"/>
        </w:rPr>
        <w:t xml:space="preserve">MCG</w:t>
      </w:r>
      <w:r>
        <w:rPr>
          <w:color w:val="1b324f"/>
          <w:sz w:val="28"/>
          <w:szCs w:val="28"/>
          <w:rFonts w:ascii="宋体" w:cs="宋体" w:eastAsia="宋体" w:hAnsi="宋体"/>
        </w:rPr>
        <w:t xml:space="preserve">/散交付文件的核对）</w:t>
      </w: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各有关部门应主动配合</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表检查过程中问题的解决，确保</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表与产品一同交付给顾客。</w:t>
      </w:r>
    </w:p>
    <w:p>
      <w:pPr>
        <w:spacing w:before="0" w:after="0"/>
        <w:jc w:val="both"/>
      </w:pPr>
      <w:r>
        <w:rPr>
          <w:color w:val="1b324f"/>
          <w:sz w:val="28"/>
          <w:szCs w:val="28"/>
          <w:rFonts w:ascii="黑体" w:cs="黑体" w:eastAsia="黑体" w:hAnsi="黑体"/>
        </w:rPr>
        <w:t xml:space="preserve">5.7 </w:t>
      </w:r>
      <w:r>
        <w:rPr>
          <w:color w:val="1b324f"/>
          <w:sz w:val="28"/>
          <w:szCs w:val="28"/>
          <w:rFonts w:ascii="宋体" w:cs="宋体" w:eastAsia="宋体" w:hAnsi="宋体"/>
        </w:rPr>
        <w:t xml:space="preserve"> 质量工程室将交付文件原本归档，复印2份交付文件副本随产品交付，1份放在包装外面，1份放在包装里面。</w:t>
      </w:r>
    </w:p>
    <w:p>
      <w:pPr>
        <w:spacing w:before="0" w:after="0"/>
        <w:jc w:val="both"/>
      </w:pPr>
      <w:r>
        <w:rPr>
          <w:color w:val="1b324f"/>
          <w:sz w:val="28"/>
          <w:szCs w:val="28"/>
          <w:rFonts w:ascii="黑体" w:cs="黑体" w:eastAsia="黑体" w:hAnsi="黑体"/>
        </w:rPr>
        <w:t xml:space="preserve">5.8 </w:t>
      </w:r>
      <w:r>
        <w:rPr>
          <w:color w:val="1b324f"/>
          <w:sz w:val="28"/>
          <w:szCs w:val="28"/>
          <w:rFonts w:ascii="宋体" w:cs="宋体" w:eastAsia="宋体" w:hAnsi="宋体"/>
        </w:rPr>
        <w:t xml:space="preserve"> 交付文件使用的表格见附录。</w:t>
      </w:r>
    </w:p>
    <w:p>
      <w:pPr>
        <w:spacing w:before="0" w:after="0"/>
        <w:jc w:val="both"/>
      </w:pPr>
      <w:r>
        <w:rPr>
          <w:color w:val="1b324f"/>
          <w:sz w:val="28"/>
          <w:szCs w:val="28"/>
          <w:rFonts w:ascii="黑体" w:cs="黑体" w:eastAsia="黑体" w:hAnsi="黑体"/>
        </w:rPr>
        <w:t xml:space="preserve">5.9  交付文件的填写说明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ACT0337</w:t>
      </w:r>
      <w:r>
        <w:rPr>
          <w:color w:val="1b324f"/>
          <w:sz w:val="28"/>
          <w:szCs w:val="28"/>
          <w:rFonts w:ascii="宋体" w:cs="宋体" w:eastAsia="宋体" w:hAnsi="宋体"/>
        </w:rPr>
        <w:t xml:space="preserve">的填写说明</w:t>
      </w:r>
    </w:p>
    <w:p>
      <w:pPr>
        <w:spacing w:before="0" w:after="0"/>
        <w:jc w:val="both"/>
      </w:pPr>
      <w:r>
        <w:rPr>
          <w:color w:val="1b324f"/>
          <w:sz w:val="28"/>
          <w:szCs w:val="28"/>
          <w:rFonts w:ascii="宋体" w:cs="宋体" w:eastAsia="宋体" w:hAnsi="宋体"/>
        </w:rPr>
        <w:t xml:space="preserve">第1-8栏：按表2填写说明填写</w:t>
      </w:r>
    </w:p>
    <w:p>
      <w:pPr>
        <w:spacing w:before="0" w:after="0"/>
        <w:jc w:val="both"/>
      </w:pPr>
      <w:r>
        <w:rPr>
          <w:color w:val="1b324f"/>
          <w:sz w:val="28"/>
          <w:szCs w:val="28"/>
          <w:rFonts w:ascii="宋体" w:cs="宋体" w:eastAsia="宋体" w:hAnsi="宋体"/>
        </w:rPr>
        <w:t xml:space="preserve">第9栏：授权的质量代表的打印的名字</w:t>
      </w:r>
    </w:p>
    <w:p>
      <w:pPr>
        <w:spacing w:before="0" w:after="0"/>
        <w:jc w:val="both"/>
      </w:pPr>
      <w:r>
        <w:rPr>
          <w:color w:val="1b324f"/>
          <w:sz w:val="28"/>
          <w:szCs w:val="28"/>
          <w:rFonts w:ascii="宋体" w:cs="宋体" w:eastAsia="宋体" w:hAnsi="宋体"/>
        </w:rPr>
        <w:t xml:space="preserve">第10栏：公司名称</w:t>
      </w:r>
    </w:p>
    <w:p>
      <w:pPr>
        <w:spacing w:before="0" w:after="0"/>
        <w:jc w:val="both"/>
      </w:pPr>
      <w:r>
        <w:rPr>
          <w:color w:val="1b324f"/>
          <w:sz w:val="28"/>
          <w:szCs w:val="28"/>
          <w:rFonts w:ascii="宋体" w:cs="宋体" w:eastAsia="宋体" w:hAnsi="宋体"/>
        </w:rPr>
        <w:t xml:space="preserve">第11栏：订单中定义的工程图纸号</w:t>
      </w:r>
    </w:p>
    <w:p>
      <w:pPr>
        <w:spacing w:before="0" w:after="0"/>
        <w:jc w:val="both"/>
      </w:pPr>
      <w:r>
        <w:rPr>
          <w:color w:val="1b324f"/>
          <w:sz w:val="28"/>
          <w:szCs w:val="28"/>
          <w:rFonts w:ascii="宋体" w:cs="宋体" w:eastAsia="宋体" w:hAnsi="宋体"/>
        </w:rPr>
        <w:t xml:space="preserve">第12栏：填写供应商产品架次号，例如</w:t>
      </w:r>
      <w:r>
        <w:rPr>
          <w:color w:val="1b324f"/>
          <w:sz w:val="28"/>
          <w:szCs w:val="28"/>
          <w:rFonts w:ascii="Times New Roman" w:cs="Times New Roman" w:eastAsia="Times New Roman" w:hAnsi="Times New Roman"/>
        </w:rPr>
        <w:t xml:space="preserve">SAC</w:t>
      </w:r>
      <w:r>
        <w:rPr>
          <w:color w:val="1b324f"/>
          <w:sz w:val="28"/>
          <w:szCs w:val="28"/>
          <w:rFonts w:ascii="宋体" w:cs="宋体" w:eastAsia="宋体" w:hAnsi="宋体"/>
        </w:rPr>
        <w:t xml:space="preserve">0164</w:t>
      </w:r>
    </w:p>
    <w:p>
      <w:pPr>
        <w:spacing w:before="0" w:after="0"/>
        <w:jc w:val="both"/>
      </w:pPr>
      <w:r>
        <w:rPr>
          <w:color w:val="1b324f"/>
          <w:sz w:val="28"/>
          <w:szCs w:val="28"/>
          <w:rFonts w:ascii="宋体" w:cs="宋体" w:eastAsia="宋体" w:hAnsi="宋体"/>
        </w:rPr>
        <w:t xml:space="preserve">第13栏：订单/合同号</w:t>
      </w:r>
    </w:p>
    <w:p>
      <w:pPr>
        <w:spacing w:before="0" w:after="0"/>
        <w:jc w:val="both"/>
      </w:pPr>
      <w:r>
        <w:rPr>
          <w:color w:val="1b324f"/>
          <w:sz w:val="28"/>
          <w:szCs w:val="28"/>
          <w:rFonts w:ascii="宋体" w:cs="宋体" w:eastAsia="宋体" w:hAnsi="宋体"/>
        </w:rPr>
        <w:t xml:space="preserve">第14栏：订单/合同版次</w:t>
      </w:r>
    </w:p>
    <w:p>
      <w:pPr>
        <w:spacing w:before="0" w:after="0"/>
        <w:jc w:val="both"/>
      </w:pPr>
      <w:r>
        <w:rPr>
          <w:color w:val="1b324f"/>
          <w:sz w:val="28"/>
          <w:szCs w:val="28"/>
          <w:rFonts w:ascii="宋体" w:cs="宋体" w:eastAsia="宋体" w:hAnsi="宋体"/>
        </w:rPr>
        <w:t xml:space="preserve">第15栏：订单合同项号</w:t>
      </w:r>
    </w:p>
    <w:p>
      <w:pPr>
        <w:spacing w:before="0" w:after="0"/>
        <w:jc w:val="both"/>
      </w:pPr>
      <w:r>
        <w:rPr>
          <w:color w:val="1b324f"/>
          <w:sz w:val="28"/>
          <w:szCs w:val="28"/>
          <w:rFonts w:ascii="宋体" w:cs="宋体" w:eastAsia="宋体" w:hAnsi="宋体"/>
        </w:rPr>
        <w:t xml:space="preserve">第16栏：工程构型状态ECS号,格式为</w:t>
      </w:r>
      <w:r>
        <w:rPr>
          <w:color w:val="1b324f"/>
          <w:sz w:val="28"/>
          <w:szCs w:val="28"/>
          <w:rFonts w:ascii="Times New Roman" w:cs="Times New Roman" w:eastAsia="Times New Roman" w:hAnsi="Times New Roman"/>
        </w:rPr>
        <w:t xml:space="preserve">RAL-ZZYYY-XXXX</w:t>
      </w:r>
      <w:r>
        <w:rPr>
          <w:color w:val="1b324f"/>
          <w:sz w:val="28"/>
          <w:szCs w:val="28"/>
          <w:rFonts w:ascii="宋体" w:cs="宋体" w:eastAsia="宋体" w:hAnsi="宋体"/>
        </w:rPr>
        <w:t xml:space="preserve">（如</w:t>
      </w:r>
      <w:r>
        <w:rPr>
          <w:color w:val="1b324f"/>
          <w:sz w:val="28"/>
          <w:szCs w:val="28"/>
          <w:rFonts w:ascii="Times New Roman" w:cs="Times New Roman" w:eastAsia="Times New Roman" w:hAnsi="Times New Roman"/>
        </w:rPr>
        <w:t xml:space="preserve">RAL-CC</w:t>
      </w:r>
      <w:r>
        <w:rPr>
          <w:color w:val="1b324f"/>
          <w:sz w:val="28"/>
          <w:szCs w:val="28"/>
          <w:rFonts w:ascii="宋体" w:cs="宋体" w:eastAsia="宋体" w:hAnsi="宋体"/>
        </w:rPr>
        <w:t xml:space="preserve">690-1001）</w:t>
      </w:r>
    </w:p>
    <w:p>
      <w:pPr>
        <w:spacing w:before="0" w:after="0"/>
        <w:jc w:val="both"/>
      </w:pPr>
      <w:r>
        <w:rPr>
          <w:color w:val="1b324f"/>
          <w:sz w:val="28"/>
          <w:szCs w:val="28"/>
          <w:rFonts w:ascii="宋体" w:cs="宋体" w:eastAsia="宋体" w:hAnsi="宋体"/>
        </w:rPr>
        <w:t xml:space="preserve">第17栏：</w:t>
      </w:r>
      <w:r>
        <w:rPr>
          <w:color w:val="1b324f"/>
          <w:sz w:val="28"/>
          <w:szCs w:val="28"/>
          <w:rFonts w:ascii="Times New Roman" w:cs="Times New Roman" w:eastAsia="Times New Roman" w:hAnsi="Times New Roman"/>
        </w:rPr>
        <w:t xml:space="preserve">ECS</w:t>
      </w:r>
      <w:r>
        <w:rPr>
          <w:color w:val="1b324f"/>
          <w:sz w:val="28"/>
          <w:szCs w:val="28"/>
          <w:rFonts w:ascii="宋体" w:cs="宋体" w:eastAsia="宋体" w:hAnsi="宋体"/>
        </w:rPr>
        <w:t xml:space="preserve">版次</w:t>
      </w:r>
    </w:p>
    <w:p>
      <w:pPr>
        <w:spacing w:before="0" w:after="0"/>
        <w:jc w:val="both"/>
      </w:pPr>
      <w:r>
        <w:rPr>
          <w:color w:val="1b324f"/>
          <w:sz w:val="28"/>
          <w:szCs w:val="28"/>
          <w:rFonts w:ascii="宋体" w:cs="宋体" w:eastAsia="宋体" w:hAnsi="宋体"/>
        </w:rPr>
        <w:t xml:space="preserve">第18栏：交付状态（</w:t>
      </w:r>
      <w:r>
        <w:rPr>
          <w:color w:val="1b324f"/>
          <w:sz w:val="28"/>
          <w:szCs w:val="28"/>
          <w:rFonts w:ascii="Times New Roman" w:cs="Times New Roman" w:eastAsia="Times New Roman" w:hAnsi="Times New Roman"/>
        </w:rPr>
        <w:t xml:space="preserve">CSD</w:t>
      </w:r>
      <w:r>
        <w:rPr>
          <w:color w:val="1b324f"/>
          <w:sz w:val="28"/>
          <w:szCs w:val="28"/>
          <w:rFonts w:ascii="宋体" w:cs="宋体" w:eastAsia="宋体" w:hAnsi="宋体"/>
        </w:rPr>
        <w:t xml:space="preserve">）文件号和版次，格式为</w:t>
      </w:r>
      <w:r>
        <w:rPr>
          <w:color w:val="1b324f"/>
          <w:sz w:val="28"/>
          <w:szCs w:val="28"/>
          <w:rFonts w:ascii="Times New Roman" w:cs="Times New Roman" w:eastAsia="Times New Roman" w:hAnsi="Times New Roman"/>
        </w:rPr>
        <w:t xml:space="preserve">CSD-BD500AA-B</w:t>
      </w:r>
    </w:p>
    <w:p>
      <w:pPr>
        <w:spacing w:before="0" w:after="0"/>
        <w:jc w:val="both"/>
      </w:pPr>
      <w:r>
        <w:rPr>
          <w:color w:val="1b324f"/>
          <w:sz w:val="28"/>
          <w:szCs w:val="28"/>
          <w:rFonts w:ascii="宋体" w:cs="宋体" w:eastAsia="宋体" w:hAnsi="宋体"/>
        </w:rPr>
        <w:t xml:space="preserve">第19栏：交付状态（</w:t>
      </w:r>
      <w:r>
        <w:rPr>
          <w:color w:val="1b324f"/>
          <w:sz w:val="28"/>
          <w:szCs w:val="28"/>
          <w:rFonts w:ascii="Times New Roman" w:cs="Times New Roman" w:eastAsia="Times New Roman" w:hAnsi="Times New Roman"/>
        </w:rPr>
        <w:t xml:space="preserve">CSD</w:t>
      </w:r>
      <w:r>
        <w:rPr>
          <w:color w:val="1b324f"/>
          <w:sz w:val="28"/>
          <w:szCs w:val="28"/>
          <w:rFonts w:ascii="宋体" w:cs="宋体" w:eastAsia="宋体" w:hAnsi="宋体"/>
        </w:rPr>
        <w:t xml:space="preserve">）文件版次</w:t>
      </w:r>
    </w:p>
    <w:p>
      <w:pPr>
        <w:spacing w:before="0" w:after="0"/>
        <w:jc w:val="both"/>
      </w:pPr>
      <w:r>
        <w:rPr>
          <w:color w:val="1b324f"/>
          <w:sz w:val="28"/>
          <w:szCs w:val="28"/>
          <w:rFonts w:ascii="宋体" w:cs="宋体" w:eastAsia="宋体" w:hAnsi="宋体"/>
        </w:rPr>
        <w:t xml:space="preserve">第20栏：经批准的技术定义附件</w:t>
      </w:r>
    </w:p>
    <w:p>
      <w:pPr>
        <w:spacing w:before="0" w:after="0"/>
        <w:jc w:val="both"/>
      </w:pPr>
      <w:r>
        <w:rPr>
          <w:color w:val="1b324f"/>
          <w:sz w:val="28"/>
          <w:szCs w:val="28"/>
          <w:rFonts w:ascii="宋体" w:cs="宋体" w:eastAsia="宋体" w:hAnsi="宋体"/>
        </w:rPr>
        <w:t xml:space="preserve">第21栏：日期，格式为</w:t>
      </w:r>
      <w:r>
        <w:rPr>
          <w:color w:val="1b324f"/>
          <w:sz w:val="28"/>
          <w:szCs w:val="28"/>
          <w:rFonts w:ascii="Times New Roman" w:cs="Times New Roman" w:eastAsia="Times New Roman" w:hAnsi="Times New Roman"/>
        </w:rPr>
        <w:t xml:space="preserve">DD/MM/YYYY</w:t>
      </w:r>
      <w:r>
        <w:rPr>
          <w:color w:val="1b324f"/>
          <w:sz w:val="28"/>
          <w:szCs w:val="28"/>
          <w:rFonts w:ascii="宋体" w:cs="宋体" w:eastAsia="宋体" w:hAnsi="宋体"/>
        </w:rPr>
        <w:t xml:space="preserve">（如02/02/2003）</w:t>
      </w:r>
    </w:p>
    <w:p>
      <w:pPr>
        <w:spacing w:before="0" w:after="0"/>
        <w:jc w:val="both"/>
      </w:pPr>
      <w:r>
        <w:rPr>
          <w:color w:val="1b324f"/>
          <w:sz w:val="28"/>
          <w:szCs w:val="28"/>
          <w:rFonts w:ascii="宋体" w:cs="宋体" w:eastAsia="宋体" w:hAnsi="宋体"/>
        </w:rPr>
        <w:t xml:space="preserve">第22栏：质量代表或供应商检验项目代表（</w:t>
      </w:r>
      <w:r>
        <w:rPr>
          <w:color w:val="1b324f"/>
          <w:sz w:val="28"/>
          <w:szCs w:val="28"/>
          <w:rFonts w:ascii="Times New Roman" w:cs="Times New Roman" w:eastAsia="Times New Roman" w:hAnsi="Times New Roman"/>
        </w:rPr>
        <w:t xml:space="preserve">VIP</w:t>
      </w:r>
      <w:r>
        <w:rPr>
          <w:color w:val="1b324f"/>
          <w:sz w:val="28"/>
          <w:szCs w:val="28"/>
          <w:rFonts w:ascii="宋体" w:cs="宋体" w:eastAsia="宋体" w:hAnsi="宋体"/>
        </w:rPr>
        <w:t xml:space="preserve">）签字和/或盖章。</w:t>
      </w:r>
    </w:p>
    <w:p>
      <w:pPr>
        <w:spacing w:before="0" w:after="0"/>
        <w:jc w:val="both"/>
      </w:pPr>
      <w:r>
        <w:rPr>
          <w:color w:val="1b324f"/>
          <w:sz w:val="28"/>
          <w:szCs w:val="28"/>
          <w:rFonts w:ascii="宋体" w:cs="宋体" w:eastAsia="宋体" w:hAnsi="宋体"/>
        </w:rPr>
        <w:t xml:space="preserve">第23-30栏：按表2填写说明填写</w:t>
      </w:r>
    </w:p>
    <w:p>
      <w:pPr>
        <w:spacing w:before="0" w:after="0"/>
        <w:jc w:val="both"/>
      </w:pPr>
      <w:r>
        <w:rPr>
          <w:color w:val="1b324f"/>
          <w:sz w:val="28"/>
          <w:szCs w:val="28"/>
          <w:rFonts w:ascii="宋体" w:cs="宋体" w:eastAsia="宋体" w:hAnsi="宋体"/>
        </w:rPr>
        <w:t xml:space="preserve">第31栏：订单中定义的工程图纸号</w:t>
      </w:r>
    </w:p>
    <w:p>
      <w:pPr>
        <w:spacing w:before="0" w:after="0"/>
        <w:jc w:val="both"/>
      </w:pPr>
      <w:r>
        <w:rPr>
          <w:color w:val="1b324f"/>
          <w:sz w:val="28"/>
          <w:szCs w:val="28"/>
          <w:rFonts w:ascii="宋体" w:cs="宋体" w:eastAsia="宋体" w:hAnsi="宋体"/>
        </w:rPr>
        <w:t xml:space="preserve">第32栏：组件序列号</w:t>
      </w:r>
    </w:p>
    <w:p>
      <w:pPr>
        <w:spacing w:before="0" w:after="0"/>
        <w:jc w:val="both"/>
      </w:pPr>
      <w:r>
        <w:rPr>
          <w:color w:val="1b324f"/>
          <w:sz w:val="28"/>
          <w:szCs w:val="28"/>
          <w:rFonts w:ascii="宋体" w:cs="宋体" w:eastAsia="宋体" w:hAnsi="宋体"/>
        </w:rPr>
        <w:t xml:space="preserve">第33栏：订单/合同号</w:t>
      </w:r>
    </w:p>
    <w:p>
      <w:pPr>
        <w:spacing w:before="0" w:after="0"/>
        <w:jc w:val="both"/>
      </w:pPr>
      <w:r>
        <w:rPr>
          <w:color w:val="1b324f"/>
          <w:sz w:val="28"/>
          <w:szCs w:val="28"/>
          <w:rFonts w:ascii="宋体" w:cs="宋体" w:eastAsia="宋体" w:hAnsi="宋体"/>
        </w:rPr>
        <w:t xml:space="preserve">第34栏：订单/合同版次</w:t>
      </w:r>
    </w:p>
    <w:p>
      <w:pPr>
        <w:spacing w:before="0" w:after="0"/>
        <w:jc w:val="both"/>
      </w:pPr>
      <w:r>
        <w:rPr>
          <w:color w:val="1b324f"/>
          <w:sz w:val="28"/>
          <w:szCs w:val="28"/>
          <w:rFonts w:ascii="宋体" w:cs="宋体" w:eastAsia="宋体" w:hAnsi="宋体"/>
        </w:rPr>
        <w:t xml:space="preserve">第35栏：</w:t>
      </w:r>
      <w:r>
        <w:rPr>
          <w:color w:val="1b324f"/>
          <w:sz w:val="28"/>
          <w:szCs w:val="28"/>
          <w:rFonts w:ascii="Times New Roman" w:cs="Times New Roman" w:eastAsia="Times New Roman" w:hAnsi="Times New Roman"/>
        </w:rPr>
        <w:t xml:space="preserve">ECIN/CIN</w:t>
      </w:r>
      <w:r>
        <w:rPr>
          <w:color w:val="1b324f"/>
          <w:sz w:val="28"/>
          <w:szCs w:val="28"/>
          <w:rFonts w:ascii="宋体" w:cs="宋体" w:eastAsia="宋体" w:hAnsi="宋体"/>
        </w:rPr>
        <w:t xml:space="preserve">号</w:t>
      </w:r>
    </w:p>
    <w:p>
      <w:pPr>
        <w:spacing w:before="0" w:after="0"/>
        <w:jc w:val="both"/>
      </w:pPr>
      <w:r>
        <w:rPr>
          <w:color w:val="1b324f"/>
          <w:sz w:val="28"/>
          <w:szCs w:val="28"/>
          <w:rFonts w:ascii="宋体" w:cs="宋体" w:eastAsia="宋体" w:hAnsi="宋体"/>
        </w:rPr>
        <w:t xml:space="preserve">第36栏：工程图纸号</w:t>
      </w:r>
    </w:p>
    <w:p>
      <w:pPr>
        <w:spacing w:before="0" w:after="0"/>
        <w:jc w:val="both"/>
      </w:pPr>
      <w:r>
        <w:rPr>
          <w:color w:val="1b324f"/>
          <w:sz w:val="28"/>
          <w:szCs w:val="28"/>
          <w:rFonts w:ascii="宋体" w:cs="宋体" w:eastAsia="宋体" w:hAnsi="宋体"/>
        </w:rPr>
        <w:t xml:space="preserve">第37栏：工作指令</w:t>
      </w:r>
    </w:p>
    <w:p>
      <w:pPr>
        <w:spacing w:before="0" w:after="0"/>
        <w:jc w:val="both"/>
      </w:pPr>
      <w:r>
        <w:rPr>
          <w:color w:val="1b324f"/>
          <w:sz w:val="28"/>
          <w:szCs w:val="28"/>
          <w:rFonts w:ascii="宋体" w:cs="宋体" w:eastAsia="宋体" w:hAnsi="宋体"/>
        </w:rPr>
        <w:t xml:space="preserve">第38栏：完成/</w:t>
      </w:r>
      <w:r>
        <w:rPr>
          <w:color w:val="1b324f"/>
          <w:sz w:val="28"/>
          <w:szCs w:val="28"/>
          <w:rFonts w:ascii="Times New Roman" w:cs="Times New Roman" w:eastAsia="Times New Roman" w:hAnsi="Times New Roman"/>
        </w:rPr>
        <w:t xml:space="preserve">NCR</w:t>
      </w:r>
      <w:r>
        <w:rPr>
          <w:color w:val="1b324f"/>
          <w:sz w:val="28"/>
          <w:szCs w:val="28"/>
          <w:rFonts w:ascii="宋体" w:cs="宋体" w:eastAsia="宋体" w:hAnsi="宋体"/>
        </w:rPr>
        <w:t xml:space="preserve">号</w:t>
      </w:r>
    </w:p>
    <w:p>
      <w:pPr>
        <w:spacing w:before="0" w:after="0"/>
        <w:jc w:val="both"/>
      </w:pPr>
      <w:r>
        <w:rPr>
          <w:color w:val="1b324f"/>
          <w:sz w:val="28"/>
          <w:szCs w:val="28"/>
          <w:rFonts w:ascii="宋体" w:cs="宋体" w:eastAsia="宋体" w:hAnsi="宋体"/>
        </w:rPr>
        <w:t xml:space="preserve">第39栏：首检-</w:t>
      </w:r>
      <w:r>
        <w:rPr>
          <w:color w:val="1b324f"/>
          <w:sz w:val="28"/>
          <w:szCs w:val="28"/>
          <w:rFonts w:ascii="Times New Roman" w:cs="Times New Roman" w:eastAsia="Times New Roman" w:hAnsi="Times New Roman"/>
        </w:rPr>
        <w:t xml:space="preserve">FAI</w:t>
      </w:r>
      <w:r>
        <w:rPr>
          <w:color w:val="1b324f"/>
          <w:sz w:val="28"/>
          <w:szCs w:val="28"/>
          <w:rFonts w:ascii="宋体" w:cs="宋体" w:eastAsia="宋体" w:hAnsi="宋体"/>
        </w:rPr>
        <w:t xml:space="preserve">号</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第40栏：日期，格式为</w:t>
      </w:r>
      <w:r>
        <w:rPr>
          <w:color w:val="1b324f"/>
          <w:sz w:val="28"/>
          <w:szCs w:val="28"/>
          <w:rFonts w:ascii="Times New Roman" w:cs="Times New Roman" w:eastAsia="Times New Roman" w:hAnsi="Times New Roman"/>
        </w:rPr>
        <w:t xml:space="preserve">DD/MM/YYYY</w:t>
      </w:r>
      <w:r>
        <w:rPr>
          <w:color w:val="1b324f"/>
          <w:sz w:val="28"/>
          <w:szCs w:val="28"/>
          <w:rFonts w:ascii="宋体" w:cs="宋体" w:eastAsia="宋体" w:hAnsi="宋体"/>
        </w:rPr>
        <w:t xml:space="preserve">（如02/02/2003）</w:t>
      </w:r>
    </w:p>
    <w:p>
      <w:pPr>
        <w:spacing w:before="0" w:after="0"/>
        <w:jc w:val="both"/>
      </w:pPr>
      <w:r>
        <w:rPr>
          <w:color w:val="1b324f"/>
          <w:sz w:val="28"/>
          <w:szCs w:val="28"/>
          <w:rFonts w:ascii="宋体" w:cs="宋体" w:eastAsia="宋体" w:hAnsi="宋体"/>
        </w:rPr>
        <w:t xml:space="preserve">第41栏：授权质量代表签字和/或盖章。</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ACT0338</w:t>
      </w:r>
      <w:r>
        <w:rPr>
          <w:color w:val="1b324f"/>
          <w:sz w:val="28"/>
          <w:szCs w:val="28"/>
          <w:rFonts w:ascii="宋体" w:cs="宋体" w:eastAsia="宋体" w:hAnsi="宋体"/>
        </w:rPr>
        <w:t xml:space="preserve">的填写说明见表2。</w:t>
      </w:r>
    </w:p>
    <w:p>
      <w:pPr>
        <w:spacing w:before="0" w:after="0"/>
        <w:jc w:val="center"/>
      </w:pPr>
      <w:r>
        <w:rPr>
          <w:color w:val="1b324f"/>
          <w:sz w:val="28"/>
          <w:szCs w:val="28"/>
          <w:rFonts w:ascii="黑体" w:cs="黑体" w:eastAsia="黑体" w:hAnsi="黑体"/>
        </w:rPr>
        <w:t xml:space="preserve">表2 表</w:t>
      </w:r>
      <w:r>
        <w:rPr>
          <w:color w:val="1b324f"/>
          <w:sz w:val="28"/>
          <w:szCs w:val="28"/>
          <w:rFonts w:ascii="Times New Roman" w:cs="Times New Roman" w:eastAsia="Times New Roman" w:hAnsi="Times New Roman"/>
        </w:rPr>
        <w:t xml:space="preserve">ACT0338</w:t>
      </w:r>
      <w:r>
        <w:rPr>
          <w:color w:val="1b324f"/>
          <w:sz w:val="28"/>
          <w:szCs w:val="28"/>
          <w:rFonts w:ascii="黑体" w:cs="黑体" w:eastAsia="黑体" w:hAnsi="黑体"/>
        </w:rPr>
        <w:t xml:space="preserve">的填写说明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栏号</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标题</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填写说明</w:t>
            </w:r>
          </w:p>
        </w:tc>
        <w:tc>
          <w:tcPr>
            <w:tcW w:type="dxa" w:w="16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举例说明</w:t>
            </w:r>
          </w:p>
        </w:tc>
        <w:tc>
          <w:tcPr>
            <w:tcW w:type="dxa" w:w="16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要求</w:t>
            </w:r>
          </w:p>
        </w:tc>
      </w:tr>
      <w:tr>
        <w:trPr>
          <w:tblHeader w:val="false"/>
          <w:trHeight w:val="154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供应商名字和地址</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供应商应注明其公司名称和地址</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必填</w:t>
            </w:r>
          </w:p>
        </w:tc>
      </w:tr>
      <w:tr>
        <w:trPr>
          <w:tblHeader w:val="false"/>
          <w:trHeight w:val="55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供应商代码号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供应商应注明其代码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例如：3AB48.商业或政府实体代码，是分配给各政府或国防机构以及政府机构本身和各种组织的供应商的唯一标识。Cage代码提供了一种标准化的方法来识别特定位置的特定设施。</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选填</w:t>
            </w:r>
          </w:p>
        </w:tc>
      </w:tr>
      <w:tr>
        <w:trPr>
          <w:tblHeader w:val="false"/>
          <w:trHeight w:val="14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主部件名称</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与采购订单中信息一致（采购订单部件名称）</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p>
            <w:pPr>
              <w:spacing w:before="0" w:after="0"/>
              <w:jc w:val="left"/>
            </w:pPr>
            <w:r>
              <w:rPr>
                <w:color w:val="1b324f"/>
                <w:sz w:val="21"/>
                <w:szCs w:val="21"/>
                <w:rFonts w:ascii="宋体" w:cs="宋体" w:eastAsia="宋体" w:hAnsi="宋体"/>
              </w:rPr>
              <w:t xml:space="preserve"> </w:t>
            </w:r>
          </w:p>
        </w:tc>
      </w:tr>
      <w:tr>
        <w:trPr>
          <w:tblHeader w:val="false"/>
          <w:trHeight w:val="19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4</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组件件号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填写组件件号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采购订单中订购的件号（例如：工程件号，工艺件号-01…）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p>
            <w:pPr>
              <w:spacing w:before="0" w:after="0"/>
              <w:jc w:val="left"/>
            </w:pPr>
            <w:r>
              <w:rPr>
                <w:color w:val="1b324f"/>
                <w:sz w:val="28"/>
                <w:szCs w:val="28"/>
                <w:rFonts w:ascii="宋体" w:cs="宋体" w:eastAsia="宋体" w:hAnsi="宋体"/>
              </w:rPr>
              <w:t xml:space="preserve"> </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97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5</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工作包号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填写工作包号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例如:3B.1, 6A.1, 6C.1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6</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飞机型号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填写飞机项目</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从BT0338的下拉菜单中选择</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7</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产品序列号/飞机的尾号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填写产品序列号/飞机的尾号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 70006, 70007, 等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14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8</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文件创建日期</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ABCL表创建日期(日/月/年)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32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9</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供应商件号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供应商件号（通常与工程件号一致），但是如在交付状态文件中有规定，在此应填写交付状态文件中的件号</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必填</w:t>
            </w:r>
          </w:p>
          <w:p>
            <w:pPr>
              <w:spacing w:before="0" w:after="0"/>
              <w:jc w:val="left"/>
            </w:pPr>
            <w:r>
              <w:rPr>
                <w:color w:val="1b324f"/>
                <w:sz w:val="28"/>
                <w:szCs w:val="28"/>
                <w:rFonts w:ascii="宋体" w:cs="宋体" w:eastAsia="宋体" w:hAnsi="宋体"/>
              </w:rPr>
              <w:t xml:space="preserve"> </w:t>
            </w:r>
          </w:p>
        </w:tc>
      </w:tr>
      <w:tr>
        <w:trPr>
          <w:tblHeader w:val="false"/>
          <w:trHeight w:val="109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10</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零/部件名称</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零/部件名称</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必填</w:t>
            </w:r>
          </w:p>
          <w:p>
            <w:pPr>
              <w:spacing w:before="0" w:after="0"/>
              <w:jc w:val="left"/>
            </w:pPr>
            <w:r>
              <w:rPr>
                <w:color w:val="1b324f"/>
                <w:sz w:val="28"/>
                <w:szCs w:val="28"/>
                <w:rFonts w:ascii="宋体" w:cs="宋体" w:eastAsia="宋体" w:hAnsi="宋体"/>
              </w:rPr>
              <w:t xml:space="preserve"> </w:t>
            </w:r>
          </w:p>
        </w:tc>
      </w:tr>
      <w:tr>
        <w:trPr>
          <w:tblHeader w:val="false"/>
          <w:trHeight w:val="14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工程件号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填写工程件号（与ENOVIA/EBOM中一致）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例如：G05342708-101-</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p>
            <w:pPr>
              <w:spacing w:before="0" w:after="0"/>
              <w:jc w:val="left"/>
            </w:pPr>
            <w:r>
              <w:rPr>
                <w:color w:val="1b324f"/>
                <w:sz w:val="28"/>
                <w:szCs w:val="28"/>
                <w:rFonts w:ascii="宋体" w:cs="宋体" w:eastAsia="宋体" w:hAnsi="宋体"/>
              </w:rPr>
              <w:t xml:space="preserve"> </w:t>
            </w:r>
          </w:p>
        </w:tc>
      </w:tr>
      <w:tr>
        <w:trPr>
          <w:tblHeader w:val="false"/>
          <w:trHeight w:val="226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12</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零/部件序列号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填写零/部件的序列号，包括前面所有的零，按BM6010.03.03.15。</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例如：0031AB959</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序列化件必填</w:t>
            </w:r>
          </w:p>
        </w:tc>
      </w:tr>
      <w:tr>
        <w:trPr>
          <w:tblHeader w:val="false"/>
          <w:trHeight w:val="51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13</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ATA章节</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填写适用于序列</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例如：12-15-0</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序列化件必填</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367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号零/部件的ATA章节号(XX-XX-XX)，如完整的ATA章节号不可用，则在尾部填写“0-00”，使整体达到6位数字。</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5，ATA号是用来描述安装在飞机、发动机和设备上的部件的功能和/或结构故障的方法。ATA章节仅供维护使用。</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321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14</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位置描述</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安装零/部件的位置。按MSL中的定义。如FS/WS,</w:t>
            </w:r>
          </w:p>
          <w:p>
            <w:pPr>
              <w:spacing w:before="0" w:after="0"/>
              <w:jc w:val="left"/>
            </w:pPr>
            <w:r>
              <w:rPr>
                <w:color w:val="1b324f"/>
                <w:sz w:val="21"/>
                <w:szCs w:val="21"/>
                <w:rFonts w:ascii="宋体" w:cs="宋体" w:eastAsia="宋体" w:hAnsi="宋体"/>
              </w:rPr>
              <w:t xml:space="preserve">  BL, WL不适用，由供应商按工程标准定义</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例如：FS254, BL58。位置用纵向线和水线等描述。</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序列化件必填</w:t>
            </w:r>
          </w:p>
          <w:p>
            <w:pPr>
              <w:spacing w:before="0" w:after="0"/>
              <w:jc w:val="left"/>
            </w:pPr>
            <w:r>
              <w:rPr>
                <w:color w:val="1b324f"/>
                <w:sz w:val="28"/>
                <w:szCs w:val="28"/>
                <w:rFonts w:ascii="宋体" w:cs="宋体" w:eastAsia="宋体" w:hAnsi="宋体"/>
              </w:rPr>
              <w:t xml:space="preserve"> </w:t>
            </w:r>
          </w:p>
        </w:tc>
      </w:tr>
      <w:tr>
        <w:trPr>
          <w:tblHeader w:val="false"/>
          <w:trHeight w:val="41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15</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数量</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零/部件数量。数量应反映下一更高级CI内的零/部件的数量。如果零/部件是序列化的，每个序列化的零/部件使用一行，对应数量是1。</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145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16</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测量单位</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填写测量单位。例如：每个（EA）</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tc>
      </w:tr>
      <w:tr>
        <w:trPr>
          <w:tblHeader w:val="false"/>
          <w:trHeight w:val="96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17</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零/部件安装日期(日/月/年)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零/部件安装的日期，格式为</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序列化件必填</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97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DD/MM/YYYY（日/月/年）</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28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18</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更改状态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适用时，按BM4010.04.01.01填写安装零/部件的更改状态，不能使用字母I,O,Q,S,X和Z</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w:t>
            </w:r>
            <w:r>
              <w:rPr>
                <w:color w:val="1b324f"/>
                <w:sz w:val="24"/>
                <w:szCs w:val="24"/>
                <w:rFonts w:ascii="宋体" w:cs="宋体" w:eastAsia="宋体" w:hAnsi="宋体"/>
              </w:rPr>
              <w:t xml:space="preserve">：B, D, M</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8"/>
                <w:szCs w:val="28"/>
                <w:rFonts w:ascii="宋体" w:cs="宋体" w:eastAsia="宋体" w:hAnsi="宋体"/>
              </w:rPr>
              <w:t xml:space="preserve"> </w:t>
            </w:r>
          </w:p>
        </w:tc>
      </w:tr>
      <w:tr>
        <w:trPr>
          <w:tblHeader w:val="false"/>
          <w:trHeight w:val="235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19</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制造日期（月/年）</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填写安装零/部件的制造月份和年份。格式为MM/YYYY（月/年）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w:t>
            </w:r>
            <w:r>
              <w:rPr>
                <w:color w:val="1b324f"/>
                <w:sz w:val="24"/>
                <w:szCs w:val="24"/>
                <w:rFonts w:ascii="宋体" w:cs="宋体" w:eastAsia="宋体" w:hAnsi="宋体"/>
              </w:rPr>
              <w:t xml:space="preserve">：09/2014</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8"/>
                <w:szCs w:val="28"/>
                <w:rFonts w:ascii="宋体" w:cs="宋体" w:eastAsia="宋体" w:hAnsi="宋体"/>
              </w:rPr>
              <w:t xml:space="preserve"> </w:t>
            </w:r>
          </w:p>
        </w:tc>
      </w:tr>
      <w:tr>
        <w:trPr>
          <w:tblHeader w:val="false"/>
          <w:trHeight w:val="289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20</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检验日期</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填写检验日期，与安装的零/部件上的印章日期一致。格式为</w:t>
            </w:r>
          </w:p>
          <w:p>
            <w:pPr>
              <w:spacing w:before="0" w:after="0"/>
              <w:jc w:val="left"/>
            </w:pPr>
            <w:r>
              <w:rPr>
                <w:color w:val="1b324f"/>
                <w:sz w:val="21"/>
                <w:szCs w:val="21"/>
                <w:rFonts w:ascii="宋体" w:cs="宋体" w:eastAsia="宋体" w:hAnsi="宋体"/>
              </w:rPr>
              <w:t xml:space="preserve">DD/MM/YYYY日/月/年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1"/>
                <w:szCs w:val="21"/>
                <w:rFonts w:ascii="宋体" w:cs="宋体" w:eastAsia="宋体" w:hAnsi="宋体"/>
              </w:rPr>
              <w:t xml:space="preserve"> </w:t>
            </w:r>
          </w:p>
        </w:tc>
      </w:tr>
      <w:tr>
        <w:trPr>
          <w:tblHeader w:val="false"/>
          <w:trHeight w:val="417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液压试验日期</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填写液压试验日期，与安装的零/部件上的印章日期一致（如适用，例如LLP），格式为DD/MM/YYYY日/月/年</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例如：25/09/2014。仅适用于有寿命限制的序列化零/部件-液压试验是对管路、管道、气瓶、锅炉和邮箱等压力容器进行强度和泄露测试的一种</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方法。</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32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22</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称重日期</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填写称重日期，与安装的零/部件上的印章日期一致（如适用，例如：LLP）格式为DD/MM/YYYY日/月/年</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例如：25/09/2014标识在件上的称重日期。仅适用于有寿命限制的序列化件。</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8"/>
                <w:szCs w:val="28"/>
                <w:rFonts w:ascii="宋体" w:cs="宋体" w:eastAsia="宋体" w:hAnsi="宋体"/>
              </w:rPr>
              <w:t xml:space="preserve"> </w:t>
            </w:r>
          </w:p>
        </w:tc>
      </w:tr>
      <w:tr>
        <w:trPr>
          <w:tblHeader w:val="false"/>
          <w:trHeight w:val="379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23</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零/部件上盖章的有效日期</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填写有效期，与安装的零/部件上印章一致，（如适用，例如：LLP）格式为DD/MM/YYYY日/月/年</w:t>
            </w:r>
          </w:p>
          <w:p>
            <w:pPr>
              <w:spacing w:before="0" w:after="0"/>
              <w:jc w:val="left"/>
            </w:pPr>
            <w:r>
              <w:rPr>
                <w:color w:val="1b324f"/>
                <w:sz w:val="21"/>
                <w:szCs w:val="21"/>
                <w:rFonts w:ascii="宋体" w:cs="宋体" w:eastAsia="宋体" w:hAnsi="宋体"/>
              </w:rPr>
              <w:t xml:space="preserve">DD/MM/YYYY</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例如：25/09/2014仅适用于有寿命限制的序列号件</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序列化件选填</w:t>
            </w:r>
          </w:p>
          <w:p>
            <w:pPr>
              <w:spacing w:before="0" w:after="0"/>
              <w:jc w:val="left"/>
            </w:pPr>
            <w:r>
              <w:rPr>
                <w:color w:val="1b324f"/>
                <w:sz w:val="28"/>
                <w:szCs w:val="28"/>
                <w:rFonts w:ascii="宋体" w:cs="宋体" w:eastAsia="宋体" w:hAnsi="宋体"/>
              </w:rPr>
              <w:t xml:space="preserve"> </w:t>
            </w:r>
          </w:p>
        </w:tc>
      </w:tr>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24</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供应商代码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填写零/部件制造供应商的代码</w:t>
            </w:r>
          </w:p>
        </w:tc>
        <w:tc>
          <w:tcPr>
            <w:tcW w:type="dxa" w:w="16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选填</w:t>
            </w:r>
          </w:p>
        </w:tc>
      </w:tr>
      <w:tr>
        <w:trPr>
          <w:tblHeader w:val="false"/>
          <w:trHeight w:val="411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25</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直接下级构型项（CI）的件号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填写该零/部件所属的直接下级构型项（CI）件号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除非加拿大空客公司另有规定，直接下级构型项（CI）应该是下一个更高的直接构型项（CI），是序列化的MSL或至少具有可追溯性</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p>
            <w:pPr>
              <w:spacing w:before="0" w:after="0"/>
              <w:jc w:val="left"/>
            </w:pPr>
            <w:r>
              <w:rPr>
                <w:color w:val="1b324f"/>
                <w:sz w:val="21"/>
                <w:szCs w:val="21"/>
                <w:rFonts w:ascii="宋体" w:cs="宋体" w:eastAsia="宋体" w:hAnsi="宋体"/>
              </w:rPr>
              <w:t xml:space="preserve"> </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275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26</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直接下级构型项（CI）的序列号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填写零/部件所属的直接下级构型项（CI）的序列号。</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当序列化的构型项（CI）在发运组件中不止出现一次时，必须为其零/部件指明下级构型项（CI）序列号，如果直接下级构型项（CI）是工作包，不须在R列填写序列号。</w:t>
            </w:r>
          </w:p>
          <w:p>
            <w:pPr>
              <w:spacing w:before="0" w:after="0"/>
              <w:jc w:val="left"/>
            </w:pPr>
            <w:r>
              <w:rPr>
                <w:color w:val="1b324f"/>
                <w:sz w:val="21"/>
                <w:szCs w:val="21"/>
                <w:rFonts w:ascii="宋体" w:cs="宋体" w:eastAsia="宋体" w:hAnsi="宋体"/>
              </w:rPr>
              <w:t xml:space="preserve">如果零/部件在ABCL表中被使用，且是另外一个不同于此ABCL顶层组件的EBOM中的一部分，则这些零/部件的直接下级构型项CI应该是各自的工作包（A220）.</w:t>
            </w:r>
          </w:p>
          <w:p>
            <w:pPr>
              <w:spacing w:before="0" w:after="0"/>
              <w:jc w:val="left"/>
            </w:pPr>
            <w:r>
              <w:rPr>
                <w:color w:val="1b324f"/>
                <w:sz w:val="21"/>
                <w:szCs w:val="21"/>
                <w:rFonts w:ascii="宋体" w:cs="宋体" w:eastAsia="宋体" w:hAnsi="宋体"/>
              </w:rPr>
              <w:t xml:space="preserve">如果一个构型项（CI）零/部件与ABCL表第8行的主结构件具有相同的工程级别，则它的直接</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序列化件必填</w:t>
            </w:r>
          </w:p>
          <w:p>
            <w:pPr>
              <w:spacing w:before="0" w:after="0"/>
              <w:jc w:val="left"/>
            </w:pPr>
            <w:r>
              <w:rPr>
                <w:color w:val="1b324f"/>
                <w:sz w:val="28"/>
                <w:szCs w:val="28"/>
                <w:rFonts w:ascii="宋体" w:cs="宋体" w:eastAsia="宋体" w:hAnsi="宋体"/>
              </w:rPr>
              <w:t xml:space="preserve"> </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43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下级构型项(CI)应该是各自的工作包（A220）。此外，该构型项（CI）下的所有零/部件应在ABCL表中声明，并将此构型项将（CI）作为其直接下级。</w:t>
            </w:r>
          </w:p>
          <w:p>
            <w:pPr>
              <w:spacing w:before="0" w:after="0"/>
              <w:jc w:val="left"/>
            </w:pPr>
            <w:r>
              <w:rPr>
                <w:color w:val="1b324f"/>
                <w:sz w:val="21"/>
                <w:szCs w:val="21"/>
                <w:rFonts w:ascii="宋体" w:cs="宋体" w:eastAsia="宋体" w:hAnsi="宋体"/>
              </w:rPr>
              <w:t xml:space="preserve">空客加拿大应提供正确的工作包或项目的命名法。</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42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27</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工程图纸号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与零/部件相关的工程图纸号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按工程标准定义，例如：C01234567</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选填</w:t>
            </w:r>
          </w:p>
        </w:tc>
      </w:tr>
      <w:tr>
        <w:trPr>
          <w:tblHeader w:val="false"/>
          <w:trHeight w:val="109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28</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图纸版本（不需要）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与零/部件相关的工程图纸版本</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按工程标准定义</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选填</w:t>
            </w:r>
          </w:p>
        </w:tc>
      </w:tr>
      <w:tr>
        <w:trPr>
          <w:tblHeader w:val="false"/>
          <w:trHeight w:val="202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29</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工程图纸修订版</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与零/部件相关的工程图纸修订版</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按工程标准定义，例如：</w:t>
            </w:r>
            <w:r>
              <w:rPr>
                <w:color w:val="1b324f"/>
                <w:sz w:val="24"/>
                <w:szCs w:val="24"/>
                <w:rFonts w:ascii="宋体" w:cs="宋体" w:eastAsia="宋体" w:hAnsi="宋体"/>
              </w:rPr>
              <w:t xml:space="preserve">--,</w:t>
            </w:r>
          </w:p>
          <w:p>
            <w:pPr>
              <w:spacing w:before="0" w:after="0"/>
              <w:jc w:val="left"/>
            </w:pPr>
            <w:r>
              <w:rPr>
                <w:color w:val="1b324f"/>
                <w:sz w:val="24"/>
                <w:szCs w:val="24"/>
                <w:rFonts w:ascii="宋体" w:cs="宋体" w:eastAsia="宋体" w:hAnsi="宋体"/>
              </w:rPr>
              <w:t xml:space="preserve">  A, B</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选填</w:t>
            </w:r>
          </w:p>
        </w:tc>
      </w:tr>
      <w:tr>
        <w:trPr>
          <w:tblHeader w:val="false"/>
          <w:trHeight w:val="181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30</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更改集号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与零/部件相关的更改集号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按工程标准定义，例如：BA500-000001, AF700C7000136</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选填</w:t>
            </w:r>
          </w:p>
        </w:tc>
      </w:tr>
      <w:tr>
        <w:trPr>
          <w:tblHeader w:val="false"/>
          <w:trHeight w:val="51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31</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更改集版本</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与零/部件相关</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按工程标准定</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选填</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900"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的更改集版本号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义，例如：A, B</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718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32</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供应商工艺文件号和版次</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安装零/部件的工艺文件号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供应商的安装工艺文件号。注：通常需要填写，除非零/部件的状态是SHIP_CSD, FAL_CSD, INTERNAL_SL或备注中为"ENG. ASSYNOT CAPTURED BY METH"、"ENG. ASSYNOT CAPTURED BY METH"，"CHILD OF PURCHASE ASSY"时不需要填写。</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特殊情况</w:t>
            </w:r>
          </w:p>
          <w:p>
            <w:pPr>
              <w:spacing w:before="0" w:after="0"/>
              <w:jc w:val="left"/>
            </w:pPr>
            <w:r>
              <w:rPr>
                <w:color w:val="1b324f"/>
                <w:sz w:val="28"/>
                <w:szCs w:val="28"/>
                <w:rFonts w:ascii="宋体" w:cs="宋体" w:eastAsia="宋体" w:hAnsi="宋体"/>
              </w:rPr>
              <w:t xml:space="preserve"> </w:t>
            </w:r>
          </w:p>
        </w:tc>
      </w:tr>
      <w:tr>
        <w:trPr>
          <w:tblHeader w:val="false"/>
          <w:trHeight w:val="187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33</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不合格报告</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填写不合格报告号</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例如：不合格报告（NCR）号：例如：V011000236, V014000522</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开口RNC必填</w:t>
            </w:r>
          </w:p>
        </w:tc>
      </w:tr>
      <w:tr>
        <w:trPr>
          <w:tblHeader w:val="false"/>
          <w:trHeight w:val="327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34</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零/部件状态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注明零/部件状态：</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INSTALLED：零/部件已安装到结构上。</w:t>
            </w:r>
          </w:p>
          <w:p>
            <w:pPr>
              <w:spacing w:before="0" w:after="0"/>
              <w:jc w:val="left"/>
            </w:pPr>
            <w:r>
              <w:rPr>
                <w:color w:val="1b324f"/>
                <w:sz w:val="21"/>
                <w:szCs w:val="21"/>
                <w:rFonts w:ascii="宋体" w:cs="宋体" w:eastAsia="宋体" w:hAnsi="宋体"/>
              </w:rPr>
              <w:t xml:space="preserve">MISSING：由于缺件、保留工作等原因零/部件没有安装到结构</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必填</w:t>
            </w:r>
          </w:p>
          <w:p>
            <w:pPr>
              <w:spacing w:before="0" w:after="0"/>
              <w:jc w:val="left"/>
            </w:pPr>
            <w:r>
              <w:rPr>
                <w:color w:val="1b324f"/>
                <w:sz w:val="28"/>
                <w:szCs w:val="28"/>
                <w:rFonts w:ascii="宋体" w:cs="宋体" w:eastAsia="宋体" w:hAnsi="宋体"/>
              </w:rPr>
              <w:t xml:space="preserve"> </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1550"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上。</w:t>
            </w:r>
          </w:p>
          <w:p>
            <w:pPr>
              <w:spacing w:before="0" w:after="0"/>
              <w:jc w:val="left"/>
            </w:pPr>
            <w:r>
              <w:rPr>
                <w:color w:val="1b324f"/>
                <w:sz w:val="21"/>
                <w:szCs w:val="21"/>
                <w:rFonts w:ascii="宋体" w:cs="宋体" w:eastAsia="宋体" w:hAnsi="宋体"/>
              </w:rPr>
              <w:t xml:space="preserve">PREFIT：按交付状态要求零部件临时安装在结构上（如果是序列化件，T0338中填写序列号），如果零/部件预先安装并且散件交付，零/部件的状态为SHIPL_CSD</w:t>
            </w:r>
          </w:p>
          <w:p>
            <w:pPr>
              <w:spacing w:before="0" w:after="0"/>
              <w:jc w:val="left"/>
            </w:pPr>
            <w:r>
              <w:rPr>
                <w:color w:val="1b324f"/>
                <w:sz w:val="21"/>
                <w:szCs w:val="21"/>
                <w:rFonts w:ascii="宋体" w:cs="宋体" w:eastAsia="宋体" w:hAnsi="宋体"/>
              </w:rPr>
              <w:t xml:space="preserve">SHIPL_CSD：零/部件按交付状态（CSD）要求松散交付</w:t>
            </w:r>
          </w:p>
          <w:p>
            <w:pPr>
              <w:spacing w:before="0" w:after="0"/>
              <w:jc w:val="left"/>
            </w:pPr>
            <w:r>
              <w:rPr>
                <w:color w:val="1b324f"/>
                <w:sz w:val="21"/>
                <w:szCs w:val="21"/>
                <w:rFonts w:ascii="宋体" w:cs="宋体" w:eastAsia="宋体" w:hAnsi="宋体"/>
              </w:rPr>
              <w:t xml:space="preserve">SHIPL_MSG:</w:t>
            </w:r>
          </w:p>
          <w:p>
            <w:pPr>
              <w:spacing w:before="0" w:after="0"/>
              <w:jc w:val="left"/>
            </w:pPr>
            <w:r>
              <w:rPr>
                <w:color w:val="1b324f"/>
                <w:sz w:val="21"/>
                <w:szCs w:val="21"/>
                <w:rFonts w:ascii="宋体" w:cs="宋体" w:eastAsia="宋体" w:hAnsi="宋体"/>
              </w:rPr>
              <w:t xml:space="preserve">零/部件应松散交付，但由于缺件、保留工作等原因尚未交付</w:t>
            </w:r>
          </w:p>
          <w:p>
            <w:pPr>
              <w:spacing w:before="0" w:after="0"/>
              <w:jc w:val="left"/>
            </w:pPr>
            <w:r>
              <w:rPr>
                <w:color w:val="1b324f"/>
                <w:sz w:val="21"/>
                <w:szCs w:val="21"/>
                <w:rFonts w:ascii="宋体" w:cs="宋体" w:eastAsia="宋体" w:hAnsi="宋体"/>
              </w:rPr>
              <w:t xml:space="preserve">FAL_CSD:按CSD要求零部件不安装。零部件由空客加拿大购买。</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920"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35</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限制和/或特殊说明</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列出任何限制说明和特殊要求（如适用）</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文件号：如果工程/供应商有任何限制或特殊说明。如果没有栏</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适用时</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为空。</w:t>
            </w:r>
          </w:p>
          <w:p>
            <w:pPr>
              <w:spacing w:before="0" w:after="0"/>
              <w:jc w:val="left"/>
            </w:pPr>
            <w:r>
              <w:rPr>
                <w:color w:val="1b324f"/>
                <w:sz w:val="24"/>
                <w:szCs w:val="24"/>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234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36</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备注</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填写任何特殊说明</w:t>
            </w:r>
          </w:p>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标准备注：</w:t>
            </w:r>
          </w:p>
          <w:p>
            <w:pPr>
              <w:spacing w:before="0" w:after="0"/>
              <w:jc w:val="left"/>
            </w:pPr>
            <w:r>
              <w:rPr>
                <w:color w:val="1b324f"/>
                <w:sz w:val="21"/>
                <w:szCs w:val="21"/>
                <w:rFonts w:ascii="宋体" w:cs="宋体" w:eastAsia="宋体" w:hAnsi="宋体"/>
              </w:rPr>
              <w:t xml:space="preserve">1.组件号在EBOM中，但是不在MBOM中：</w:t>
            </w:r>
          </w:p>
          <w:p>
            <w:pPr>
              <w:spacing w:before="0" w:after="0"/>
              <w:jc w:val="left"/>
            </w:pPr>
            <w:r>
              <w:rPr>
                <w:color w:val="1b324f"/>
                <w:sz w:val="21"/>
                <w:szCs w:val="21"/>
                <w:rFonts w:ascii="宋体" w:cs="宋体" w:eastAsia="宋体" w:hAnsi="宋体"/>
              </w:rPr>
              <w:t xml:space="preserve">  ENG ASSY NOT CAPTURED BY METH</w:t>
            </w:r>
          </w:p>
          <w:p>
            <w:pPr>
              <w:spacing w:before="0" w:after="0"/>
              <w:jc w:val="left"/>
            </w:pPr>
            <w:r>
              <w:rPr>
                <w:color w:val="1b324f"/>
                <w:sz w:val="21"/>
                <w:szCs w:val="21"/>
                <w:rFonts w:ascii="宋体" w:cs="宋体" w:eastAsia="宋体" w:hAnsi="宋体"/>
              </w:rPr>
              <w:t xml:space="preserve">2. 通过DV</w:t>
            </w:r>
          </w:p>
          <w:p>
            <w:pPr>
              <w:spacing w:before="0" w:after="0"/>
              <w:jc w:val="left"/>
            </w:pPr>
            <w:r>
              <w:rPr>
                <w:color w:val="1b324f"/>
                <w:sz w:val="21"/>
                <w:szCs w:val="21"/>
                <w:rFonts w:ascii="宋体" w:cs="宋体" w:eastAsia="宋体" w:hAnsi="宋体"/>
              </w:rPr>
              <w:t xml:space="preserve">  或FT 件代替产品零/部件：NIEO XXXXXXX-XXXX INST</w:t>
            </w:r>
          </w:p>
          <w:p>
            <w:pPr>
              <w:spacing w:before="0" w:after="0"/>
              <w:jc w:val="left"/>
            </w:pPr>
            <w:r>
              <w:rPr>
                <w:color w:val="1b324f"/>
                <w:sz w:val="21"/>
                <w:szCs w:val="21"/>
                <w:rFonts w:ascii="宋体" w:cs="宋体" w:eastAsia="宋体" w:hAnsi="宋体"/>
              </w:rPr>
              <w:t xml:space="preserve">  XXXXXXXXX-XXXXX</w:t>
            </w:r>
          </w:p>
          <w:p>
            <w:pPr>
              <w:spacing w:before="0" w:after="0"/>
              <w:jc w:val="left"/>
            </w:pPr>
            <w:r>
              <w:rPr>
                <w:color w:val="1b324f"/>
                <w:sz w:val="21"/>
                <w:szCs w:val="21"/>
                <w:rFonts w:ascii="宋体" w:cs="宋体" w:eastAsia="宋体" w:hAnsi="宋体"/>
              </w:rPr>
              <w:t xml:space="preserve">3.采购组件的零/部件已安装，但是安装文件中不需列出：CHILD</w:t>
            </w:r>
          </w:p>
          <w:p>
            <w:pPr>
              <w:spacing w:before="0" w:after="0"/>
              <w:jc w:val="left"/>
            </w:pPr>
            <w:r>
              <w:rPr>
                <w:color w:val="1b324f"/>
                <w:sz w:val="21"/>
                <w:szCs w:val="21"/>
                <w:rFonts w:ascii="宋体" w:cs="宋体" w:eastAsia="宋体" w:hAnsi="宋体"/>
              </w:rPr>
              <w:t xml:space="preserve">  OF PURCHASE ASSY</w:t>
            </w:r>
          </w:p>
          <w:p>
            <w:pPr>
              <w:spacing w:before="0" w:after="0"/>
              <w:jc w:val="left"/>
            </w:pPr>
            <w:r>
              <w:rPr>
                <w:color w:val="1b324f"/>
                <w:sz w:val="21"/>
                <w:szCs w:val="21"/>
                <w:rFonts w:ascii="宋体" w:cs="宋体" w:eastAsia="宋体" w:hAnsi="宋体"/>
              </w:rPr>
              <w:t xml:space="preserve">4.已安装的零/部件不在EBOM中：INSTALLED</w:t>
            </w:r>
          </w:p>
          <w:p>
            <w:pPr>
              <w:spacing w:before="0" w:after="0"/>
              <w:jc w:val="left"/>
            </w:pPr>
            <w:r>
              <w:rPr>
                <w:color w:val="1b324f"/>
                <w:sz w:val="21"/>
                <w:szCs w:val="21"/>
                <w:rFonts w:ascii="宋体" w:cs="宋体" w:eastAsia="宋体" w:hAnsi="宋体"/>
              </w:rPr>
              <w:t xml:space="preserve">  AS PER ECIN/CSD XXXXX。（注：在备注栏中不要引用零/部</w:t>
            </w:r>
          </w:p>
        </w:tc>
        <w:tc>
          <w:tcPr>
            <w:tcW w:type="dxa" w:w="165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适用时</w:t>
            </w:r>
          </w:p>
          <w:p>
            <w:pPr>
              <w:spacing w:before="0" w:after="0"/>
              <w:jc w:val="left"/>
            </w:pPr>
            <w:r>
              <w:rPr>
                <w:color w:val="1b324f"/>
                <w:sz w:val="28"/>
                <w:szCs w:val="28"/>
                <w:rFonts w:ascii="宋体" w:cs="宋体" w:eastAsia="宋体" w:hAnsi="宋体"/>
              </w:rPr>
              <w:t xml:space="preserve"> </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87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件号，如-001代替-003，安装的零/部件要填写在第9栏中）</w:t>
            </w:r>
          </w:p>
        </w:tc>
        <w:tc>
          <w:tcPr>
            <w:tcW w:type="dxa" w:w="1650"/>
            <w:gridSpan w:val="1"/>
            <w:tcMar>
              <w:top w:type="dxa" w:w="0"/>
              <w:left w:type="dxa" w:w="113"/>
              <w:bottom w:type="dxa" w:w="0"/>
              <w:right w:type="dxa" w:w="113"/>
            </w:tcMar>
            <w:vAlign w:val="center"/>
          </w:tcPr>
          <w:p>
            <w:pPr>
              <w:spacing w:before="0" w:after="0"/>
              <w:jc w:val="left"/>
            </w:pPr>
          </w:p>
        </w:tc>
      </w:tr>
    </w:tbl>
    <w:p>
      <w:pPr>
        <w:spacing w:before="0" w:after="0"/>
        <w:jc w:val="both"/>
      </w:pPr>
      <w:r>
        <w:rPr>
          <w:color w:val="1b324f"/>
          <w:sz w:val="28"/>
          <w:szCs w:val="28"/>
          <w:rFonts w:ascii="黑体" w:cs="黑体" w:eastAsia="黑体" w:hAnsi="黑体"/>
        </w:rPr>
        <w:t xml:space="preserve">5.9.3</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ACT0339</w:t>
      </w:r>
      <w:r>
        <w:rPr>
          <w:color w:val="1b324f"/>
          <w:sz w:val="28"/>
          <w:szCs w:val="28"/>
          <w:rFonts w:ascii="宋体" w:cs="宋体" w:eastAsia="宋体" w:hAnsi="宋体"/>
        </w:rPr>
        <w:t xml:space="preserve">的填写说明</w:t>
      </w:r>
    </w:p>
    <w:p>
      <w:pPr>
        <w:spacing w:before="0" w:after="0"/>
        <w:jc w:val="both"/>
      </w:pPr>
      <w:r>
        <w:rPr>
          <w:color w:val="1b324f"/>
          <w:sz w:val="28"/>
          <w:szCs w:val="28"/>
          <w:rFonts w:ascii="宋体" w:cs="宋体" w:eastAsia="宋体" w:hAnsi="宋体"/>
        </w:rPr>
        <w:t xml:space="preserve">第1-8栏：按表2填写说明填写</w:t>
      </w:r>
    </w:p>
    <w:p>
      <w:pPr>
        <w:spacing w:before="0" w:after="0"/>
        <w:jc w:val="both"/>
      </w:pPr>
      <w:r>
        <w:rPr>
          <w:color w:val="1b324f"/>
          <w:sz w:val="28"/>
          <w:szCs w:val="28"/>
          <w:rFonts w:ascii="宋体" w:cs="宋体" w:eastAsia="宋体" w:hAnsi="宋体"/>
        </w:rPr>
        <w:t xml:space="preserve">第9栏：组件序列号</w:t>
      </w:r>
    </w:p>
    <w:p>
      <w:pPr>
        <w:spacing w:before="0" w:after="0"/>
        <w:jc w:val="both"/>
      </w:pPr>
      <w:r>
        <w:rPr>
          <w:color w:val="1b324f"/>
          <w:sz w:val="28"/>
          <w:szCs w:val="28"/>
          <w:rFonts w:ascii="宋体" w:cs="宋体" w:eastAsia="宋体" w:hAnsi="宋体"/>
        </w:rPr>
        <w:t xml:space="preserve">第10栏：</w:t>
      </w:r>
      <w:r>
        <w:rPr>
          <w:color w:val="1b324f"/>
          <w:sz w:val="28"/>
          <w:szCs w:val="28"/>
          <w:rFonts w:ascii="Times New Roman" w:cs="Times New Roman" w:eastAsia="Times New Roman" w:hAnsi="Times New Roman"/>
        </w:rPr>
        <w:t xml:space="preserve">ATP</w:t>
      </w:r>
      <w:r>
        <w:rPr>
          <w:color w:val="1b324f"/>
          <w:sz w:val="28"/>
          <w:szCs w:val="28"/>
          <w:rFonts w:ascii="宋体" w:cs="宋体" w:eastAsia="宋体" w:hAnsi="宋体"/>
        </w:rPr>
        <w:t xml:space="preserve">文件编号</w:t>
      </w:r>
    </w:p>
    <w:p>
      <w:pPr>
        <w:spacing w:before="0" w:after="0"/>
        <w:jc w:val="both"/>
      </w:pPr>
      <w:r>
        <w:rPr>
          <w:color w:val="1b324f"/>
          <w:sz w:val="28"/>
          <w:szCs w:val="28"/>
          <w:rFonts w:ascii="宋体" w:cs="宋体" w:eastAsia="宋体" w:hAnsi="宋体"/>
        </w:rPr>
        <w:t xml:space="preserve">第11栏：</w:t>
      </w:r>
      <w:r>
        <w:rPr>
          <w:color w:val="1b324f"/>
          <w:sz w:val="28"/>
          <w:szCs w:val="28"/>
          <w:rFonts w:ascii="Times New Roman" w:cs="Times New Roman" w:eastAsia="Times New Roman" w:hAnsi="Times New Roman"/>
        </w:rPr>
        <w:t xml:space="preserve">ATP</w:t>
      </w:r>
      <w:r>
        <w:rPr>
          <w:color w:val="1b324f"/>
          <w:sz w:val="28"/>
          <w:szCs w:val="28"/>
          <w:rFonts w:ascii="宋体" w:cs="宋体" w:eastAsia="宋体" w:hAnsi="宋体"/>
        </w:rPr>
        <w:t xml:space="preserve">文件版次</w:t>
      </w:r>
    </w:p>
    <w:p>
      <w:pPr>
        <w:spacing w:before="0" w:after="0"/>
        <w:jc w:val="both"/>
      </w:pPr>
      <w:r>
        <w:rPr>
          <w:color w:val="1b324f"/>
          <w:sz w:val="28"/>
          <w:szCs w:val="28"/>
          <w:rFonts w:ascii="宋体" w:cs="宋体" w:eastAsia="宋体" w:hAnsi="宋体"/>
        </w:rPr>
        <w:t xml:space="preserve">第12栏：</w:t>
      </w:r>
      <w:r>
        <w:rPr>
          <w:color w:val="1b324f"/>
          <w:sz w:val="28"/>
          <w:szCs w:val="28"/>
          <w:rFonts w:ascii="Times New Roman" w:cs="Times New Roman" w:eastAsia="Times New Roman" w:hAnsi="Times New Roman"/>
        </w:rPr>
        <w:t xml:space="preserve">ATP</w:t>
      </w:r>
      <w:r>
        <w:rPr>
          <w:color w:val="1b324f"/>
          <w:sz w:val="28"/>
          <w:szCs w:val="28"/>
          <w:rFonts w:ascii="宋体" w:cs="宋体" w:eastAsia="宋体" w:hAnsi="宋体"/>
        </w:rPr>
        <w:t xml:space="preserve">文件章节</w:t>
      </w:r>
    </w:p>
    <w:p>
      <w:pPr>
        <w:spacing w:before="0" w:after="0"/>
        <w:jc w:val="both"/>
      </w:pPr>
      <w:r>
        <w:rPr>
          <w:color w:val="1b324f"/>
          <w:sz w:val="28"/>
          <w:szCs w:val="28"/>
          <w:rFonts w:ascii="宋体" w:cs="宋体" w:eastAsia="宋体" w:hAnsi="宋体"/>
        </w:rPr>
        <w:t xml:space="preserve">第13栏：</w:t>
      </w:r>
      <w:r>
        <w:rPr>
          <w:color w:val="1b324f"/>
          <w:sz w:val="28"/>
          <w:szCs w:val="28"/>
          <w:rFonts w:ascii="Times New Roman" w:cs="Times New Roman" w:eastAsia="Times New Roman" w:hAnsi="Times New Roman"/>
        </w:rPr>
        <w:t xml:space="preserve">ATP</w:t>
      </w:r>
      <w:r>
        <w:rPr>
          <w:color w:val="1b324f"/>
          <w:sz w:val="28"/>
          <w:szCs w:val="28"/>
          <w:rFonts w:ascii="宋体" w:cs="宋体" w:eastAsia="宋体" w:hAnsi="宋体"/>
        </w:rPr>
        <w:t xml:space="preserve">文件段落</w:t>
      </w:r>
    </w:p>
    <w:p>
      <w:pPr>
        <w:spacing w:before="0" w:after="0"/>
        <w:jc w:val="both"/>
      </w:pPr>
      <w:r>
        <w:rPr>
          <w:color w:val="1b324f"/>
          <w:sz w:val="28"/>
          <w:szCs w:val="28"/>
          <w:rFonts w:ascii="宋体" w:cs="宋体" w:eastAsia="宋体" w:hAnsi="宋体"/>
        </w:rPr>
        <w:t xml:space="preserve">第14栏：参数描述</w:t>
      </w:r>
    </w:p>
    <w:p>
      <w:pPr>
        <w:spacing w:before="0" w:after="0"/>
        <w:jc w:val="both"/>
      </w:pPr>
      <w:r>
        <w:rPr>
          <w:color w:val="1b324f"/>
          <w:sz w:val="28"/>
          <w:szCs w:val="28"/>
          <w:rFonts w:ascii="宋体" w:cs="宋体" w:eastAsia="宋体" w:hAnsi="宋体"/>
        </w:rPr>
        <w:t xml:space="preserve">第15栏：理论值</w:t>
      </w:r>
    </w:p>
    <w:p>
      <w:pPr>
        <w:spacing w:before="0" w:after="0"/>
        <w:jc w:val="both"/>
      </w:pPr>
      <w:r>
        <w:rPr>
          <w:color w:val="1b324f"/>
          <w:sz w:val="28"/>
          <w:szCs w:val="28"/>
          <w:rFonts w:ascii="宋体" w:cs="宋体" w:eastAsia="宋体" w:hAnsi="宋体"/>
        </w:rPr>
        <w:t xml:space="preserve">第16栏：实测值</w:t>
      </w:r>
    </w:p>
    <w:p>
      <w:pPr>
        <w:spacing w:before="0" w:after="0"/>
        <w:jc w:val="both"/>
      </w:pPr>
      <w:r>
        <w:rPr>
          <w:color w:val="1b324f"/>
          <w:sz w:val="28"/>
          <w:szCs w:val="28"/>
          <w:rFonts w:ascii="黑体" w:cs="黑体" w:eastAsia="黑体" w:hAnsi="黑体"/>
        </w:rPr>
        <w:t xml:space="preserve">5.9.4</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ACT0340</w:t>
      </w:r>
      <w:r>
        <w:rPr>
          <w:color w:val="1b324f"/>
          <w:sz w:val="28"/>
          <w:szCs w:val="28"/>
          <w:rFonts w:ascii="宋体" w:cs="宋体" w:eastAsia="宋体" w:hAnsi="宋体"/>
        </w:rPr>
        <w:t xml:space="preserve">的填写说明</w:t>
      </w:r>
    </w:p>
    <w:p>
      <w:pPr>
        <w:spacing w:before="0" w:after="0"/>
        <w:jc w:val="both"/>
      </w:pPr>
      <w:r>
        <w:rPr>
          <w:color w:val="1b324f"/>
          <w:sz w:val="28"/>
          <w:szCs w:val="28"/>
          <w:rFonts w:ascii="宋体" w:cs="宋体" w:eastAsia="宋体" w:hAnsi="宋体"/>
        </w:rPr>
        <w:t xml:space="preserve">第1-8栏：按表2填写说明填写</w:t>
      </w:r>
    </w:p>
    <w:p>
      <w:pPr>
        <w:spacing w:before="0" w:after="0"/>
        <w:jc w:val="both"/>
      </w:pPr>
      <w:r>
        <w:rPr>
          <w:color w:val="1b324f"/>
          <w:sz w:val="28"/>
          <w:szCs w:val="28"/>
          <w:rFonts w:ascii="宋体" w:cs="宋体" w:eastAsia="宋体" w:hAnsi="宋体"/>
        </w:rPr>
        <w:t xml:space="preserve">第9栏：</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文件编号</w:t>
      </w:r>
    </w:p>
    <w:p>
      <w:pPr>
        <w:spacing w:before="0" w:after="0"/>
        <w:jc w:val="both"/>
      </w:pPr>
      <w:r>
        <w:rPr>
          <w:color w:val="1b324f"/>
          <w:sz w:val="28"/>
          <w:szCs w:val="28"/>
          <w:rFonts w:ascii="宋体" w:cs="宋体" w:eastAsia="宋体" w:hAnsi="宋体"/>
        </w:rPr>
        <w:t xml:space="preserve">第10栏：</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文件版次</w:t>
      </w:r>
    </w:p>
    <w:p>
      <w:pPr>
        <w:spacing w:before="0" w:after="0"/>
        <w:jc w:val="both"/>
      </w:pPr>
      <w:r>
        <w:rPr>
          <w:color w:val="1b324f"/>
          <w:sz w:val="28"/>
          <w:szCs w:val="28"/>
          <w:rFonts w:ascii="宋体" w:cs="宋体" w:eastAsia="宋体" w:hAnsi="宋体"/>
        </w:rPr>
        <w:t xml:space="preserve">第11栏：</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文件章节</w:t>
      </w:r>
    </w:p>
    <w:p>
      <w:pPr>
        <w:spacing w:before="0" w:after="0"/>
        <w:jc w:val="both"/>
      </w:pPr>
      <w:r>
        <w:rPr>
          <w:color w:val="1b324f"/>
          <w:sz w:val="28"/>
          <w:szCs w:val="28"/>
          <w:rFonts w:ascii="宋体" w:cs="宋体" w:eastAsia="宋体" w:hAnsi="宋体"/>
        </w:rPr>
        <w:t xml:space="preserve">第12栏：</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文件项号</w:t>
      </w:r>
    </w:p>
    <w:p>
      <w:pPr>
        <w:spacing w:before="0" w:after="0"/>
        <w:jc w:val="both"/>
      </w:pPr>
      <w:r>
        <w:rPr>
          <w:color w:val="1b324f"/>
          <w:sz w:val="28"/>
          <w:szCs w:val="28"/>
          <w:rFonts w:ascii="宋体" w:cs="宋体" w:eastAsia="宋体" w:hAnsi="宋体"/>
        </w:rPr>
        <w:t xml:space="preserve">第13栏：零/组件号</w:t>
      </w:r>
    </w:p>
    <w:p>
      <w:pPr>
        <w:spacing w:before="0" w:after="0"/>
        <w:jc w:val="both"/>
      </w:pPr>
      <w:r>
        <w:rPr>
          <w:color w:val="1b324f"/>
          <w:sz w:val="28"/>
          <w:szCs w:val="28"/>
          <w:rFonts w:ascii="宋体" w:cs="宋体" w:eastAsia="宋体" w:hAnsi="宋体"/>
        </w:rPr>
        <w:t xml:space="preserve">第14栏：零/组件名称</w:t>
      </w:r>
    </w:p>
    <w:p>
      <w:pPr>
        <w:spacing w:before="0" w:after="0"/>
        <w:jc w:val="both"/>
      </w:pPr>
      <w:r>
        <w:rPr>
          <w:color w:val="1b324f"/>
          <w:sz w:val="28"/>
          <w:szCs w:val="28"/>
          <w:rFonts w:ascii="宋体" w:cs="宋体" w:eastAsia="宋体" w:hAnsi="宋体"/>
        </w:rPr>
        <w:t xml:space="preserve">第15栏：安装图纸号</w:t>
      </w:r>
    </w:p>
    <w:p>
      <w:pPr>
        <w:spacing w:before="0" w:after="0"/>
        <w:jc w:val="both"/>
      </w:pPr>
      <w:r>
        <w:rPr>
          <w:color w:val="1b324f"/>
          <w:sz w:val="28"/>
          <w:szCs w:val="28"/>
          <w:rFonts w:ascii="宋体" w:cs="宋体" w:eastAsia="宋体" w:hAnsi="宋体"/>
        </w:rPr>
        <w:t xml:space="preserve">第16栏：最大电阻值</w:t>
      </w:r>
    </w:p>
    <w:p>
      <w:pPr>
        <w:spacing w:before="0" w:after="0"/>
        <w:jc w:val="both"/>
      </w:pPr>
      <w:r>
        <w:rPr>
          <w:color w:val="1b324f"/>
          <w:sz w:val="28"/>
          <w:szCs w:val="28"/>
          <w:rFonts w:ascii="宋体" w:cs="宋体" w:eastAsia="宋体" w:hAnsi="宋体"/>
        </w:rPr>
        <w:t xml:space="preserve">第17栏：实测电阻值</w:t>
      </w:r>
    </w:p>
    <w:p>
      <w:pPr>
        <w:spacing w:before="0" w:after="0"/>
        <w:jc w:val="both"/>
      </w:pPr>
      <w:r>
        <w:rPr>
          <w:color w:val="1b324f"/>
          <w:sz w:val="28"/>
          <w:szCs w:val="28"/>
          <w:rFonts w:ascii="宋体" w:cs="宋体" w:eastAsia="宋体" w:hAnsi="宋体"/>
        </w:rPr>
        <w:t xml:space="preserve">第18栏：不符合性报告号（如适用）</w:t>
      </w:r>
    </w:p>
    <w:p>
      <w:pPr>
        <w:spacing w:before="0" w:after="0"/>
        <w:jc w:val="both"/>
      </w:pPr>
      <w:r>
        <w:rPr>
          <w:color w:val="1b324f"/>
          <w:sz w:val="28"/>
          <w:szCs w:val="28"/>
          <w:rFonts w:ascii="黑体" w:cs="黑体" w:eastAsia="黑体" w:hAnsi="黑体"/>
        </w:rPr>
        <w:t xml:space="preserve">5.9.5</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BP-00101</w:t>
      </w:r>
      <w:r>
        <w:rPr>
          <w:color w:val="1b324f"/>
          <w:sz w:val="28"/>
          <w:szCs w:val="28"/>
          <w:rFonts w:ascii="宋体" w:cs="宋体" w:eastAsia="宋体" w:hAnsi="宋体"/>
        </w:rPr>
        <w:t xml:space="preserve">的填写说明</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b324f"/>
          <w:sz w:val="28"/>
          <w:szCs w:val="28"/>
          <w:rFonts w:ascii="宋体" w:cs="宋体" w:eastAsia="宋体" w:hAnsi="宋体"/>
        </w:rPr>
        <w:t xml:space="preserve">第1栏：文件提交给庞巴迪的时间，格式为</w:t>
      </w:r>
      <w:r>
        <w:rPr>
          <w:color w:val="1b324f"/>
          <w:sz w:val="28"/>
          <w:szCs w:val="28"/>
          <w:rFonts w:ascii="Times New Roman" w:cs="Times New Roman" w:eastAsia="Times New Roman" w:hAnsi="Times New Roman"/>
        </w:rPr>
        <w:t xml:space="preserve">DD/MM/YYYY</w:t>
      </w:r>
      <w:r>
        <w:rPr>
          <w:color w:val="1b324f"/>
          <w:sz w:val="28"/>
          <w:szCs w:val="28"/>
          <w:rFonts w:ascii="宋体" w:cs="宋体" w:eastAsia="宋体" w:hAnsi="宋体"/>
        </w:rPr>
        <w:t xml:space="preserve">,如22/02/2003</w:t>
      </w:r>
    </w:p>
    <w:p>
      <w:pPr>
        <w:spacing w:before="0" w:after="0"/>
        <w:jc w:val="both"/>
      </w:pPr>
      <w:r>
        <w:rPr>
          <w:color w:val="1b324f"/>
          <w:sz w:val="28"/>
          <w:szCs w:val="28"/>
          <w:rFonts w:ascii="宋体" w:cs="宋体" w:eastAsia="宋体" w:hAnsi="宋体"/>
        </w:rPr>
        <w:t xml:space="preserve">第2栏：项目名称</w:t>
      </w:r>
    </w:p>
    <w:p>
      <w:pPr>
        <w:spacing w:before="0" w:after="0"/>
        <w:jc w:val="both"/>
      </w:pPr>
      <w:r>
        <w:rPr>
          <w:color w:val="1b324f"/>
          <w:sz w:val="28"/>
          <w:szCs w:val="28"/>
          <w:rFonts w:ascii="宋体" w:cs="宋体" w:eastAsia="宋体" w:hAnsi="宋体"/>
        </w:rPr>
        <w:t xml:space="preserve">第3栏：工作包号</w:t>
      </w:r>
    </w:p>
    <w:p>
      <w:pPr>
        <w:spacing w:before="0" w:after="0"/>
        <w:jc w:val="both"/>
      </w:pPr>
      <w:r>
        <w:rPr>
          <w:color w:val="1b324f"/>
          <w:sz w:val="28"/>
          <w:szCs w:val="28"/>
          <w:rFonts w:ascii="宋体" w:cs="宋体" w:eastAsia="宋体" w:hAnsi="宋体"/>
        </w:rPr>
        <w:t xml:space="preserve">第4栏：供应商名称</w:t>
      </w:r>
    </w:p>
    <w:p>
      <w:pPr>
        <w:spacing w:before="0" w:after="0"/>
        <w:jc w:val="both"/>
      </w:pPr>
      <w:r>
        <w:rPr>
          <w:color w:val="1b324f"/>
          <w:sz w:val="28"/>
          <w:szCs w:val="28"/>
          <w:rFonts w:ascii="宋体" w:cs="宋体" w:eastAsia="宋体" w:hAnsi="宋体"/>
        </w:rPr>
        <w:t xml:space="preserve">第5栏：产品</w:t>
      </w:r>
      <w:r>
        <w:rPr>
          <w:color w:val="1b324f"/>
          <w:sz w:val="28"/>
          <w:szCs w:val="28"/>
          <w:rFonts w:ascii="Times New Roman" w:cs="Times New Roman" w:eastAsia="Times New Roman" w:hAnsi="Times New Roman"/>
        </w:rPr>
        <w:t xml:space="preserve">PSN</w:t>
      </w:r>
      <w:r>
        <w:rPr>
          <w:color w:val="1b324f"/>
          <w:sz w:val="28"/>
          <w:szCs w:val="28"/>
          <w:rFonts w:ascii="宋体" w:cs="宋体" w:eastAsia="宋体" w:hAnsi="宋体"/>
        </w:rPr>
        <w:t xml:space="preserve">号</w:t>
      </w:r>
    </w:p>
    <w:p>
      <w:pPr>
        <w:spacing w:before="0" w:after="0"/>
        <w:jc w:val="both"/>
      </w:pPr>
      <w:r>
        <w:rPr>
          <w:color w:val="1b324f"/>
          <w:sz w:val="28"/>
          <w:szCs w:val="28"/>
          <w:rFonts w:ascii="宋体" w:cs="宋体" w:eastAsia="宋体" w:hAnsi="宋体"/>
        </w:rPr>
        <w:t xml:space="preserve">第6栏：产品序列号,如55054</w:t>
      </w:r>
    </w:p>
    <w:p>
      <w:pPr>
        <w:spacing w:before="0" w:after="0"/>
        <w:jc w:val="both"/>
      </w:pPr>
      <w:r>
        <w:rPr>
          <w:color w:val="1b324f"/>
          <w:sz w:val="28"/>
          <w:szCs w:val="28"/>
          <w:rFonts w:ascii="宋体" w:cs="宋体" w:eastAsia="宋体" w:hAnsi="宋体"/>
        </w:rPr>
        <w:t xml:space="preserve">第7栏：适用的</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文件编号</w:t>
      </w:r>
    </w:p>
    <w:p>
      <w:pPr>
        <w:spacing w:before="0" w:after="0"/>
        <w:jc w:val="both"/>
      </w:pPr>
      <w:r>
        <w:rPr>
          <w:color w:val="1b324f"/>
          <w:sz w:val="28"/>
          <w:szCs w:val="28"/>
          <w:rFonts w:ascii="宋体" w:cs="宋体" w:eastAsia="宋体" w:hAnsi="宋体"/>
        </w:rPr>
        <w:t xml:space="preserve">第8栏：适用的</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文件版次</w:t>
      </w:r>
    </w:p>
    <w:p>
      <w:pPr>
        <w:spacing w:before="0" w:after="0"/>
        <w:jc w:val="both"/>
      </w:pPr>
      <w:r>
        <w:rPr>
          <w:color w:val="1b324f"/>
          <w:sz w:val="28"/>
          <w:szCs w:val="28"/>
          <w:rFonts w:ascii="宋体" w:cs="宋体" w:eastAsia="宋体" w:hAnsi="宋体"/>
        </w:rPr>
        <w:t xml:space="preserve">第9栏：适用的</w:t>
      </w:r>
      <w:r>
        <w:rPr>
          <w:color w:val="1b324f"/>
          <w:sz w:val="28"/>
          <w:szCs w:val="28"/>
          <w:rFonts w:ascii="Times New Roman" w:cs="Times New Roman" w:eastAsia="Times New Roman" w:hAnsi="Times New Roman"/>
        </w:rPr>
        <w:t xml:space="preserve">FTER</w:t>
      </w:r>
      <w:r>
        <w:rPr>
          <w:color w:val="1b324f"/>
          <w:sz w:val="28"/>
          <w:szCs w:val="28"/>
          <w:rFonts w:ascii="宋体" w:cs="宋体" w:eastAsia="宋体" w:hAnsi="宋体"/>
        </w:rPr>
        <w:t xml:space="preserve">文件章节</w:t>
      </w:r>
    </w:p>
    <w:p>
      <w:pPr>
        <w:spacing w:before="0" w:after="0"/>
        <w:jc w:val="both"/>
      </w:pPr>
      <w:r>
        <w:rPr>
          <w:color w:val="1b324f"/>
          <w:sz w:val="28"/>
          <w:szCs w:val="28"/>
          <w:rFonts w:ascii="宋体" w:cs="宋体" w:eastAsia="宋体" w:hAnsi="宋体"/>
        </w:rPr>
        <w:t xml:space="preserve">第10栏：安装文件类型</w:t>
      </w:r>
    </w:p>
    <w:p>
      <w:pPr>
        <w:spacing w:before="0" w:after="0"/>
        <w:jc w:val="both"/>
      </w:pPr>
      <w:r>
        <w:rPr>
          <w:color w:val="1b324f"/>
          <w:sz w:val="28"/>
          <w:szCs w:val="28"/>
          <w:rFonts w:ascii="宋体" w:cs="宋体" w:eastAsia="宋体" w:hAnsi="宋体"/>
        </w:rPr>
        <w:t xml:space="preserve">第11栏：安装文件编号</w:t>
      </w:r>
    </w:p>
    <w:p>
      <w:pPr>
        <w:spacing w:before="0" w:after="0"/>
        <w:jc w:val="both"/>
      </w:pPr>
      <w:r>
        <w:rPr>
          <w:color w:val="1b324f"/>
          <w:sz w:val="28"/>
          <w:szCs w:val="28"/>
          <w:rFonts w:ascii="宋体" w:cs="宋体" w:eastAsia="宋体" w:hAnsi="宋体"/>
        </w:rPr>
        <w:t xml:space="preserve">第12栏：安装文件版次</w:t>
      </w:r>
    </w:p>
    <w:p>
      <w:pPr>
        <w:spacing w:before="0" w:after="0"/>
        <w:jc w:val="both"/>
      </w:pPr>
      <w:r>
        <w:rPr>
          <w:color w:val="1b324f"/>
          <w:sz w:val="28"/>
          <w:szCs w:val="28"/>
          <w:rFonts w:ascii="宋体" w:cs="宋体" w:eastAsia="宋体" w:hAnsi="宋体"/>
        </w:rPr>
        <w:t xml:space="preserve">第13栏：安装文件名称</w:t>
      </w:r>
    </w:p>
    <w:p>
      <w:pPr>
        <w:spacing w:before="0" w:after="0"/>
        <w:jc w:val="both"/>
      </w:pPr>
      <w:r>
        <w:rPr>
          <w:color w:val="1b324f"/>
          <w:sz w:val="28"/>
          <w:szCs w:val="28"/>
          <w:rFonts w:ascii="宋体" w:cs="宋体" w:eastAsia="宋体" w:hAnsi="宋体"/>
        </w:rPr>
        <w:t xml:space="preserve">第14栏：安装文件有效性</w:t>
      </w:r>
    </w:p>
    <w:p>
      <w:pPr>
        <w:spacing w:before="0" w:after="0"/>
        <w:jc w:val="both"/>
      </w:pPr>
      <w:r>
        <w:rPr>
          <w:color w:val="1b324f"/>
          <w:sz w:val="28"/>
          <w:szCs w:val="28"/>
          <w:rFonts w:ascii="宋体" w:cs="宋体" w:eastAsia="宋体" w:hAnsi="宋体"/>
        </w:rPr>
        <w:t xml:space="preserve">第15栏：构型状态</w:t>
      </w:r>
    </w:p>
    <w:p>
      <w:pPr>
        <w:spacing w:before="0" w:after="0"/>
        <w:jc w:val="both"/>
      </w:pPr>
      <w:r>
        <w:rPr>
          <w:color w:val="1b324f"/>
          <w:sz w:val="28"/>
          <w:szCs w:val="28"/>
          <w:rFonts w:ascii="宋体" w:cs="宋体" w:eastAsia="宋体" w:hAnsi="宋体"/>
        </w:rPr>
        <w:t xml:space="preserve">第16栏：试验结果</w:t>
      </w:r>
    </w:p>
    <w:p>
      <w:pPr>
        <w:spacing w:before="0" w:after="0"/>
        <w:jc w:val="both"/>
      </w:pPr>
      <w:r>
        <w:rPr>
          <w:color w:val="1b324f"/>
          <w:sz w:val="28"/>
          <w:szCs w:val="28"/>
          <w:rFonts w:ascii="宋体" w:cs="宋体" w:eastAsia="宋体" w:hAnsi="宋体"/>
        </w:rPr>
        <w:t xml:space="preserve">第17栏</w:t>
      </w:r>
      <w:r>
        <w:rPr>
          <w:color w:val="000000"/>
          <w:sz w:val="28"/>
          <w:szCs w:val="28"/>
          <w:rFonts w:ascii="宋体" w:cs="宋体" w:eastAsia="宋体" w:hAnsi="宋体"/>
        </w:rPr>
        <w:t xml:space="preserve">：不符合性报告编号（</w:t>
      </w:r>
      <w:r>
        <w:rPr>
          <w:color w:val="000000"/>
          <w:sz w:val="28"/>
          <w:szCs w:val="28"/>
          <w:rFonts w:ascii="Times New Roman" w:cs="Times New Roman" w:eastAsia="Times New Roman" w:hAnsi="Times New Roman"/>
        </w:rPr>
        <w:t xml:space="preserve">NCR</w:t>
      </w:r>
      <w:r>
        <w:rPr>
          <w:color w:val="000000"/>
          <w:sz w:val="28"/>
          <w:szCs w:val="28"/>
          <w:rFonts w:ascii="宋体" w:cs="宋体" w:eastAsia="宋体" w:hAnsi="宋体"/>
        </w:rPr>
        <w:t xml:space="preserve">号）</w:t>
      </w:r>
    </w:p>
    <w:p>
      <w:pPr>
        <w:spacing w:before="0" w:after="0"/>
        <w:jc w:val="both"/>
      </w:pPr>
      <w:r>
        <w:rPr>
          <w:color w:val="1b324f"/>
          <w:sz w:val="28"/>
          <w:szCs w:val="28"/>
          <w:rFonts w:ascii="宋体" w:cs="宋体" w:eastAsia="宋体" w:hAnsi="宋体"/>
        </w:rPr>
        <w:t xml:space="preserve">第18栏：备注</w:t>
      </w:r>
    </w:p>
    <w:p>
      <w:pPr>
        <w:spacing w:before="0" w:after="0"/>
        <w:jc w:val="both"/>
      </w:pPr>
      <w:r>
        <w:rPr>
          <w:color w:val="1b324f"/>
          <w:sz w:val="28"/>
          <w:szCs w:val="28"/>
          <w:rFonts w:ascii="黑体" w:cs="黑体" w:eastAsia="黑体" w:hAnsi="黑体"/>
        </w:rPr>
        <w:t xml:space="preserve">5.9.5.1</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AP-00101</w:t>
      </w:r>
      <w:r>
        <w:rPr>
          <w:color w:val="1b324f"/>
          <w:sz w:val="28"/>
          <w:szCs w:val="28"/>
          <w:rFonts w:ascii="宋体" w:cs="宋体" w:eastAsia="宋体" w:hAnsi="宋体"/>
        </w:rPr>
        <w:t xml:space="preserve">的命名要求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b/>
                <w:bCs/>
                <w:color w:val="000000"/>
                <w:sz w:val="21"/>
                <w:szCs w:val="21"/>
                <w:rFonts w:ascii="宋体" w:cs="宋体" w:eastAsia="宋体" w:hAnsi="宋体"/>
              </w:rPr>
              <w:t xml:space="preserve">         工作包号和名称</w:t>
            </w:r>
          </w:p>
        </w:tc>
        <w:tc>
          <w:tcPr>
            <w:tcW w:type="dxa" w:w="4155"/>
            <w:gridSpan w:val="1"/>
            <w:tcMar>
              <w:top w:type="dxa" w:w="0"/>
              <w:left w:type="dxa" w:w="113"/>
              <w:bottom w:type="dxa" w:w="0"/>
              <w:right w:type="dxa" w:w="113"/>
            </w:tcMar>
            <w:vAlign w:val="center"/>
          </w:tcPr>
          <w:p>
            <w:pPr>
              <w:spacing w:before="0" w:after="0"/>
              <w:jc w:val="left"/>
            </w:pPr>
            <w:r>
              <w:rPr>
                <w:b/>
                <w:bCs/>
                <w:color w:val="000000"/>
                <w:sz w:val="21"/>
                <w:szCs w:val="21"/>
                <w:rFonts w:ascii="宋体" w:cs="宋体" w:eastAsia="宋体" w:hAnsi="宋体"/>
              </w:rPr>
              <w:t xml:space="preserve">   官方命名</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WP2.01</w:t>
            </w:r>
          </w:p>
          <w:p>
            <w:pPr>
              <w:spacing w:before="0" w:after="0"/>
              <w:jc w:val="left"/>
            </w:pPr>
            <w:r>
              <w:rPr>
                <w:color w:val="000000"/>
                <w:sz w:val="21"/>
                <w:szCs w:val="21"/>
                <w:rFonts w:ascii="宋体" w:cs="宋体" w:eastAsia="宋体" w:hAnsi="宋体"/>
              </w:rPr>
              <w:t xml:space="preserve">  P-QUADS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GEN_AP00101_PQUADLH_5XXXX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WP2.01</w:t>
            </w:r>
          </w:p>
          <w:p>
            <w:pPr>
              <w:spacing w:before="0" w:after="0"/>
              <w:jc w:val="left"/>
            </w:pPr>
            <w:r>
              <w:rPr>
                <w:color w:val="000000"/>
                <w:sz w:val="21"/>
                <w:szCs w:val="21"/>
                <w:rFonts w:ascii="宋体" w:cs="宋体" w:eastAsia="宋体" w:hAnsi="宋体"/>
              </w:rPr>
              <w:t xml:space="preserve">  P-QUADS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GEN_AP00101_PQUADRH_5XXXX</w:t>
            </w:r>
          </w:p>
        </w:tc>
      </w:tr>
      <w:tr>
        <w:trPr>
          <w:tblHeader w:val="false"/>
          <w:trHeight w:val="510"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WP2.11</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GEN_AP00101_PYLON_5XXXX</w:t>
            </w:r>
          </w:p>
        </w:tc>
      </w:tr>
    </w:tbl>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PYLONS</w:t>
            </w:r>
          </w:p>
        </w:tc>
        <w:tc>
          <w:tcPr>
            <w:tcW w:type="dxa" w:w="4155"/>
            <w:gridSpan w:val="1"/>
            <w:tcMar>
              <w:top w:type="dxa" w:w="0"/>
              <w:left w:type="dxa" w:w="113"/>
              <w:bottom w:type="dxa" w:w="0"/>
              <w:right w:type="dxa" w:w="113"/>
            </w:tcMar>
            <w:vAlign w:val="center"/>
          </w:tcPr>
          <w:p>
            <w:pPr>
              <w:spacing w:before="0" w:after="0"/>
              <w:jc w:val="left"/>
            </w:pP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WP6.01</w:t>
            </w:r>
          </w:p>
          <w:p>
            <w:pPr>
              <w:spacing w:before="0" w:after="0"/>
              <w:jc w:val="left"/>
            </w:pPr>
            <w:r>
              <w:rPr>
                <w:color w:val="000000"/>
                <w:sz w:val="21"/>
                <w:szCs w:val="21"/>
                <w:rFonts w:ascii="宋体" w:cs="宋体" w:eastAsia="宋体" w:hAnsi="宋体"/>
              </w:rPr>
              <w:t xml:space="preserve">  COCKPIT</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GEN_AP00101_CKPT_5XXXX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WP6.02</w:t>
            </w:r>
          </w:p>
          <w:p>
            <w:pPr>
              <w:spacing w:before="0" w:after="0"/>
              <w:jc w:val="left"/>
            </w:pPr>
            <w:r>
              <w:rPr>
                <w:color w:val="000000"/>
                <w:sz w:val="21"/>
                <w:szCs w:val="21"/>
                <w:rFonts w:ascii="宋体" w:cs="宋体" w:eastAsia="宋体" w:hAnsi="宋体"/>
              </w:rPr>
              <w:t xml:space="preserve">  REAR FUSELAGE</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GEN_AP00101_REAR_5XXXX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WP6.03</w:t>
            </w:r>
          </w:p>
          <w:p>
            <w:pPr>
              <w:spacing w:before="0" w:after="0"/>
              <w:jc w:val="left"/>
            </w:pPr>
            <w:r>
              <w:rPr>
                <w:color w:val="000000"/>
                <w:sz w:val="21"/>
                <w:szCs w:val="21"/>
                <w:rFonts w:ascii="宋体" w:cs="宋体" w:eastAsia="宋体" w:hAnsi="宋体"/>
              </w:rPr>
              <w:t xml:space="preserve">  AFT FUSELAGE</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GEN_AP00101_AFT_5XXXX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GEN_AP00101_FPD_5XXXX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GEN_AP00101_FSD_5XXXX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GEN_AP00101_APD_5XXXX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GEN_AP00101_ASD_5XXXX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GEN_AP00101_OWEA_5XXXX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GEN_AP00101_OWEB_5XXXX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GEN_AP00101_CARGOA_5XXXX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WP6.04</w:t>
            </w:r>
          </w:p>
          <w:p>
            <w:pPr>
              <w:spacing w:before="0" w:after="0"/>
              <w:jc w:val="left"/>
            </w:pPr>
            <w:r>
              <w:rPr>
                <w:color w:val="000000"/>
                <w:sz w:val="21"/>
                <w:szCs w:val="21"/>
                <w:rFonts w:ascii="宋体" w:cs="宋体" w:eastAsia="宋体" w:hAnsi="宋体"/>
              </w:rPr>
              <w:t xml:space="preserve">  DOORS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GEN_AP00101_CARGOB_5XXXX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WP6.05</w:t>
            </w:r>
          </w:p>
          <w:p>
            <w:pPr>
              <w:spacing w:before="0" w:after="0"/>
              <w:jc w:val="left"/>
            </w:pPr>
            <w:r>
              <w:rPr>
                <w:color w:val="000000"/>
                <w:sz w:val="21"/>
                <w:szCs w:val="21"/>
                <w:rFonts w:ascii="宋体" w:cs="宋体" w:eastAsia="宋体" w:hAnsi="宋体"/>
              </w:rPr>
              <w:t xml:space="preserve">  WINGS</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GEN_AP00101_WINGS_5XXXX</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WP6.11</w:t>
            </w:r>
          </w:p>
          <w:p>
            <w:pPr>
              <w:spacing w:before="0" w:after="0"/>
              <w:jc w:val="left"/>
            </w:pPr>
            <w:r>
              <w:rPr>
                <w:color w:val="000000"/>
                <w:sz w:val="21"/>
                <w:szCs w:val="21"/>
                <w:rFonts w:ascii="宋体" w:cs="宋体" w:eastAsia="宋体" w:hAnsi="宋体"/>
              </w:rPr>
              <w:t xml:space="preserve">  VERTICAL STAB</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GEN_AP00101_VS_5XXXX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WP6.12</w:t>
            </w:r>
          </w:p>
          <w:p>
            <w:pPr>
              <w:spacing w:before="0" w:after="0"/>
              <w:jc w:val="left"/>
            </w:pPr>
            <w:r>
              <w:rPr>
                <w:color w:val="000000"/>
                <w:sz w:val="21"/>
                <w:szCs w:val="21"/>
                <w:rFonts w:ascii="宋体" w:cs="宋体" w:eastAsia="宋体" w:hAnsi="宋体"/>
              </w:rPr>
              <w:t xml:space="preserve">  HORIZONTAL STAB</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GEN_AP00101_HS_5XXXX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WP6.21</w:t>
            </w:r>
          </w:p>
          <w:p>
            <w:pPr>
              <w:spacing w:before="0" w:after="0"/>
              <w:jc w:val="left"/>
            </w:pPr>
            <w:r>
              <w:rPr>
                <w:color w:val="000000"/>
                <w:sz w:val="21"/>
                <w:szCs w:val="21"/>
                <w:rFonts w:ascii="宋体" w:cs="宋体" w:eastAsia="宋体" w:hAnsi="宋体"/>
              </w:rPr>
              <w:t xml:space="preserve">  MID FUSELAGE</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GEN_AP00101_MID_5XXXX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WP6.22</w:t>
            </w:r>
          </w:p>
          <w:p>
            <w:pPr>
              <w:spacing w:before="0" w:after="0"/>
              <w:jc w:val="left"/>
            </w:pPr>
            <w:r>
              <w:rPr>
                <w:color w:val="000000"/>
                <w:sz w:val="21"/>
                <w:szCs w:val="21"/>
                <w:rFonts w:ascii="宋体" w:cs="宋体" w:eastAsia="宋体" w:hAnsi="宋体"/>
              </w:rPr>
              <w:t xml:space="preserve">  CENTER WING BOX</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GEN_AP00101_CWB_5XXXX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WP6.27</w:t>
            </w:r>
          </w:p>
          <w:p>
            <w:pPr>
              <w:spacing w:before="0" w:after="0"/>
              <w:jc w:val="left"/>
            </w:pPr>
            <w:r>
              <w:rPr>
                <w:color w:val="000000"/>
                <w:sz w:val="21"/>
                <w:szCs w:val="21"/>
                <w:rFonts w:ascii="宋体" w:cs="宋体" w:eastAsia="宋体" w:hAnsi="宋体"/>
              </w:rPr>
              <w:t xml:space="preserve">  FORWARD FUSELAGE</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GEN_AP00101_FWD_5XXXX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WP6.31</w:t>
            </w:r>
          </w:p>
          <w:p>
            <w:pPr>
              <w:spacing w:before="0" w:after="0"/>
              <w:jc w:val="left"/>
            </w:pPr>
            <w:r>
              <w:rPr>
                <w:color w:val="000000"/>
                <w:sz w:val="21"/>
                <w:szCs w:val="21"/>
                <w:rFonts w:ascii="宋体" w:cs="宋体" w:eastAsia="宋体" w:hAnsi="宋体"/>
              </w:rPr>
              <w:t xml:space="preserve">  TAILCONE</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GEN_AP00101_TC_5XXXX</w:t>
            </w:r>
          </w:p>
        </w:tc>
      </w:tr>
      <w:tr>
        <w:trPr>
          <w:tblHeader w:val="false"/>
          <w:trHeight w:val="1035" w:hRule="atLeast"/>
        </w:trPr>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WP6.92</w:t>
            </w:r>
          </w:p>
          <w:p>
            <w:pPr>
              <w:spacing w:before="0" w:after="0"/>
              <w:jc w:val="left"/>
            </w:pPr>
            <w:r>
              <w:rPr>
                <w:color w:val="000000"/>
                <w:sz w:val="21"/>
                <w:szCs w:val="21"/>
                <w:rFonts w:ascii="宋体" w:cs="宋体" w:eastAsia="宋体" w:hAnsi="宋体"/>
              </w:rPr>
              <w:t xml:space="preserve">  WING TO BELLY FAIRING</w:t>
            </w:r>
          </w:p>
        </w:tc>
        <w:tc>
          <w:tcPr>
            <w:tcW w:type="dxa" w:w="4155"/>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GEN_AP00101_WTBF_5XXXX</w:t>
            </w:r>
          </w:p>
        </w:tc>
      </w:tr>
    </w:tbl>
    <w:p>
      <w:pPr>
        <w:spacing w:before="0" w:after="0"/>
        <w:jc w:val="both"/>
      </w:pPr>
      <w:r>
        <w:rPr>
          <w:color w:val="1b324f"/>
          <w:sz w:val="28"/>
          <w:szCs w:val="28"/>
          <w:rFonts w:ascii="黑体" w:cs="黑体" w:eastAsia="黑体" w:hAnsi="黑体"/>
        </w:rPr>
        <w:t xml:space="preserve">5.9.6</w:t>
      </w:r>
      <w:r>
        <w:rPr>
          <w:color w:val="1b324f"/>
          <w:sz w:val="28"/>
          <w:szCs w:val="28"/>
          <w:rFonts w:ascii="宋体" w:cs="宋体" w:eastAsia="宋体" w:hAnsi="宋体"/>
        </w:rPr>
        <w:t xml:space="preserve">  表</w:t>
      </w:r>
      <w:r>
        <w:rPr>
          <w:color w:val="1b324f"/>
          <w:sz w:val="28"/>
          <w:szCs w:val="28"/>
          <w:rFonts w:ascii="Times New Roman" w:cs="Times New Roman" w:eastAsia="Times New Roman" w:hAnsi="Times New Roman"/>
        </w:rPr>
        <w:t xml:space="preserve">QMSF</w:t>
      </w:r>
      <w:r>
        <w:rPr>
          <w:color w:val="1b324f"/>
          <w:sz w:val="28"/>
          <w:szCs w:val="28"/>
          <w:rFonts w:ascii="宋体" w:cs="宋体" w:eastAsia="宋体" w:hAnsi="宋体"/>
        </w:rPr>
        <w:t xml:space="preserve">-09-10-02的填写说明</w:t>
      </w:r>
    </w:p>
    <w:p>
      <w:pPr>
        <w:spacing w:before="0" w:after="0"/>
        <w:jc w:val="both"/>
      </w:pPr>
      <w:r>
        <w:rPr>
          <w:color w:val="1b324f"/>
          <w:sz w:val="28"/>
          <w:szCs w:val="28"/>
          <w:rFonts w:ascii="宋体" w:cs="宋体" w:eastAsia="宋体" w:hAnsi="宋体"/>
        </w:rPr>
        <w:t xml:space="preserve">第一部分 表头</w:t>
      </w:r>
    </w:p>
    <w:p>
      <w:pPr>
        <w:spacing w:before="0" w:after="0"/>
        <w:jc w:val="both"/>
      </w:pPr>
      <w:r>
        <w:rPr>
          <w:color w:val="1b324f"/>
          <w:sz w:val="28"/>
          <w:szCs w:val="28"/>
          <w:rFonts w:ascii="宋体" w:cs="宋体" w:eastAsia="宋体" w:hAnsi="宋体"/>
        </w:rPr>
        <w:t xml:space="preserve">第1栏：供应商代码</w:t>
      </w:r>
    </w:p>
    <w:p>
      <w:pPr>
        <w:spacing w:before="0" w:after="0"/>
        <w:jc w:val="both"/>
      </w:pPr>
      <w:r>
        <w:rPr>
          <w:color w:val="1b324f"/>
          <w:sz w:val="28"/>
          <w:szCs w:val="28"/>
          <w:rFonts w:ascii="宋体" w:cs="宋体" w:eastAsia="宋体" w:hAnsi="宋体"/>
        </w:rPr>
        <w:t xml:space="preserve">第2栏：供应商名称</w:t>
      </w:r>
    </w:p>
    <w:p>
      <w:pPr>
        <w:spacing w:before="0" w:after="0"/>
        <w:jc w:val="both"/>
      </w:pPr>
      <w:r>
        <w:rPr>
          <w:color w:val="1b324f"/>
          <w:sz w:val="28"/>
          <w:szCs w:val="28"/>
          <w:rFonts w:ascii="宋体" w:cs="宋体" w:eastAsia="宋体" w:hAnsi="宋体"/>
        </w:rPr>
        <w:t xml:space="preserve">第3栏：供应商产品序列号</w:t>
      </w:r>
    </w:p>
    <w:p>
      <w:pPr>
        <w:spacing w:before="0" w:after="0"/>
        <w:jc w:val="both"/>
      </w:pPr>
      <w:r>
        <w:rPr>
          <w:color w:val="1b324f"/>
          <w:sz w:val="28"/>
          <w:szCs w:val="28"/>
          <w:rFonts w:ascii="宋体" w:cs="宋体" w:eastAsia="宋体" w:hAnsi="宋体"/>
        </w:rPr>
        <w:t xml:space="preserve">第4栏：产品序列号</w:t>
      </w:r>
    </w:p>
    <w:p>
      <w:pPr>
        <w:spacing w:before="0" w:after="0"/>
        <w:jc w:val="both"/>
      </w:pPr>
      <w:r>
        <w:rPr>
          <w:color w:val="1b324f"/>
          <w:sz w:val="28"/>
          <w:szCs w:val="28"/>
          <w:rFonts w:ascii="宋体" w:cs="宋体" w:eastAsia="宋体" w:hAnsi="宋体"/>
        </w:rPr>
        <w:t xml:space="preserve">第5栏：订单号</w:t>
      </w:r>
    </w:p>
    <w:p>
      <w:pPr>
        <w:spacing w:before="0" w:after="0"/>
        <w:jc w:val="both"/>
      </w:pPr>
      <w:r>
        <w:rPr>
          <w:color w:val="1b324f"/>
          <w:sz w:val="28"/>
          <w:szCs w:val="28"/>
          <w:rFonts w:ascii="宋体" w:cs="宋体" w:eastAsia="宋体" w:hAnsi="宋体"/>
        </w:rPr>
        <w:t xml:space="preserve">第6栏：件号</w:t>
      </w:r>
    </w:p>
    <w:p>
      <w:pPr>
        <w:spacing w:before="0" w:after="0"/>
        <w:jc w:val="both"/>
      </w:pPr>
      <w:r>
        <w:rPr>
          <w:color w:val="1b324f"/>
          <w:sz w:val="28"/>
          <w:szCs w:val="28"/>
          <w:rFonts w:ascii="宋体" w:cs="宋体" w:eastAsia="宋体" w:hAnsi="宋体"/>
        </w:rPr>
        <w:t xml:space="preserve">第7栏：数量</w:t>
      </w:r>
    </w:p>
    <w:p>
      <w:pPr>
        <w:spacing w:before="0" w:after="0"/>
        <w:jc w:val="both"/>
      </w:pPr>
      <w:r>
        <w:rPr>
          <w:color w:val="1b324f"/>
          <w:sz w:val="28"/>
          <w:szCs w:val="28"/>
          <w:rFonts w:ascii="宋体" w:cs="宋体" w:eastAsia="宋体" w:hAnsi="宋体"/>
        </w:rPr>
        <w:t xml:space="preserve">第8栏：供应商质量联系人</w:t>
      </w:r>
    </w:p>
    <w:p>
      <w:pPr>
        <w:spacing w:before="0" w:after="0"/>
        <w:jc w:val="both"/>
      </w:pPr>
      <w:r>
        <w:rPr>
          <w:color w:val="1b324f"/>
          <w:sz w:val="28"/>
          <w:szCs w:val="28"/>
          <w:rFonts w:ascii="宋体" w:cs="宋体" w:eastAsia="宋体" w:hAnsi="宋体"/>
        </w:rPr>
        <w:t xml:space="preserve">第9栏：</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供应商管理人员姓名</w:t>
      </w:r>
    </w:p>
    <w:p>
      <w:pPr>
        <w:spacing w:before="0" w:after="0"/>
        <w:jc w:val="both"/>
      </w:pPr>
      <w:r>
        <w:rPr>
          <w:color w:val="1b324f"/>
          <w:sz w:val="28"/>
          <w:szCs w:val="28"/>
          <w:rFonts w:ascii="宋体" w:cs="宋体" w:eastAsia="宋体" w:hAnsi="宋体"/>
        </w:rPr>
        <w:t xml:space="preserve">第10栏：</w:t>
      </w:r>
      <w:r>
        <w:rPr>
          <w:color w:val="1b324f"/>
          <w:sz w:val="28"/>
          <w:szCs w:val="28"/>
          <w:rFonts w:ascii="Times New Roman" w:cs="Times New Roman" w:eastAsia="Times New Roman" w:hAnsi="Times New Roman"/>
        </w:rPr>
        <w:t xml:space="preserve">A220</w:t>
      </w:r>
      <w:r>
        <w:rPr>
          <w:color w:val="1b324f"/>
          <w:sz w:val="28"/>
          <w:szCs w:val="28"/>
          <w:rFonts w:ascii="宋体" w:cs="宋体" w:eastAsia="宋体" w:hAnsi="宋体"/>
        </w:rPr>
        <w:t xml:space="preserve">质量联系人</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1b324f"/>
          <w:sz w:val="28"/>
          <w:szCs w:val="28"/>
          <w:rFonts w:ascii="宋体" w:cs="宋体" w:eastAsia="宋体" w:hAnsi="宋体"/>
        </w:rPr>
        <w:t xml:space="preserve">第11栏：选择产品的接收地</w:t>
      </w:r>
    </w:p>
    <w:p>
      <w:pPr>
        <w:spacing w:before="0" w:after="0"/>
        <w:jc w:val="both"/>
      </w:pPr>
      <w:r>
        <w:rPr>
          <w:color w:val="1b324f"/>
          <w:sz w:val="28"/>
          <w:szCs w:val="28"/>
          <w:rFonts w:ascii="宋体" w:cs="宋体" w:eastAsia="宋体" w:hAnsi="宋体"/>
        </w:rPr>
        <w:t xml:space="preserve">第12栏：</w:t>
      </w:r>
      <w:r>
        <w:rPr>
          <w:color w:val="1b324f"/>
          <w:sz w:val="28"/>
          <w:szCs w:val="28"/>
          <w:rFonts w:ascii="Times New Roman" w:cs="Times New Roman" w:eastAsia="Times New Roman" w:hAnsi="Times New Roman"/>
        </w:rPr>
        <w:t xml:space="preserve">MCG</w:t>
      </w:r>
      <w:r>
        <w:rPr>
          <w:color w:val="1b324f"/>
          <w:sz w:val="28"/>
          <w:szCs w:val="28"/>
          <w:rFonts w:ascii="宋体" w:cs="宋体" w:eastAsia="宋体" w:hAnsi="宋体"/>
        </w:rPr>
        <w:t xml:space="preserve">编号</w:t>
      </w:r>
    </w:p>
    <w:p>
      <w:pPr>
        <w:spacing w:before="0" w:after="0"/>
        <w:jc w:val="both"/>
      </w:pPr>
      <w:r>
        <w:rPr>
          <w:color w:val="1b324f"/>
          <w:sz w:val="28"/>
          <w:szCs w:val="28"/>
          <w:rFonts w:ascii="宋体" w:cs="宋体" w:eastAsia="宋体" w:hAnsi="宋体"/>
        </w:rPr>
        <w:t xml:space="preserve">第13栏：</w:t>
      </w:r>
      <w:r>
        <w:rPr>
          <w:color w:val="1b324f"/>
          <w:sz w:val="28"/>
          <w:szCs w:val="28"/>
          <w:rFonts w:ascii="Times New Roman" w:cs="Times New Roman" w:eastAsia="Times New Roman" w:hAnsi="Times New Roman"/>
        </w:rPr>
        <w:t xml:space="preserve">ATS</w:t>
      </w:r>
      <w:r>
        <w:rPr>
          <w:color w:val="1b324f"/>
          <w:sz w:val="28"/>
          <w:szCs w:val="28"/>
          <w:rFonts w:ascii="宋体" w:cs="宋体" w:eastAsia="宋体" w:hAnsi="宋体"/>
        </w:rPr>
        <w:t xml:space="preserve">版次</w:t>
      </w:r>
    </w:p>
    <w:p>
      <w:pPr>
        <w:spacing w:before="0" w:after="0"/>
        <w:jc w:val="both"/>
      </w:pPr>
      <w:r>
        <w:rPr>
          <w:color w:val="1b324f"/>
          <w:sz w:val="28"/>
          <w:szCs w:val="28"/>
          <w:rFonts w:ascii="宋体" w:cs="宋体" w:eastAsia="宋体" w:hAnsi="宋体"/>
        </w:rPr>
        <w:t xml:space="preserve">第14栏：产品状态</w:t>
      </w:r>
    </w:p>
    <w:p>
      <w:pPr>
        <w:spacing w:before="0" w:after="0"/>
        <w:jc w:val="both"/>
      </w:pPr>
      <w:r>
        <w:rPr>
          <w:color w:val="1b324f"/>
          <w:sz w:val="28"/>
          <w:szCs w:val="28"/>
          <w:rFonts w:ascii="宋体" w:cs="宋体" w:eastAsia="宋体" w:hAnsi="宋体"/>
        </w:rPr>
        <w:t xml:space="preserve">第二部分 签字批准</w:t>
      </w:r>
    </w:p>
    <w:p>
      <w:pPr>
        <w:spacing w:before="0" w:after="0"/>
        <w:jc w:val="both"/>
      </w:pPr>
      <w:r>
        <w:rPr>
          <w:color w:val="1b324f"/>
          <w:sz w:val="28"/>
          <w:szCs w:val="28"/>
          <w:rFonts w:ascii="宋体" w:cs="宋体" w:eastAsia="宋体" w:hAnsi="宋体"/>
        </w:rPr>
        <w:t xml:space="preserve">此部分用于顾客的签字和批准。</w:t>
      </w:r>
    </w:p>
    <w:p>
      <w:pPr>
        <w:spacing w:before="0" w:after="0"/>
        <w:jc w:val="both"/>
      </w:pPr>
      <w:r>
        <w:rPr>
          <w:color w:val="1b324f"/>
          <w:sz w:val="28"/>
          <w:szCs w:val="28"/>
          <w:rFonts w:ascii="宋体" w:cs="宋体" w:eastAsia="宋体" w:hAnsi="宋体"/>
        </w:rPr>
        <w:t xml:space="preserve">第三部分 恢复计划-开口NRC、未完成工作执行计划</w:t>
      </w:r>
    </w:p>
    <w:p>
      <w:pPr>
        <w:spacing w:before="0" w:after="0"/>
        <w:jc w:val="both"/>
      </w:pPr>
      <w:r>
        <w:rPr>
          <w:color w:val="1b324f"/>
          <w:sz w:val="28"/>
          <w:szCs w:val="28"/>
          <w:rFonts w:ascii="宋体" w:cs="宋体" w:eastAsia="宋体" w:hAnsi="宋体"/>
        </w:rPr>
        <w:t xml:space="preserve">第3.10栏：</w:t>
      </w:r>
      <w:r>
        <w:rPr>
          <w:color w:val="1b324f"/>
          <w:sz w:val="28"/>
          <w:szCs w:val="28"/>
          <w:rFonts w:ascii="Times New Roman" w:cs="Times New Roman" w:eastAsia="Times New Roman" w:hAnsi="Times New Roman"/>
        </w:rPr>
        <w:t xml:space="preserve">VNRC</w:t>
      </w:r>
      <w:r>
        <w:rPr>
          <w:color w:val="1b324f"/>
          <w:sz w:val="28"/>
          <w:szCs w:val="28"/>
          <w:rFonts w:ascii="宋体" w:cs="宋体" w:eastAsia="宋体" w:hAnsi="宋体"/>
        </w:rPr>
        <w:t xml:space="preserve">号</w:t>
      </w:r>
    </w:p>
    <w:p>
      <w:pPr>
        <w:spacing w:before="0" w:after="0"/>
        <w:jc w:val="both"/>
      </w:pPr>
      <w:r>
        <w:rPr>
          <w:color w:val="1b324f"/>
          <w:sz w:val="28"/>
          <w:szCs w:val="28"/>
          <w:rFonts w:ascii="宋体" w:cs="宋体" w:eastAsia="宋体" w:hAnsi="宋体"/>
        </w:rPr>
        <w:t xml:space="preserve">第3.11栏：NCR描述/操作说明号</w:t>
      </w:r>
    </w:p>
    <w:p>
      <w:pPr>
        <w:spacing w:before="0" w:after="0"/>
        <w:jc w:val="both"/>
      </w:pPr>
      <w:r>
        <w:rPr>
          <w:color w:val="1b324f"/>
          <w:sz w:val="28"/>
          <w:szCs w:val="28"/>
          <w:rFonts w:ascii="宋体" w:cs="宋体" w:eastAsia="宋体" w:hAnsi="宋体"/>
        </w:rPr>
        <w:t xml:space="preserve">第3.12栏：估计在总装线/美国总装线用时</w:t>
      </w:r>
    </w:p>
    <w:p>
      <w:pPr>
        <w:spacing w:before="0" w:after="0"/>
        <w:jc w:val="both"/>
      </w:pPr>
      <w:r>
        <w:rPr>
          <w:color w:val="1b324f"/>
          <w:sz w:val="28"/>
          <w:szCs w:val="28"/>
          <w:rFonts w:ascii="宋体" w:cs="宋体" w:eastAsia="宋体" w:hAnsi="宋体"/>
        </w:rPr>
        <w:t xml:space="preserve">第3.13栏：详细描述、说明</w:t>
      </w:r>
    </w:p>
    <w:p>
      <w:pPr>
        <w:spacing w:before="0" w:after="0"/>
        <w:jc w:val="both"/>
      </w:pPr>
      <w:r>
        <w:rPr>
          <w:color w:val="1b324f"/>
          <w:sz w:val="28"/>
          <w:szCs w:val="28"/>
          <w:rFonts w:ascii="宋体" w:cs="宋体" w:eastAsia="宋体" w:hAnsi="宋体"/>
        </w:rPr>
        <w:t xml:space="preserve">第3.14栏：零/部件/标准件号</w:t>
      </w:r>
    </w:p>
    <w:p>
      <w:pPr>
        <w:spacing w:before="0" w:after="0"/>
        <w:jc w:val="both"/>
      </w:pPr>
      <w:r>
        <w:rPr>
          <w:color w:val="1b324f"/>
          <w:sz w:val="28"/>
          <w:szCs w:val="28"/>
          <w:rFonts w:ascii="宋体" w:cs="宋体" w:eastAsia="宋体" w:hAnsi="宋体"/>
        </w:rPr>
        <w:t xml:space="preserve">第3.15栏：零/部件/标准件名称</w:t>
      </w:r>
    </w:p>
    <w:p>
      <w:pPr>
        <w:spacing w:before="0" w:after="0"/>
        <w:jc w:val="both"/>
      </w:pPr>
      <w:r>
        <w:rPr>
          <w:color w:val="1b324f"/>
          <w:sz w:val="28"/>
          <w:szCs w:val="28"/>
          <w:rFonts w:ascii="宋体" w:cs="宋体" w:eastAsia="宋体" w:hAnsi="宋体"/>
        </w:rPr>
        <w:t xml:space="preserve">第3.16栏：数量</w:t>
      </w:r>
    </w:p>
    <w:p>
      <w:pPr>
        <w:spacing w:before="0" w:after="0"/>
        <w:jc w:val="both"/>
      </w:pPr>
      <w:r>
        <w:rPr>
          <w:color w:val="1b324f"/>
          <w:sz w:val="28"/>
          <w:szCs w:val="28"/>
          <w:rFonts w:ascii="宋体" w:cs="宋体" w:eastAsia="宋体" w:hAnsi="宋体"/>
        </w:rPr>
        <w:t xml:space="preserve">第3.17栏：总装线/美国总装线可用时间</w:t>
      </w:r>
    </w:p>
    <w:p>
      <w:pPr>
        <w:spacing w:before="0" w:after="0"/>
        <w:jc w:val="both"/>
      </w:pPr>
      <w:r>
        <w:rPr>
          <w:color w:val="1b324f"/>
          <w:sz w:val="28"/>
          <w:szCs w:val="28"/>
          <w:rFonts w:ascii="宋体" w:cs="宋体" w:eastAsia="宋体" w:hAnsi="宋体"/>
        </w:rPr>
        <w:t xml:space="preserve">第3.18栏：特殊说明例如，工具或工艺过程</w:t>
      </w:r>
    </w:p>
    <w:p>
      <w:pPr>
        <w:spacing w:before="0" w:after="0"/>
        <w:jc w:val="both"/>
      </w:pPr>
      <w:r>
        <w:rPr>
          <w:color w:val="1b324f"/>
          <w:sz w:val="28"/>
          <w:szCs w:val="28"/>
          <w:rFonts w:ascii="宋体" w:cs="宋体" w:eastAsia="宋体" w:hAnsi="宋体"/>
        </w:rPr>
        <w:t xml:space="preserve">第3.19栏：所需人力数量</w:t>
      </w:r>
    </w:p>
    <w:p>
      <w:pPr>
        <w:spacing w:before="0" w:after="0"/>
        <w:jc w:val="both"/>
      </w:pPr>
      <w:r>
        <w:rPr>
          <w:color w:val="1b324f"/>
          <w:sz w:val="28"/>
          <w:szCs w:val="28"/>
          <w:rFonts w:ascii="宋体" w:cs="宋体" w:eastAsia="宋体" w:hAnsi="宋体"/>
        </w:rPr>
        <w:t xml:space="preserve">第3.20栏：区域</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jc w:val="both"/>
      </w:pPr>
      <w:r>
        <w:rPr>
          <w:color w:val="1b324f"/>
          <w:sz w:val="21"/>
          <w:szCs w:val="21"/>
          <w:rFonts w:ascii="宋体" w:cs="宋体" w:eastAsia="宋体" w:hAnsi="宋体"/>
        </w:rPr>
        <w:t xml:space="preserve"> </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A</w:t>
      </w:r>
    </w:p>
    <w:p>
      <w:pPr>
        <w:spacing w:before="0" w:after="0"/>
        <w:jc w:val="center"/>
      </w:pPr>
      <w:r>
        <w:rPr>
          <w:color w:val="1b324f"/>
          <w:sz w:val="28"/>
          <w:szCs w:val="28"/>
          <w:rFonts w:ascii="黑体" w:cs="黑体" w:eastAsia="黑体" w:hAnsi="黑体"/>
        </w:rPr>
        <w:t xml:space="preserve"> (资料性附录)</w:t>
      </w:r>
    </w:p>
    <w:p>
      <w:pPr>
        <w:spacing w:before="0" w:after="0"/>
        <w:jc w:val="center"/>
      </w:pPr>
      <w:r>
        <w:rPr>
          <w:color w:val="1b324f"/>
          <w:sz w:val="28"/>
          <w:szCs w:val="28"/>
          <w:rFonts w:ascii="黑体" w:cs="黑体" w:eastAsia="黑体" w:hAnsi="黑体"/>
        </w:rPr>
        <w:t xml:space="preserve">合格证</w:t>
      </w:r>
    </w:p>
    <w:p>
      <w:pPr>
        <w:spacing w:before="0" w:after="0"/>
        <w:jc w:val="center"/>
      </w:pPr>
      <w:r>
        <w:rPr>
          <w:color w:val="1b324f"/>
          <w:sz w:val="28"/>
          <w:szCs w:val="28"/>
          <w:rFonts w:ascii="黑体" w:cs="黑体" w:eastAsia="黑体" w:hAnsi="黑体"/>
        </w:rPr>
        <w:t xml:space="preserve">(</w:t>
      </w:r>
      <w:r>
        <w:rPr>
          <w:color w:val="1b324f"/>
          <w:sz w:val="28"/>
          <w:szCs w:val="28"/>
          <w:rFonts w:ascii="Times New Roman" w:cs="Times New Roman" w:eastAsia="Times New Roman" w:hAnsi="Times New Roman"/>
        </w:rPr>
        <w:t xml:space="preserve">BT0337</w:t>
      </w:r>
      <w:r>
        <w:rPr>
          <w:color w:val="1b324f"/>
          <w:sz w:val="28"/>
          <w:szCs w:val="28"/>
          <w:rFonts w:ascii="黑体" w:cs="黑体" w:eastAsia="黑体" w:hAnsi="黑体"/>
        </w:rPr>
        <w:t xml:space="preserve">)</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588329" cy="190424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88329" cy="1904247"/>
                    </a:xfrm>
                    <a:prstGeom prst="rect">
                      <a:avLst/>
                    </a:prstGeom>
                  </pic:spPr>
                </pic:pic>
              </a:graphicData>
            </a:graphic>
          </wp:inline>
        </w:drawing>
      </w: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A</w:t>
      </w:r>
      <w:r>
        <w:rPr>
          <w:color w:val="1b324f"/>
          <w:sz w:val="28"/>
          <w:szCs w:val="28"/>
          <w:rFonts w:ascii="黑体" w:cs="黑体" w:eastAsia="黑体" w:hAnsi="黑体"/>
        </w:rPr>
        <w:t xml:space="preserve"> （续）</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899738" cy="371268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899738" cy="3712688"/>
                    </a:xfrm>
                    <a:prstGeom prst="rect">
                      <a:avLst/>
                    </a:prstGeom>
                  </pic:spPr>
                </pic:pic>
              </a:graphicData>
            </a:graphic>
          </wp:inline>
        </w:drawing>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B</w:t>
      </w:r>
    </w:p>
    <w:p>
      <w:pPr>
        <w:spacing w:before="0" w:after="0"/>
        <w:jc w:val="center"/>
      </w:pPr>
      <w:r>
        <w:rPr>
          <w:color w:val="1b324f"/>
          <w:sz w:val="28"/>
          <w:szCs w:val="28"/>
          <w:rFonts w:ascii="黑体" w:cs="黑体" w:eastAsia="黑体" w:hAnsi="黑体"/>
        </w:rPr>
        <w:t xml:space="preserve">（资料性附录）</w:t>
      </w:r>
    </w:p>
    <w:p>
      <w:pPr>
        <w:spacing w:before="0" w:after="0"/>
        <w:jc w:val="center"/>
      </w:pPr>
      <w:r>
        <w:rPr>
          <w:color w:val="1b324f"/>
          <w:sz w:val="28"/>
          <w:szCs w:val="28"/>
          <w:rFonts w:ascii="黑体" w:cs="黑体" w:eastAsia="黑体" w:hAnsi="黑体"/>
        </w:rPr>
        <w:t xml:space="preserve">供应商制造符合性清单和序列化数据（</w:t>
      </w:r>
      <w:r>
        <w:rPr>
          <w:color w:val="1b324f"/>
          <w:sz w:val="28"/>
          <w:szCs w:val="28"/>
          <w:rFonts w:ascii="Times New Roman" w:cs="Times New Roman" w:eastAsia="Times New Roman" w:hAnsi="Times New Roman"/>
        </w:rPr>
        <w:t xml:space="preserve">BT0338</w:t>
      </w:r>
      <w:r>
        <w:rPr>
          <w:color w:val="1b324f"/>
          <w:sz w:val="28"/>
          <w:szCs w:val="28"/>
          <w:rFonts w:ascii="黑体" w:cs="黑体" w:eastAsia="黑体" w:hAnsi="黑体"/>
        </w:rPr>
        <w:t xml:space="preserve">）</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54694" cy="213785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654694" cy="2137855"/>
                    </a:xfrm>
                    <a:prstGeom prst="rect">
                      <a:avLst/>
                    </a:prstGeom>
                  </pic:spPr>
                </pic:pic>
              </a:graphicData>
            </a:graphic>
          </wp:inline>
        </w:drawing>
      </w: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B</w:t>
      </w:r>
      <w:r>
        <w:rPr>
          <w:color w:val="1b324f"/>
          <w:sz w:val="28"/>
          <w:szCs w:val="28"/>
          <w:rFonts w:ascii="黑体" w:cs="黑体" w:eastAsia="黑体" w:hAnsi="黑体"/>
        </w:rPr>
        <w:t xml:space="preserve">（续）</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561060" cy="182081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61060" cy="1820819"/>
                    </a:xfrm>
                    <a:prstGeom prst="rect">
                      <a:avLst/>
                    </a:prstGeom>
                  </pic:spPr>
                </pic:pic>
              </a:graphicData>
            </a:graphic>
          </wp:inline>
        </w:drawing>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C</w:t>
      </w:r>
    </w:p>
    <w:p>
      <w:pPr>
        <w:spacing w:before="0" w:after="0"/>
        <w:jc w:val="center"/>
      </w:pPr>
      <w:r>
        <w:rPr>
          <w:color w:val="1b324f"/>
          <w:sz w:val="28"/>
          <w:szCs w:val="28"/>
          <w:rFonts w:ascii="黑体" w:cs="黑体" w:eastAsia="黑体" w:hAnsi="黑体"/>
        </w:rPr>
        <w:t xml:space="preserve"> (资料性附录)</w:t>
      </w:r>
    </w:p>
    <w:p>
      <w:pPr>
        <w:spacing w:before="0" w:after="0"/>
        <w:jc w:val="center"/>
      </w:pPr>
      <w:r>
        <w:rPr>
          <w:color w:val="1b324f"/>
          <w:sz w:val="28"/>
          <w:szCs w:val="28"/>
          <w:rFonts w:ascii="黑体" w:cs="黑体" w:eastAsia="黑体" w:hAnsi="黑体"/>
        </w:rPr>
        <w:t xml:space="preserve">验收测试结果表 (</w:t>
      </w:r>
      <w:r>
        <w:rPr>
          <w:color w:val="1b324f"/>
          <w:sz w:val="28"/>
          <w:szCs w:val="28"/>
          <w:rFonts w:ascii="Times New Roman" w:cs="Times New Roman" w:eastAsia="Times New Roman" w:hAnsi="Times New Roman"/>
        </w:rPr>
        <w:t xml:space="preserve">BT0339</w:t>
      </w:r>
      <w:r>
        <w:rPr>
          <w:color w:val="1b324f"/>
          <w:sz w:val="28"/>
          <w:szCs w:val="28"/>
          <w:rFonts w:ascii="黑体" w:cs="黑体" w:eastAsia="黑体" w:hAnsi="黑体"/>
        </w:rPr>
        <w:t xml:space="preserve">)</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536531" cy="175102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36531" cy="1751020"/>
                    </a:xfrm>
                    <a:prstGeom prst="rect">
                      <a:avLst/>
                    </a:prstGeom>
                  </pic:spPr>
                </pic:pic>
              </a:graphicData>
            </a:graphic>
          </wp:inline>
        </w:drawing>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D</w:t>
      </w:r>
    </w:p>
    <w:p>
      <w:pPr>
        <w:spacing w:before="0" w:after="0"/>
        <w:jc w:val="center"/>
      </w:pPr>
      <w:r>
        <w:rPr>
          <w:color w:val="1b324f"/>
          <w:sz w:val="28"/>
          <w:szCs w:val="28"/>
          <w:rFonts w:ascii="黑体" w:cs="黑体" w:eastAsia="黑体" w:hAnsi="黑体"/>
        </w:rPr>
        <w:t xml:space="preserve">（资料性附录）</w:t>
      </w:r>
    </w:p>
    <w:p>
      <w:pPr>
        <w:spacing w:before="0" w:after="0"/>
        <w:jc w:val="center"/>
      </w:pPr>
      <w:r>
        <w:rPr>
          <w:color w:val="1b324f"/>
          <w:sz w:val="28"/>
          <w:szCs w:val="28"/>
          <w:rFonts w:ascii="黑体" w:cs="黑体" w:eastAsia="黑体" w:hAnsi="黑体"/>
        </w:rPr>
        <w:t xml:space="preserve">电搭接测试结果表 (</w:t>
      </w:r>
      <w:r>
        <w:rPr>
          <w:color w:val="1b324f"/>
          <w:sz w:val="28"/>
          <w:szCs w:val="28"/>
          <w:rFonts w:ascii="Times New Roman" w:cs="Times New Roman" w:eastAsia="Times New Roman" w:hAnsi="Times New Roman"/>
        </w:rPr>
        <w:t xml:space="preserve">BT0340</w:t>
      </w:r>
      <w:r>
        <w:rPr>
          <w:color w:val="1b324f"/>
          <w:sz w:val="28"/>
          <w:szCs w:val="28"/>
          <w:rFonts w:ascii="黑体" w:cs="黑体" w:eastAsia="黑体" w:hAnsi="黑体"/>
        </w:rPr>
        <w:t xml:space="preserve">)</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516605" cy="169763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16605" cy="1697636"/>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E</w:t>
      </w:r>
    </w:p>
    <w:p>
      <w:pPr>
        <w:spacing w:before="0" w:after="0"/>
        <w:jc w:val="center"/>
      </w:pPr>
      <w:r>
        <w:rPr>
          <w:color w:val="1b324f"/>
          <w:sz w:val="28"/>
          <w:szCs w:val="28"/>
          <w:rFonts w:ascii="黑体" w:cs="黑体" w:eastAsia="黑体" w:hAnsi="黑体"/>
        </w:rPr>
        <w:t xml:space="preserve">（资料性附录）</w:t>
      </w:r>
    </w:p>
    <w:p>
      <w:pPr>
        <w:spacing w:before="0" w:after="0"/>
        <w:jc w:val="center"/>
      </w:pPr>
      <w:r>
        <w:rPr>
          <w:color w:val="1b324f"/>
          <w:sz w:val="28"/>
          <w:szCs w:val="28"/>
          <w:rFonts w:ascii="黑体" w:cs="黑体" w:eastAsia="黑体" w:hAnsi="黑体"/>
        </w:rPr>
        <w:t xml:space="preserve">功能性试验工程要求追溯表 (</w:t>
      </w:r>
      <w:r>
        <w:rPr>
          <w:color w:val="1b324f"/>
          <w:sz w:val="28"/>
          <w:szCs w:val="28"/>
          <w:rFonts w:ascii="Times New Roman" w:cs="Times New Roman" w:eastAsia="Times New Roman" w:hAnsi="Times New Roman"/>
        </w:rPr>
        <w:t xml:space="preserve">BP-00101</w:t>
      </w:r>
      <w:r>
        <w:rPr>
          <w:color w:val="1b324f"/>
          <w:sz w:val="28"/>
          <w:szCs w:val="28"/>
          <w:rFonts w:ascii="黑体" w:cs="黑体" w:eastAsia="黑体" w:hAnsi="黑体"/>
        </w:rPr>
        <w:t xml:space="preserve">)</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688541" cy="227729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688541" cy="2277291"/>
                    </a:xfrm>
                    <a:prstGeom prst="rect">
                      <a:avLst/>
                    </a:prstGeom>
                  </pic:spPr>
                </pic:pic>
              </a:graphicData>
            </a:graphic>
          </wp:inline>
        </w:drawing>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rPr>
          <w:color w:val="1b324f"/>
          <w:sz w:val="28"/>
          <w:szCs w:val="28"/>
          <w:rFonts w:ascii="黑体" w:cs="黑体" w:eastAsia="黑体" w:hAnsi="黑体"/>
        </w:rPr>
        <w:t xml:space="preserve">附录</w:t>
      </w:r>
      <w:r>
        <w:rPr>
          <w:color w:val="1b324f"/>
          <w:sz w:val="28"/>
          <w:szCs w:val="28"/>
          <w:rFonts w:ascii="Times New Roman" w:cs="Times New Roman" w:eastAsia="Times New Roman" w:hAnsi="Times New Roman"/>
        </w:rPr>
        <w:t xml:space="preserve">F</w:t>
      </w:r>
    </w:p>
    <w:p>
      <w:pPr>
        <w:spacing w:before="0" w:after="0"/>
        <w:jc w:val="center"/>
      </w:pPr>
      <w:r>
        <w:rPr>
          <w:color w:val="1b324f"/>
          <w:sz w:val="28"/>
          <w:szCs w:val="28"/>
          <w:rFonts w:ascii="黑体" w:cs="黑体" w:eastAsia="黑体" w:hAnsi="黑体"/>
        </w:rPr>
        <w:t xml:space="preserve">（资料性附录）</w:t>
      </w:r>
    </w:p>
    <w:p>
      <w:pPr>
        <w:spacing w:before="0" w:after="0"/>
        <w:jc w:val="center"/>
      </w:pPr>
      <w:r>
        <w:rPr>
          <w:color w:val="1b324f"/>
          <w:sz w:val="28"/>
          <w:szCs w:val="28"/>
          <w:rFonts w:ascii="黑体" w:cs="黑体" w:eastAsia="黑体" w:hAnsi="黑体"/>
        </w:rPr>
        <w:t xml:space="preserve">授权发运申请</w:t>
      </w:r>
    </w:p>
    <w:p>
      <w:pPr>
        <w:spacing w:before="0" w:after="0"/>
        <w:jc w:val="center"/>
      </w:pPr>
      <w:r>
        <w:rPr>
          <w:color w:val="1b324f"/>
          <w:sz w:val="28"/>
          <w:szCs w:val="28"/>
          <w:rFonts w:ascii="黑体" w:cs="黑体" w:eastAsia="黑体" w:hAnsi="黑体"/>
        </w:rPr>
        <w:t xml:space="preserve">(</w:t>
      </w:r>
      <w:r>
        <w:rPr>
          <w:color w:val="1b324f"/>
          <w:sz w:val="28"/>
          <w:szCs w:val="28"/>
          <w:rFonts w:ascii="Times New Roman" w:cs="Times New Roman" w:eastAsia="Times New Roman" w:hAnsi="Times New Roman"/>
        </w:rPr>
        <w:t xml:space="preserve">QMSF-09-10-02</w:t>
      </w:r>
      <w:r>
        <w:rPr>
          <w:color w:val="1b324f"/>
          <w:sz w:val="28"/>
          <w:szCs w:val="28"/>
          <w:rFonts w:ascii="黑体" w:cs="黑体" w:eastAsia="黑体" w:hAnsi="黑体"/>
        </w:rPr>
        <w:t xml:space="preserve">)</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87209" cy="279377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87209" cy="2793774"/>
                    </a:xfrm>
                    <a:prstGeom prst="rect">
                      <a:avLst/>
                    </a:prstGeom>
                  </pic:spPr>
                </pic:pic>
              </a:graphicData>
            </a:graphic>
          </wp:inline>
        </w:drawing>
      </w:r>
    </w:p>
    <w:p>
      <w:pPr>
        <w:spacing w:before="0" w:after="0"/>
        <w:jc w:val="center"/>
      </w:pPr>
      <w:r>
        <w:rPr>
          <w:sz w:val="28"/>
          <w:szCs w:val="28"/>
          <w:rFonts w:ascii="宋体" w:cs="宋体" w:eastAsia="宋体" w:hAnsi="宋体"/>
        </w:rPr>
        <w:br/>
      </w:r>
    </w:p>
    <w:sectPr>
      <w:headerReference w:type="default" r:id="rId58"/>
      <w:footerReference w:type="default" r:id="rId59"/>
      <w:pgSz w:w="11906" w:h="16838" w:orient="portrait"/>
      <w:pgMar w:top="1440" w:right="1802" w:bottom="1440" w:left="1802" w:header="708" w:footer="708" w:gutter="0"/>
      <w:pgNumType w:start="2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image" Target="media/un5eupbe2kiubeqkstdsz.png"/><Relationship Id="rId61" Type="http://schemas.openxmlformats.org/officeDocument/2006/relationships/image" Target="media/vzioxlcb4jpybhpxgne94.png"/><Relationship Id="rId62" Type="http://schemas.openxmlformats.org/officeDocument/2006/relationships/image" Target="media/00syuikdbcysp3l4w0eji.png"/><Relationship Id="rId63" Type="http://schemas.openxmlformats.org/officeDocument/2006/relationships/image" Target="media/j6og60vbkcljtogmr4sfg.png"/><Relationship Id="rId64" Type="http://schemas.openxmlformats.org/officeDocument/2006/relationships/image" Target="media/ezb5ifxv37by6-vvfga4j.png"/><Relationship Id="rId65" Type="http://schemas.openxmlformats.org/officeDocument/2006/relationships/image" Target="media/1igj-ntlmfeahbqxwzlps.png"/><Relationship Id="rId66" Type="http://schemas.openxmlformats.org/officeDocument/2006/relationships/image" Target="media/mbtrfg1xemlazfqommymj.png"/><Relationship Id="rId67" Type="http://schemas.openxmlformats.org/officeDocument/2006/relationships/image" Target="media/rmgfqz0qki8q604j9fy08.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2026-06-11T03:33:44.221Z</dcterms:created>
  <dcterms:modified xsi:type="dcterms:W3CDTF">2026-06-11T03:33:44.221Z</dcterms:modified>
</cp:coreProperties>
</file>

<file path=docProps/custom.xml><?xml version="1.0" encoding="utf-8"?>
<Properties xmlns="http://schemas.openxmlformats.org/officeDocument/2006/custom-properties" xmlns:vt="http://schemas.openxmlformats.org/officeDocument/2006/docPropsVTypes"/>
</file>