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9720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13"/>
        <w:gridCol w:w="663"/>
        <w:gridCol w:w="374"/>
        <w:gridCol w:w="666"/>
        <w:gridCol w:w="629"/>
        <w:gridCol w:w="1050"/>
        <w:gridCol w:w="505"/>
        <w:gridCol w:w="559"/>
        <w:gridCol w:w="574"/>
        <w:gridCol w:w="476"/>
        <w:gridCol w:w="1036"/>
        <w:gridCol w:w="481"/>
        <w:gridCol w:w="583"/>
        <w:gridCol w:w="1411"/>
      </w:tblGrid>
      <w:tr w14:paraId="4CA65FC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857" w:hRule="atLeast"/>
          <w:jc w:val="center"/>
        </w:trPr>
        <w:tc>
          <w:tcPr>
            <w:tcW w:w="9720" w:type="dxa"/>
            <w:gridSpan w:val="14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vAlign w:val="center"/>
          </w:tcPr>
          <w:p w14:paraId="397EA93C">
            <w:pPr>
              <w:spacing w:line="360" w:lineRule="auto"/>
              <w:jc w:val="center"/>
              <w:rPr>
                <w:rFonts w:ascii="黑体" w:eastAsia="黑体"/>
                <w:spacing w:val="20"/>
                <w:sz w:val="44"/>
                <w:szCs w:val="44"/>
              </w:rPr>
            </w:pPr>
            <w:r>
              <w:rPr>
                <w:rFonts w:hint="eastAsia" w:ascii="黑体" w:eastAsia="黑体"/>
                <w:spacing w:val="20"/>
                <w:sz w:val="44"/>
                <w:szCs w:val="44"/>
              </w:rPr>
              <w:t>沈阳昌兴复材航空科技有限责任公司</w:t>
            </w:r>
          </w:p>
          <w:p w14:paraId="3927F14A">
            <w:pPr>
              <w:spacing w:line="360" w:lineRule="auto"/>
              <w:jc w:val="center"/>
              <w:rPr>
                <w:rFonts w:ascii="宋体"/>
                <w:spacing w:val="160"/>
                <w:sz w:val="36"/>
                <w:szCs w:val="36"/>
              </w:rPr>
            </w:pPr>
            <w:r>
              <w:rPr>
                <w:rFonts w:hint="eastAsia" w:ascii="黑体" w:eastAsia="黑体"/>
                <w:spacing w:val="20"/>
                <w:sz w:val="44"/>
                <w:szCs w:val="44"/>
              </w:rPr>
              <w:t>制度文件</w:t>
            </w:r>
          </w:p>
        </w:tc>
      </w:tr>
      <w:tr w14:paraId="4CBDAFB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750" w:type="dxa"/>
            <w:gridSpan w:val="3"/>
            <w:vMerge w:val="restart"/>
            <w:tcBorders>
              <w:left w:val="single" w:color="auto" w:sz="12" w:space="0"/>
            </w:tcBorders>
            <w:vAlign w:val="center"/>
          </w:tcPr>
          <w:p w14:paraId="75E46437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文件名称</w:t>
            </w:r>
          </w:p>
        </w:tc>
        <w:tc>
          <w:tcPr>
            <w:tcW w:w="3983" w:type="dxa"/>
            <w:gridSpan w:val="6"/>
            <w:vMerge w:val="restart"/>
            <w:vAlign w:val="center"/>
          </w:tcPr>
          <w:p w14:paraId="27310145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设备备件</w:t>
            </w:r>
            <w:r>
              <w:rPr>
                <w:rFonts w:hint="eastAsia" w:ascii="黑体" w:eastAsia="黑体"/>
                <w:sz w:val="28"/>
                <w:szCs w:val="36"/>
              </w:rPr>
              <w:t>管理规定</w:t>
            </w:r>
          </w:p>
        </w:tc>
        <w:tc>
          <w:tcPr>
            <w:tcW w:w="1993" w:type="dxa"/>
            <w:gridSpan w:val="3"/>
            <w:tcBorders>
              <w:bottom w:val="single" w:color="auto" w:sz="4" w:space="0"/>
            </w:tcBorders>
            <w:vAlign w:val="center"/>
          </w:tcPr>
          <w:p w14:paraId="05863CB5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文件编号</w:t>
            </w:r>
          </w:p>
        </w:tc>
        <w:tc>
          <w:tcPr>
            <w:tcW w:w="1994" w:type="dxa"/>
            <w:gridSpan w:val="2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 w14:paraId="087069A2">
            <w:pPr>
              <w:spacing w:line="400" w:lineRule="exact"/>
              <w:jc w:val="center"/>
              <w:rPr>
                <w:rFonts w:hint="eastAsia" w:ascii="黑体" w:eastAsia="黑体"/>
                <w:sz w:val="28"/>
                <w:szCs w:val="36"/>
                <w:lang w:eastAsia="zh-CN"/>
              </w:rPr>
            </w:pPr>
            <w:r>
              <w:rPr>
                <w:rFonts w:hint="default" w:ascii="Times New Roman" w:hAnsi="Times New Roman" w:eastAsia="黑体" w:cs="Times New Roman"/>
                <w:sz w:val="28"/>
                <w:szCs w:val="36"/>
                <w:lang w:eastAsia="zh-CN"/>
              </w:rPr>
              <w:t>GLTX</w:t>
            </w:r>
            <w:r>
              <w:rPr>
                <w:rFonts w:hint="eastAsia" w:ascii="黑体" w:eastAsia="黑体"/>
                <w:sz w:val="28"/>
                <w:szCs w:val="36"/>
                <w:lang w:eastAsia="zh-CN"/>
              </w:rPr>
              <w:t>-</w:t>
            </w:r>
            <w:r>
              <w:rPr>
                <w:rFonts w:hint="default" w:ascii="Times New Roman" w:hAnsi="Times New Roman" w:eastAsia="黑体" w:cs="Times New Roman"/>
                <w:sz w:val="28"/>
                <w:szCs w:val="36"/>
                <w:lang w:eastAsia="zh-CN"/>
              </w:rPr>
              <w:t>WZ</w:t>
            </w:r>
            <w:r>
              <w:rPr>
                <w:rFonts w:hint="eastAsia" w:ascii="黑体" w:eastAsia="黑体"/>
                <w:sz w:val="28"/>
                <w:szCs w:val="36"/>
                <w:lang w:eastAsia="zh-CN"/>
              </w:rPr>
              <w:t>-</w:t>
            </w:r>
            <w:r>
              <w:rPr>
                <w:rFonts w:hint="default" w:ascii="Times New Roman" w:hAnsi="Times New Roman" w:eastAsia="黑体" w:cs="Times New Roman"/>
                <w:sz w:val="28"/>
                <w:szCs w:val="36"/>
                <w:lang w:eastAsia="zh-CN"/>
              </w:rPr>
              <w:t>10</w:t>
            </w:r>
          </w:p>
        </w:tc>
      </w:tr>
      <w:tr w14:paraId="7ABCE73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750" w:type="dxa"/>
            <w:gridSpan w:val="3"/>
            <w:vMerge w:val="continue"/>
            <w:tcBorders>
              <w:left w:val="single" w:color="auto" w:sz="12" w:space="0"/>
            </w:tcBorders>
            <w:vAlign w:val="center"/>
          </w:tcPr>
          <w:p w14:paraId="058A0FA7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</w:p>
        </w:tc>
        <w:tc>
          <w:tcPr>
            <w:tcW w:w="3983" w:type="dxa"/>
            <w:gridSpan w:val="6"/>
            <w:vMerge w:val="continue"/>
            <w:vAlign w:val="center"/>
          </w:tcPr>
          <w:p w14:paraId="1BA01D8B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</w:p>
        </w:tc>
        <w:tc>
          <w:tcPr>
            <w:tcW w:w="1993" w:type="dxa"/>
            <w:gridSpan w:val="3"/>
            <w:tcBorders>
              <w:top w:val="single" w:color="auto" w:sz="4" w:space="0"/>
            </w:tcBorders>
            <w:vAlign w:val="center"/>
          </w:tcPr>
          <w:p w14:paraId="2B7D9497">
            <w:pPr>
              <w:spacing w:line="400" w:lineRule="exact"/>
              <w:jc w:val="center"/>
              <w:rPr>
                <w:rFonts w:hint="eastAsia"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版次</w:t>
            </w:r>
          </w:p>
        </w:tc>
        <w:tc>
          <w:tcPr>
            <w:tcW w:w="1994" w:type="dxa"/>
            <w:gridSpan w:val="2"/>
            <w:tcBorders>
              <w:top w:val="single" w:color="auto" w:sz="4" w:space="0"/>
              <w:right w:val="single" w:color="auto" w:sz="12" w:space="0"/>
            </w:tcBorders>
            <w:vAlign w:val="center"/>
          </w:tcPr>
          <w:p w14:paraId="187A8A4D">
            <w:pPr>
              <w:spacing w:line="400" w:lineRule="exact"/>
              <w:jc w:val="center"/>
              <w:rPr>
                <w:rFonts w:hint="eastAsia" w:ascii="黑体" w:eastAsia="黑体"/>
                <w:sz w:val="28"/>
                <w:szCs w:val="36"/>
              </w:rPr>
            </w:pPr>
            <w:r>
              <w:rPr>
                <w:rFonts w:hint="default" w:ascii="Times New Roman" w:hAnsi="Times New Roman" w:eastAsia="黑体" w:cs="Times New Roman"/>
                <w:sz w:val="28"/>
                <w:szCs w:val="36"/>
                <w:lang w:val="en-US" w:eastAsia="zh-CN"/>
              </w:rPr>
              <w:t>A</w:t>
            </w:r>
          </w:p>
        </w:tc>
      </w:tr>
      <w:tr w14:paraId="056A0BC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750" w:type="dxa"/>
            <w:gridSpan w:val="3"/>
            <w:vMerge w:val="continue"/>
            <w:tcBorders>
              <w:left w:val="single" w:color="auto" w:sz="12" w:space="0"/>
            </w:tcBorders>
            <w:vAlign w:val="center"/>
          </w:tcPr>
          <w:p w14:paraId="2AE56B42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</w:p>
        </w:tc>
        <w:tc>
          <w:tcPr>
            <w:tcW w:w="3983" w:type="dxa"/>
            <w:gridSpan w:val="6"/>
            <w:vMerge w:val="continue"/>
            <w:vAlign w:val="center"/>
          </w:tcPr>
          <w:p w14:paraId="78E22307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</w:p>
        </w:tc>
        <w:tc>
          <w:tcPr>
            <w:tcW w:w="1993" w:type="dxa"/>
            <w:gridSpan w:val="3"/>
            <w:tcBorders>
              <w:top w:val="single" w:color="auto" w:sz="4" w:space="0"/>
            </w:tcBorders>
            <w:vAlign w:val="center"/>
          </w:tcPr>
          <w:p w14:paraId="6D0E5ACB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hint="eastAsia" w:ascii="黑体" w:hAnsi="宋体" w:eastAsia="黑体"/>
                <w:sz w:val="28"/>
                <w:szCs w:val="36"/>
              </w:rPr>
              <w:t>文件类别</w:t>
            </w:r>
          </w:p>
        </w:tc>
        <w:tc>
          <w:tcPr>
            <w:tcW w:w="1994" w:type="dxa"/>
            <w:gridSpan w:val="2"/>
            <w:tcBorders>
              <w:top w:val="single" w:color="auto" w:sz="4" w:space="0"/>
              <w:right w:val="single" w:color="auto" w:sz="12" w:space="0"/>
            </w:tcBorders>
            <w:vAlign w:val="center"/>
          </w:tcPr>
          <w:p w14:paraId="61FAA697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hint="eastAsia" w:ascii="黑体" w:hAnsi="宋体" w:eastAsia="黑体"/>
                <w:sz w:val="28"/>
                <w:szCs w:val="36"/>
              </w:rPr>
              <w:t>管理规定</w:t>
            </w:r>
          </w:p>
        </w:tc>
      </w:tr>
      <w:tr w14:paraId="5856F69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1750" w:type="dxa"/>
            <w:gridSpan w:val="3"/>
            <w:tcBorders>
              <w:left w:val="single" w:color="auto" w:sz="12" w:space="0"/>
            </w:tcBorders>
            <w:vAlign w:val="center"/>
          </w:tcPr>
          <w:p w14:paraId="65D69C3D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发文部门</w:t>
            </w:r>
          </w:p>
        </w:tc>
        <w:tc>
          <w:tcPr>
            <w:tcW w:w="2345" w:type="dxa"/>
            <w:gridSpan w:val="3"/>
            <w:vAlign w:val="center"/>
          </w:tcPr>
          <w:p w14:paraId="44BF65BC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物资保障部</w:t>
            </w:r>
          </w:p>
        </w:tc>
        <w:tc>
          <w:tcPr>
            <w:tcW w:w="1638" w:type="dxa"/>
            <w:gridSpan w:val="3"/>
            <w:vAlign w:val="center"/>
          </w:tcPr>
          <w:p w14:paraId="30D94AC0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共</w:t>
            </w:r>
            <w:r>
              <w:rPr>
                <w:rFonts w:hint="default" w:ascii="Times New Roman" w:hAnsi="Times New Roman" w:eastAsia="黑体" w:cs="Times New Roman"/>
                <w:sz w:val="28"/>
                <w:szCs w:val="36"/>
                <w:lang w:val="en-US" w:eastAsia="zh-CN"/>
              </w:rPr>
              <w:t>1</w:t>
            </w:r>
            <w:r>
              <w:rPr>
                <w:rFonts w:hint="eastAsia" w:ascii="Times New Roman" w:hAnsi="Times New Roman" w:eastAsia="黑体" w:cs="Times New Roman"/>
                <w:sz w:val="28"/>
                <w:szCs w:val="36"/>
                <w:lang w:val="en-US" w:eastAsia="zh-CN"/>
              </w:rPr>
              <w:t>6</w:t>
            </w:r>
            <w:r>
              <w:rPr>
                <w:rFonts w:hint="eastAsia" w:ascii="黑体" w:eastAsia="黑体"/>
                <w:sz w:val="28"/>
                <w:szCs w:val="36"/>
              </w:rPr>
              <w:t>页</w:t>
            </w:r>
          </w:p>
        </w:tc>
        <w:tc>
          <w:tcPr>
            <w:tcW w:w="1993" w:type="dxa"/>
            <w:gridSpan w:val="3"/>
            <w:vAlign w:val="center"/>
          </w:tcPr>
          <w:p w14:paraId="27516C5F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实施日期</w:t>
            </w:r>
          </w:p>
        </w:tc>
        <w:tc>
          <w:tcPr>
            <w:tcW w:w="1994" w:type="dxa"/>
            <w:gridSpan w:val="2"/>
            <w:tcBorders>
              <w:right w:val="single" w:color="auto" w:sz="12" w:space="0"/>
            </w:tcBorders>
            <w:vAlign w:val="center"/>
          </w:tcPr>
          <w:p w14:paraId="24C6F6C4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hint="default" w:ascii="Times New Roman" w:hAnsi="Times New Roman" w:eastAsia="黑体" w:cs="Times New Roman"/>
                <w:sz w:val="28"/>
                <w:szCs w:val="36"/>
              </w:rPr>
              <w:t>2025</w:t>
            </w:r>
            <w:r>
              <w:rPr>
                <w:rFonts w:hint="eastAsia" w:ascii="黑体" w:eastAsia="黑体"/>
                <w:sz w:val="28"/>
                <w:szCs w:val="36"/>
              </w:rPr>
              <w:t>-</w:t>
            </w:r>
            <w:r>
              <w:rPr>
                <w:rFonts w:hint="default" w:ascii="Times New Roman" w:hAnsi="Times New Roman" w:eastAsia="黑体" w:cs="Times New Roman"/>
                <w:sz w:val="28"/>
                <w:szCs w:val="36"/>
                <w:lang w:val="en-US" w:eastAsia="zh-CN"/>
              </w:rPr>
              <w:t>10</w:t>
            </w:r>
            <w:r>
              <w:rPr>
                <w:rFonts w:hint="eastAsia" w:ascii="黑体" w:eastAsia="黑体"/>
                <w:sz w:val="28"/>
                <w:szCs w:val="36"/>
              </w:rPr>
              <w:t>-</w:t>
            </w:r>
            <w:r>
              <w:rPr>
                <w:rFonts w:hint="default" w:ascii="Times New Roman" w:hAnsi="Times New Roman" w:eastAsia="黑体" w:cs="Times New Roman"/>
                <w:sz w:val="28"/>
                <w:szCs w:val="36"/>
              </w:rPr>
              <w:t>30</w:t>
            </w:r>
          </w:p>
        </w:tc>
      </w:tr>
      <w:tr w14:paraId="4B01DD5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9720" w:type="dxa"/>
            <w:gridSpan w:val="14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69404443">
            <w:pPr>
              <w:jc w:val="center"/>
              <w:rPr>
                <w:rFonts w:ascii="宋体"/>
                <w:kern w:val="0"/>
                <w:sz w:val="32"/>
                <w:szCs w:val="32"/>
              </w:rPr>
            </w:pPr>
            <w:r>
              <w:rPr>
                <w:rFonts w:hint="eastAsia" w:ascii="宋体" w:hAnsi="Times" w:eastAsia="宋体" w:cs="Times New Roman"/>
                <w:bCs/>
                <w:sz w:val="24"/>
                <w:szCs w:val="28"/>
              </w:rPr>
              <w:t>更改记录</w:t>
            </w:r>
          </w:p>
        </w:tc>
      </w:tr>
      <w:tr w14:paraId="23AD264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bottom w:val="single" w:color="auto" w:sz="6" w:space="0"/>
            </w:tcBorders>
            <w:vAlign w:val="center"/>
          </w:tcPr>
          <w:p w14:paraId="569F184C">
            <w:pPr>
              <w:jc w:val="center"/>
              <w:rPr>
                <w:rFonts w:ascii="宋体"/>
                <w:kern w:val="0"/>
                <w:sz w:val="32"/>
                <w:szCs w:val="32"/>
              </w:rPr>
            </w:pPr>
            <w:r>
              <w:rPr>
                <w:rFonts w:hint="eastAsia" w:ascii="宋体" w:hAnsi="Times" w:eastAsia="宋体" w:cs="Times New Roman"/>
                <w:bCs/>
                <w:sz w:val="24"/>
                <w:szCs w:val="28"/>
                <w:lang w:val="en-US" w:eastAsia="zh-CN"/>
              </w:rPr>
              <w:t>序号</w:t>
            </w:r>
          </w:p>
        </w:tc>
        <w:tc>
          <w:tcPr>
            <w:tcW w:w="2184" w:type="dxa"/>
            <w:gridSpan w:val="3"/>
            <w:tcBorders>
              <w:bottom w:val="single" w:color="auto" w:sz="6" w:space="0"/>
            </w:tcBorders>
            <w:vAlign w:val="center"/>
          </w:tcPr>
          <w:p w14:paraId="1AD8796F">
            <w:pPr>
              <w:jc w:val="center"/>
              <w:rPr>
                <w:rFonts w:ascii="宋体"/>
                <w:kern w:val="0"/>
                <w:sz w:val="32"/>
                <w:szCs w:val="32"/>
              </w:rPr>
            </w:pPr>
            <w:r>
              <w:rPr>
                <w:rFonts w:hint="eastAsia" w:ascii="宋体" w:hAnsi="Times" w:eastAsia="宋体" w:cs="Times New Roman"/>
                <w:bCs/>
                <w:sz w:val="24"/>
                <w:szCs w:val="28"/>
              </w:rPr>
              <w:t>更改单</w:t>
            </w:r>
            <w:r>
              <w:rPr>
                <w:rFonts w:hint="eastAsia" w:ascii="宋体" w:hAnsi="Times" w:eastAsia="宋体" w:cs="Times New Roman"/>
                <w:bCs/>
                <w:sz w:val="24"/>
                <w:szCs w:val="28"/>
                <w:lang w:val="en-US" w:eastAsia="zh-CN"/>
              </w:rPr>
              <w:t>编号</w:t>
            </w:r>
          </w:p>
        </w:tc>
        <w:tc>
          <w:tcPr>
            <w:tcW w:w="2645" w:type="dxa"/>
            <w:gridSpan w:val="4"/>
            <w:tcBorders>
              <w:bottom w:val="single" w:color="auto" w:sz="6" w:space="0"/>
            </w:tcBorders>
            <w:vAlign w:val="center"/>
          </w:tcPr>
          <w:p w14:paraId="34F9E86B">
            <w:pPr>
              <w:jc w:val="center"/>
              <w:rPr>
                <w:rFonts w:ascii="宋体"/>
                <w:kern w:val="0"/>
                <w:sz w:val="32"/>
                <w:szCs w:val="32"/>
              </w:rPr>
            </w:pPr>
            <w:r>
              <w:rPr>
                <w:rFonts w:hint="eastAsia" w:ascii="宋体" w:hAnsi="Times" w:eastAsia="宋体" w:cs="Times New Roman"/>
                <w:bCs/>
                <w:sz w:val="24"/>
                <w:szCs w:val="28"/>
              </w:rPr>
              <w:t>更改者签字</w:t>
            </w:r>
          </w:p>
        </w:tc>
        <w:tc>
          <w:tcPr>
            <w:tcW w:w="2475" w:type="dxa"/>
            <w:gridSpan w:val="3"/>
            <w:tcBorders>
              <w:bottom w:val="single" w:color="auto" w:sz="6" w:space="0"/>
              <w:right w:val="single" w:color="auto" w:sz="12" w:space="0"/>
            </w:tcBorders>
            <w:vAlign w:val="center"/>
          </w:tcPr>
          <w:p w14:paraId="55D53EA0">
            <w:pPr>
              <w:jc w:val="center"/>
              <w:rPr>
                <w:rFonts w:ascii="宋体"/>
                <w:kern w:val="0"/>
                <w:sz w:val="32"/>
                <w:szCs w:val="32"/>
              </w:rPr>
            </w:pPr>
            <w:r>
              <w:rPr>
                <w:rFonts w:hint="eastAsia" w:ascii="宋体" w:hAnsi="Times" w:eastAsia="宋体" w:cs="Times New Roman"/>
                <w:bCs/>
                <w:sz w:val="24"/>
                <w:szCs w:val="28"/>
              </w:rPr>
              <w:t>更改日期</w:t>
            </w:r>
          </w:p>
        </w:tc>
      </w:tr>
      <w:tr w14:paraId="7ECDECF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17B7CD67">
            <w:pPr>
              <w:jc w:val="center"/>
              <w:rPr>
                <w:rFonts w:ascii="宋体"/>
              </w:rPr>
            </w:pPr>
          </w:p>
        </w:tc>
        <w:tc>
          <w:tcPr>
            <w:tcW w:w="2184" w:type="dxa"/>
            <w:gridSpan w:val="3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7DD6EE1E">
            <w:pPr>
              <w:jc w:val="center"/>
              <w:rPr>
                <w:rFonts w:ascii="宋体"/>
              </w:rPr>
            </w:pPr>
          </w:p>
        </w:tc>
        <w:tc>
          <w:tcPr>
            <w:tcW w:w="2645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1C11A0C5">
            <w:pPr>
              <w:jc w:val="center"/>
              <w:rPr>
                <w:rFonts w:ascii="宋体"/>
              </w:rPr>
            </w:pPr>
          </w:p>
        </w:tc>
        <w:tc>
          <w:tcPr>
            <w:tcW w:w="2475" w:type="dxa"/>
            <w:gridSpan w:val="3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4B1A83D4">
            <w:pPr>
              <w:jc w:val="center"/>
              <w:rPr>
                <w:rFonts w:ascii="宋体"/>
              </w:rPr>
            </w:pPr>
          </w:p>
        </w:tc>
      </w:tr>
      <w:tr w14:paraId="66FD0CC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9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26EF3D45">
            <w:pPr>
              <w:jc w:val="center"/>
              <w:rPr>
                <w:rFonts w:ascii="宋体"/>
              </w:rPr>
            </w:pPr>
          </w:p>
        </w:tc>
        <w:tc>
          <w:tcPr>
            <w:tcW w:w="2184" w:type="dxa"/>
            <w:gridSpan w:val="3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436C50F9">
            <w:pPr>
              <w:jc w:val="center"/>
              <w:rPr>
                <w:rFonts w:ascii="宋体"/>
              </w:rPr>
            </w:pPr>
          </w:p>
        </w:tc>
        <w:tc>
          <w:tcPr>
            <w:tcW w:w="2645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7076685C">
            <w:pPr>
              <w:jc w:val="center"/>
              <w:rPr>
                <w:rFonts w:ascii="宋体"/>
              </w:rPr>
            </w:pPr>
          </w:p>
        </w:tc>
        <w:tc>
          <w:tcPr>
            <w:tcW w:w="2475" w:type="dxa"/>
            <w:gridSpan w:val="3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7656DD1D">
            <w:pPr>
              <w:jc w:val="center"/>
              <w:rPr>
                <w:rFonts w:ascii="宋体"/>
              </w:rPr>
            </w:pPr>
          </w:p>
        </w:tc>
      </w:tr>
      <w:tr w14:paraId="00F91F7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3D893D94">
            <w:pPr>
              <w:jc w:val="center"/>
              <w:rPr>
                <w:rFonts w:ascii="宋体"/>
              </w:rPr>
            </w:pPr>
          </w:p>
        </w:tc>
        <w:tc>
          <w:tcPr>
            <w:tcW w:w="2184" w:type="dxa"/>
            <w:gridSpan w:val="3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6FD6BEBC">
            <w:pPr>
              <w:jc w:val="center"/>
              <w:rPr>
                <w:rFonts w:ascii="宋体"/>
              </w:rPr>
            </w:pPr>
          </w:p>
        </w:tc>
        <w:tc>
          <w:tcPr>
            <w:tcW w:w="2645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5416FE3D">
            <w:pPr>
              <w:jc w:val="center"/>
              <w:rPr>
                <w:rFonts w:ascii="宋体"/>
              </w:rPr>
            </w:pPr>
          </w:p>
        </w:tc>
        <w:tc>
          <w:tcPr>
            <w:tcW w:w="2475" w:type="dxa"/>
            <w:gridSpan w:val="3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100A8053">
            <w:pPr>
              <w:jc w:val="center"/>
              <w:rPr>
                <w:rFonts w:ascii="宋体"/>
              </w:rPr>
            </w:pPr>
          </w:p>
        </w:tc>
      </w:tr>
      <w:tr w14:paraId="3BCB1C2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9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52BA3CB9">
            <w:pPr>
              <w:jc w:val="center"/>
              <w:rPr>
                <w:rFonts w:ascii="宋体"/>
              </w:rPr>
            </w:pPr>
          </w:p>
        </w:tc>
        <w:tc>
          <w:tcPr>
            <w:tcW w:w="2184" w:type="dxa"/>
            <w:gridSpan w:val="3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1BF8C7E5">
            <w:pPr>
              <w:jc w:val="center"/>
              <w:rPr>
                <w:rFonts w:ascii="宋体"/>
              </w:rPr>
            </w:pPr>
          </w:p>
        </w:tc>
        <w:tc>
          <w:tcPr>
            <w:tcW w:w="2645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643270B1">
            <w:pPr>
              <w:jc w:val="center"/>
              <w:rPr>
                <w:rFonts w:ascii="宋体"/>
              </w:rPr>
            </w:pPr>
          </w:p>
        </w:tc>
        <w:tc>
          <w:tcPr>
            <w:tcW w:w="2475" w:type="dxa"/>
            <w:gridSpan w:val="3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6328220F">
            <w:pPr>
              <w:jc w:val="center"/>
              <w:rPr>
                <w:rFonts w:ascii="宋体"/>
              </w:rPr>
            </w:pPr>
          </w:p>
        </w:tc>
      </w:tr>
      <w:tr w14:paraId="2628B85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34" w:hRule="atLeast"/>
          <w:jc w:val="center"/>
        </w:trPr>
        <w:tc>
          <w:tcPr>
            <w:tcW w:w="9720" w:type="dxa"/>
            <w:gridSpan w:val="14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7DBC016B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分发路线</w:t>
            </w:r>
          </w:p>
        </w:tc>
      </w:tr>
      <w:tr w14:paraId="5E77A6E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28" w:hRule="atLeast"/>
          <w:jc w:val="center"/>
        </w:trPr>
        <w:tc>
          <w:tcPr>
            <w:tcW w:w="713" w:type="dxa"/>
            <w:tcBorders>
              <w:left w:val="single" w:color="auto" w:sz="12" w:space="0"/>
            </w:tcBorders>
            <w:vAlign w:val="center"/>
          </w:tcPr>
          <w:p w14:paraId="18BA7BA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部门</w:t>
            </w:r>
          </w:p>
        </w:tc>
        <w:tc>
          <w:tcPr>
            <w:tcW w:w="1037" w:type="dxa"/>
            <w:gridSpan w:val="2"/>
            <w:vAlign w:val="center"/>
          </w:tcPr>
          <w:p w14:paraId="6FC2134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经营</w:t>
            </w:r>
          </w:p>
          <w:p w14:paraId="3E8FDFC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发展部</w:t>
            </w:r>
          </w:p>
        </w:tc>
        <w:tc>
          <w:tcPr>
            <w:tcW w:w="1295" w:type="dxa"/>
            <w:gridSpan w:val="2"/>
            <w:vAlign w:val="center"/>
          </w:tcPr>
          <w:p w14:paraId="5690003D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行政</w:t>
            </w:r>
          </w:p>
          <w:p w14:paraId="576F4E9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人事部</w:t>
            </w:r>
          </w:p>
        </w:tc>
        <w:tc>
          <w:tcPr>
            <w:tcW w:w="1050" w:type="dxa"/>
            <w:vAlign w:val="center"/>
          </w:tcPr>
          <w:p w14:paraId="1D63D1CC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工程</w:t>
            </w:r>
          </w:p>
          <w:p w14:paraId="28B2FDA3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技术部</w:t>
            </w:r>
          </w:p>
        </w:tc>
        <w:tc>
          <w:tcPr>
            <w:tcW w:w="1064" w:type="dxa"/>
            <w:gridSpan w:val="2"/>
            <w:vAlign w:val="center"/>
          </w:tcPr>
          <w:p w14:paraId="1584D49E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财务部</w:t>
            </w:r>
          </w:p>
        </w:tc>
        <w:tc>
          <w:tcPr>
            <w:tcW w:w="1050" w:type="dxa"/>
            <w:gridSpan w:val="2"/>
            <w:vAlign w:val="center"/>
          </w:tcPr>
          <w:p w14:paraId="511841CC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质量</w:t>
            </w:r>
          </w:p>
          <w:p w14:paraId="02BDEC7B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安环部</w:t>
            </w:r>
          </w:p>
        </w:tc>
        <w:tc>
          <w:tcPr>
            <w:tcW w:w="1036" w:type="dxa"/>
            <w:vAlign w:val="center"/>
          </w:tcPr>
          <w:p w14:paraId="66A0BBE1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项目</w:t>
            </w:r>
          </w:p>
          <w:p w14:paraId="41F1E7FB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管理部</w:t>
            </w:r>
          </w:p>
        </w:tc>
        <w:tc>
          <w:tcPr>
            <w:tcW w:w="1064" w:type="dxa"/>
            <w:gridSpan w:val="2"/>
            <w:vAlign w:val="center"/>
          </w:tcPr>
          <w:p w14:paraId="2C57F46B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物资</w:t>
            </w:r>
          </w:p>
          <w:p w14:paraId="1B0E0F51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保障部</w:t>
            </w:r>
          </w:p>
        </w:tc>
        <w:tc>
          <w:tcPr>
            <w:tcW w:w="1411" w:type="dxa"/>
            <w:tcBorders>
              <w:right w:val="single" w:color="auto" w:sz="12" w:space="0"/>
            </w:tcBorders>
            <w:vAlign w:val="center"/>
          </w:tcPr>
          <w:p w14:paraId="1E931151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复材车间</w:t>
            </w:r>
          </w:p>
        </w:tc>
      </w:tr>
      <w:tr w14:paraId="44000B0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8" w:hRule="atLeast"/>
          <w:jc w:val="center"/>
        </w:trPr>
        <w:tc>
          <w:tcPr>
            <w:tcW w:w="713" w:type="dxa"/>
            <w:tcBorders>
              <w:left w:val="single" w:color="auto" w:sz="12" w:space="0"/>
            </w:tcBorders>
            <w:vAlign w:val="center"/>
          </w:tcPr>
          <w:p w14:paraId="22E028A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份数</w:t>
            </w:r>
          </w:p>
        </w:tc>
        <w:tc>
          <w:tcPr>
            <w:tcW w:w="1037" w:type="dxa"/>
            <w:gridSpan w:val="2"/>
            <w:vAlign w:val="center"/>
          </w:tcPr>
          <w:p w14:paraId="696F9620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50"/>
                <w:sz w:val="22"/>
                <w:szCs w:val="22"/>
              </w:rPr>
              <w:t>1</w:t>
            </w:r>
          </w:p>
        </w:tc>
        <w:tc>
          <w:tcPr>
            <w:tcW w:w="1295" w:type="dxa"/>
            <w:gridSpan w:val="2"/>
            <w:vAlign w:val="center"/>
          </w:tcPr>
          <w:p w14:paraId="292719AC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50"/>
                <w:sz w:val="22"/>
                <w:szCs w:val="22"/>
              </w:rPr>
              <w:t>1</w:t>
            </w:r>
          </w:p>
        </w:tc>
        <w:tc>
          <w:tcPr>
            <w:tcW w:w="1050" w:type="dxa"/>
            <w:vAlign w:val="center"/>
          </w:tcPr>
          <w:p w14:paraId="5492566E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50"/>
                <w:sz w:val="22"/>
                <w:szCs w:val="22"/>
              </w:rPr>
              <w:t>1</w:t>
            </w:r>
          </w:p>
        </w:tc>
        <w:tc>
          <w:tcPr>
            <w:tcW w:w="1064" w:type="dxa"/>
            <w:gridSpan w:val="2"/>
            <w:vAlign w:val="center"/>
          </w:tcPr>
          <w:p w14:paraId="48881344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50"/>
                <w:sz w:val="22"/>
                <w:szCs w:val="22"/>
              </w:rPr>
              <w:t>1</w:t>
            </w:r>
          </w:p>
        </w:tc>
        <w:tc>
          <w:tcPr>
            <w:tcW w:w="1050" w:type="dxa"/>
            <w:gridSpan w:val="2"/>
            <w:vAlign w:val="center"/>
          </w:tcPr>
          <w:p w14:paraId="73F09A1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50"/>
                <w:sz w:val="22"/>
                <w:szCs w:val="22"/>
              </w:rPr>
              <w:t>1</w:t>
            </w:r>
          </w:p>
        </w:tc>
        <w:tc>
          <w:tcPr>
            <w:tcW w:w="1036" w:type="dxa"/>
            <w:vAlign w:val="center"/>
          </w:tcPr>
          <w:p w14:paraId="0C86D623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50"/>
                <w:sz w:val="22"/>
                <w:szCs w:val="22"/>
              </w:rPr>
              <w:t>1</w:t>
            </w:r>
          </w:p>
        </w:tc>
        <w:tc>
          <w:tcPr>
            <w:tcW w:w="1064" w:type="dxa"/>
            <w:gridSpan w:val="2"/>
            <w:vAlign w:val="center"/>
          </w:tcPr>
          <w:p w14:paraId="13B0A08C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50"/>
                <w:sz w:val="22"/>
                <w:szCs w:val="22"/>
              </w:rPr>
              <w:t>1</w:t>
            </w:r>
          </w:p>
        </w:tc>
        <w:tc>
          <w:tcPr>
            <w:tcW w:w="1411" w:type="dxa"/>
            <w:tcBorders>
              <w:right w:val="single" w:color="auto" w:sz="12" w:space="0"/>
            </w:tcBorders>
            <w:vAlign w:val="center"/>
          </w:tcPr>
          <w:p w14:paraId="1919DE5E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50"/>
                <w:sz w:val="22"/>
                <w:szCs w:val="22"/>
              </w:rPr>
              <w:t>1</w:t>
            </w:r>
          </w:p>
        </w:tc>
      </w:tr>
      <w:tr w14:paraId="61047BF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8" w:hRule="atLeast"/>
          <w:jc w:val="center"/>
        </w:trPr>
        <w:tc>
          <w:tcPr>
            <w:tcW w:w="713" w:type="dxa"/>
            <w:tcBorders>
              <w:left w:val="single" w:color="auto" w:sz="12" w:space="0"/>
            </w:tcBorders>
            <w:vAlign w:val="center"/>
          </w:tcPr>
          <w:p w14:paraId="03827D8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部门</w:t>
            </w:r>
          </w:p>
        </w:tc>
        <w:tc>
          <w:tcPr>
            <w:tcW w:w="1037" w:type="dxa"/>
            <w:gridSpan w:val="2"/>
            <w:vAlign w:val="center"/>
          </w:tcPr>
          <w:p w14:paraId="535BA1F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295" w:type="dxa"/>
            <w:gridSpan w:val="2"/>
            <w:vAlign w:val="center"/>
          </w:tcPr>
          <w:p w14:paraId="57657247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50" w:type="dxa"/>
            <w:vAlign w:val="center"/>
          </w:tcPr>
          <w:p w14:paraId="4C2749B5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38F75196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3C0F209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36" w:type="dxa"/>
            <w:vAlign w:val="center"/>
          </w:tcPr>
          <w:p w14:paraId="1D26D5DE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7A041E9D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411" w:type="dxa"/>
            <w:tcBorders>
              <w:right w:val="single" w:color="auto" w:sz="12" w:space="0"/>
            </w:tcBorders>
            <w:vAlign w:val="center"/>
          </w:tcPr>
          <w:p w14:paraId="52F05054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</w:tr>
      <w:tr w14:paraId="5B30FAA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9" w:hRule="atLeast"/>
          <w:jc w:val="center"/>
        </w:trPr>
        <w:tc>
          <w:tcPr>
            <w:tcW w:w="713" w:type="dxa"/>
            <w:tcBorders>
              <w:left w:val="single" w:color="auto" w:sz="12" w:space="0"/>
            </w:tcBorders>
            <w:vAlign w:val="center"/>
          </w:tcPr>
          <w:p w14:paraId="36D4C738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份数</w:t>
            </w:r>
          </w:p>
        </w:tc>
        <w:tc>
          <w:tcPr>
            <w:tcW w:w="1037" w:type="dxa"/>
            <w:gridSpan w:val="2"/>
            <w:vAlign w:val="center"/>
          </w:tcPr>
          <w:p w14:paraId="3445BDD6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295" w:type="dxa"/>
            <w:gridSpan w:val="2"/>
            <w:vAlign w:val="center"/>
          </w:tcPr>
          <w:p w14:paraId="657BAB04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50" w:type="dxa"/>
            <w:vAlign w:val="center"/>
          </w:tcPr>
          <w:p w14:paraId="5F578DC1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37E99F0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01D09686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36" w:type="dxa"/>
            <w:vAlign w:val="center"/>
          </w:tcPr>
          <w:p w14:paraId="3839F9D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6F4C7BD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411" w:type="dxa"/>
            <w:tcBorders>
              <w:right w:val="single" w:color="auto" w:sz="12" w:space="0"/>
            </w:tcBorders>
            <w:vAlign w:val="center"/>
          </w:tcPr>
          <w:p w14:paraId="6CF9B2E8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</w:tr>
      <w:tr w14:paraId="1B1C066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28" w:hRule="atLeast"/>
          <w:jc w:val="center"/>
        </w:trPr>
        <w:tc>
          <w:tcPr>
            <w:tcW w:w="1376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0FAE7979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编制</w:t>
            </w:r>
          </w:p>
        </w:tc>
        <w:tc>
          <w:tcPr>
            <w:tcW w:w="1669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42DF2E3">
            <w:pPr>
              <w:jc w:val="center"/>
              <w:rPr>
                <w:rFonts w:ascii="宋体"/>
                <w:spacing w:val="100"/>
                <w:sz w:val="24"/>
              </w:rPr>
            </w:pPr>
          </w:p>
        </w:tc>
        <w:tc>
          <w:tcPr>
            <w:tcW w:w="155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BE51A35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校对</w:t>
            </w:r>
          </w:p>
        </w:tc>
        <w:tc>
          <w:tcPr>
            <w:tcW w:w="1609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260292A">
            <w:pPr>
              <w:jc w:val="center"/>
              <w:rPr>
                <w:rFonts w:ascii="宋体"/>
                <w:spacing w:val="100"/>
                <w:sz w:val="24"/>
              </w:rPr>
            </w:pPr>
          </w:p>
        </w:tc>
        <w:tc>
          <w:tcPr>
            <w:tcW w:w="10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04F57147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审核</w:t>
            </w:r>
          </w:p>
        </w:tc>
        <w:tc>
          <w:tcPr>
            <w:tcW w:w="247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46E6D659">
            <w:pPr>
              <w:jc w:val="center"/>
              <w:rPr>
                <w:rFonts w:ascii="宋体"/>
                <w:spacing w:val="100"/>
                <w:sz w:val="24"/>
              </w:rPr>
            </w:pPr>
          </w:p>
        </w:tc>
      </w:tr>
      <w:tr w14:paraId="3AACF56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9" w:hRule="atLeast"/>
          <w:jc w:val="center"/>
        </w:trPr>
        <w:tc>
          <w:tcPr>
            <w:tcW w:w="1376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19ACA35D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  <w:lang w:val="en-US" w:eastAsia="zh-CN"/>
              </w:rPr>
              <w:t>标准化</w:t>
            </w:r>
          </w:p>
        </w:tc>
        <w:tc>
          <w:tcPr>
            <w:tcW w:w="1669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160B53F">
            <w:pPr>
              <w:jc w:val="center"/>
              <w:rPr>
                <w:rFonts w:ascii="宋体"/>
                <w:spacing w:val="100"/>
                <w:sz w:val="24"/>
              </w:rPr>
            </w:pPr>
          </w:p>
        </w:tc>
        <w:tc>
          <w:tcPr>
            <w:tcW w:w="155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47A5343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  <w:lang w:val="en-US" w:eastAsia="zh-CN"/>
              </w:rPr>
              <w:t>批准</w:t>
            </w:r>
          </w:p>
        </w:tc>
        <w:tc>
          <w:tcPr>
            <w:tcW w:w="1609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BACA7D1">
            <w:pPr>
              <w:jc w:val="center"/>
              <w:rPr>
                <w:rFonts w:ascii="宋体"/>
                <w:spacing w:val="100"/>
                <w:sz w:val="24"/>
              </w:rPr>
            </w:pPr>
          </w:p>
        </w:tc>
        <w:tc>
          <w:tcPr>
            <w:tcW w:w="10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70C17A74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  <w:lang w:val="en-US" w:eastAsia="zh-CN"/>
              </w:rPr>
              <w:t>归档</w:t>
            </w:r>
          </w:p>
        </w:tc>
        <w:tc>
          <w:tcPr>
            <w:tcW w:w="247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2EC3A2BC">
            <w:pPr>
              <w:jc w:val="center"/>
              <w:rPr>
                <w:rFonts w:ascii="宋体"/>
                <w:spacing w:val="100"/>
                <w:sz w:val="24"/>
              </w:rPr>
            </w:pPr>
          </w:p>
        </w:tc>
      </w:tr>
      <w:tr w14:paraId="6B7AEAA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9" w:hRule="atLeast"/>
          <w:jc w:val="center"/>
        </w:trPr>
        <w:tc>
          <w:tcPr>
            <w:tcW w:w="1376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4C8C8101">
            <w:pPr>
              <w:jc w:val="center"/>
              <w:rPr>
                <w:rFonts w:hint="eastAsia"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  <w:lang w:val="en-US" w:eastAsia="zh-CN"/>
              </w:rPr>
              <w:t>会签</w:t>
            </w:r>
          </w:p>
        </w:tc>
        <w:tc>
          <w:tcPr>
            <w:tcW w:w="8344" w:type="dxa"/>
            <w:gridSpan w:val="12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296E47B9">
            <w:pPr>
              <w:jc w:val="center"/>
              <w:rPr>
                <w:rFonts w:ascii="宋体"/>
                <w:spacing w:val="100"/>
                <w:sz w:val="24"/>
              </w:rPr>
            </w:pPr>
          </w:p>
        </w:tc>
      </w:tr>
    </w:tbl>
    <w:p w14:paraId="1F4A2717">
      <w:pPr>
        <w:spacing w:line="440" w:lineRule="exact"/>
        <w:ind w:firstLine="562" w:firstLineChars="200"/>
        <w:jc w:val="center"/>
        <w:rPr>
          <w:rFonts w:hint="eastAsia" w:ascii="宋体" w:hAnsi="宋体" w:eastAsia="宋体" w:cs="宋体"/>
          <w:b/>
          <w:bCs/>
          <w:sz w:val="28"/>
          <w:szCs w:val="28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00F6E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440" w:lineRule="exact"/>
        <w:jc w:val="left"/>
        <w:textAlignment w:val="auto"/>
        <w:rPr>
          <w:rFonts w:hint="eastAsia" w:ascii="Times New Roman" w:hAnsi="Times New Roman" w:eastAsia="黑体" w:cs="黑体"/>
          <w:b w:val="0"/>
          <w:bCs w:val="0"/>
          <w:sz w:val="28"/>
          <w:highlight w:val="none"/>
        </w:rPr>
      </w:pPr>
      <w:r>
        <w:rPr>
          <w:rFonts w:hint="default" w:ascii="Times New Roman" w:hAnsi="Times New Roman" w:eastAsia="黑体" w:cs="Times New Roman"/>
          <w:b w:val="0"/>
          <w:bCs w:val="0"/>
          <w:sz w:val="28"/>
          <w:highlight w:val="none"/>
          <w:lang w:val="en-US" w:eastAsia="zh-CN"/>
        </w:rPr>
        <w:t>1</w:t>
      </w:r>
      <w:r>
        <w:rPr>
          <w:rFonts w:hint="eastAsia" w:ascii="Times New Roman" w:hAnsi="Times New Roman" w:eastAsia="黑体" w:cs="黑体"/>
          <w:b w:val="0"/>
          <w:bCs w:val="0"/>
          <w:sz w:val="28"/>
          <w:highlight w:val="none"/>
        </w:rPr>
        <w:t>目的</w:t>
      </w:r>
    </w:p>
    <w:p w14:paraId="7C8A780A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本程序旨在建立设备备件全生命周期内各类信息的管理系统，明确备件领用、发放流程，实现备件独立建账管理与独立区域存储，确保备件信息可追溯、库存状态清晰。不符合本程序信息管理或存储要求的备件实体，将被视为不合格备件。</w:t>
      </w:r>
    </w:p>
    <w:p w14:paraId="411B3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440" w:lineRule="exact"/>
        <w:jc w:val="left"/>
        <w:textAlignment w:val="auto"/>
        <w:rPr>
          <w:rFonts w:hint="eastAsia" w:ascii="Times New Roman" w:hAnsi="Times New Roman" w:eastAsia="黑体" w:cs="黑体"/>
          <w:b w:val="0"/>
          <w:bCs w:val="0"/>
          <w:sz w:val="28"/>
          <w:highlight w:val="none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8"/>
          <w:highlight w:val="none"/>
          <w:lang w:val="en-US" w:eastAsia="zh-CN"/>
        </w:rPr>
        <w:t>2</w:t>
      </w:r>
      <w:r>
        <w:rPr>
          <w:rFonts w:hint="eastAsia" w:ascii="Times New Roman" w:hAnsi="Times New Roman" w:eastAsia="黑体" w:cs="黑体"/>
          <w:b w:val="0"/>
          <w:bCs w:val="0"/>
          <w:sz w:val="28"/>
          <w:highlight w:val="none"/>
          <w:lang w:val="en-US" w:eastAsia="zh-CN"/>
        </w:rPr>
        <w:t>适用范围</w:t>
      </w:r>
    </w:p>
    <w:p w14:paraId="2E5FF02B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包括设备备件的采购入库、验收、领用、发放、库存管理、定检、返修、封存、出借、报废及客供/外厂转入等业务；核心覆盖备件独立建账（数字化账目+实物台账）与独立存储区管理（物理隔离+专属标识），基本形式为“数字化账目动态更新+实物台账同步记录+独立区域规范存储”。</w:t>
      </w:r>
    </w:p>
    <w:p w14:paraId="573432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440" w:lineRule="exact"/>
        <w:jc w:val="left"/>
        <w:textAlignment w:val="auto"/>
        <w:rPr>
          <w:rFonts w:hint="eastAsia" w:ascii="Times New Roman" w:hAnsi="Times New Roman" w:eastAsia="黑体" w:cs="黑体"/>
          <w:b w:val="0"/>
          <w:bCs w:val="0"/>
          <w:sz w:val="28"/>
          <w:highlight w:val="none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8"/>
          <w:highlight w:val="none"/>
          <w:lang w:val="en-US" w:eastAsia="zh-CN"/>
        </w:rPr>
        <w:t>3</w:t>
      </w:r>
      <w:r>
        <w:rPr>
          <w:rFonts w:hint="eastAsia" w:ascii="Times New Roman" w:hAnsi="Times New Roman" w:eastAsia="黑体" w:cs="黑体"/>
          <w:b w:val="0"/>
          <w:bCs w:val="0"/>
          <w:sz w:val="28"/>
          <w:highlight w:val="none"/>
          <w:lang w:val="en-US" w:eastAsia="zh-CN"/>
        </w:rPr>
        <w:t>术语和定义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2"/>
        <w:gridCol w:w="7004"/>
      </w:tblGrid>
      <w:tr w14:paraId="2814D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EDF558">
            <w:pPr>
              <w:pStyle w:val="1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术语</w:t>
            </w:r>
          </w:p>
        </w:tc>
        <w:tc>
          <w:tcPr>
            <w:tcW w:w="700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F4E5E9">
            <w:pPr>
              <w:pStyle w:val="1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定义</w:t>
            </w:r>
          </w:p>
        </w:tc>
      </w:tr>
      <w:tr w14:paraId="3B32C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6" w:hRule="atLeast"/>
          <w:jc w:val="center"/>
        </w:trPr>
        <w:tc>
          <w:tcPr>
            <w:tcW w:w="15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DD845D">
            <w:pPr>
              <w:pStyle w:val="1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设备备件</w:t>
            </w:r>
          </w:p>
        </w:tc>
        <w:tc>
          <w:tcPr>
            <w:tcW w:w="700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778069">
            <w:pPr>
              <w:pStyle w:val="1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指保障生产设备正常运行、维修或维护所需的零部件、配件，包括易损件（如轴承、密封圈）、关键件（如传感器、电机）、精密件（如阀芯、齿轮）等。</w:t>
            </w:r>
          </w:p>
        </w:tc>
      </w:tr>
      <w:tr w14:paraId="24A09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C16CFA">
            <w:pPr>
              <w:pStyle w:val="1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独立建账</w:t>
            </w:r>
          </w:p>
        </w:tc>
        <w:tc>
          <w:tcPr>
            <w:tcW w:w="700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255C85">
            <w:pPr>
              <w:pStyle w:val="1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指为设备备件单独建立数字化账目与实物台账，账目信息独立存储于“设备备件管理系统”，不与工装、原材料等其他物资账目混同，确保备件信息专属管理。</w:t>
            </w:r>
          </w:p>
        </w:tc>
      </w:tr>
      <w:tr w14:paraId="4BE07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68C581">
            <w:pPr>
              <w:pStyle w:val="1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独立存储区</w:t>
            </w:r>
          </w:p>
        </w:tc>
        <w:tc>
          <w:tcPr>
            <w:tcW w:w="700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C036B5">
            <w:pPr>
              <w:pStyle w:val="1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指在库房内专门划分的、用于存放设备备件的独立区域，通过物理隔离（围栏、专属货架）与其他物资存储区区分，设置“设备备件独立存储区”明显标识，按备件特性规范存放。</w:t>
            </w:r>
          </w:p>
        </w:tc>
      </w:tr>
      <w:tr w14:paraId="63250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3B4B5A">
            <w:pPr>
              <w:pStyle w:val="1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备件领用单</w:t>
            </w:r>
          </w:p>
        </w:tc>
        <w:tc>
          <w:tcPr>
            <w:tcW w:w="700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21FAA1">
            <w:pPr>
              <w:pStyle w:val="1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指使用部门申请领取备件时填写的表单，注明领用备件型号、规格、数量、用途、领用部门及申请人，作为备件发放的核心依据。</w:t>
            </w:r>
          </w:p>
        </w:tc>
      </w:tr>
      <w:tr w14:paraId="7AB0C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B7162A">
            <w:pPr>
              <w:pStyle w:val="1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备件发放单</w:t>
            </w:r>
          </w:p>
        </w:tc>
        <w:tc>
          <w:tcPr>
            <w:tcW w:w="700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D62557">
            <w:pPr>
              <w:pStyle w:val="1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指物资保障部向使用部门发放备件时填写的表单，记录发放备件信息、领取人、发放人及时间，作为账目更新的凭证。</w:t>
            </w:r>
          </w:p>
        </w:tc>
      </w:tr>
      <w:tr w14:paraId="5FD7A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CD27CB">
            <w:pPr>
              <w:pStyle w:val="1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备件验收</w:t>
            </w:r>
          </w:p>
        </w:tc>
        <w:tc>
          <w:tcPr>
            <w:tcW w:w="700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09A01F">
            <w:pPr>
              <w:pStyle w:val="1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指备件到货后，由物资保障部、质量安环部联合对备件实物及有效性文件（合格证、检测报告等）的检验，验收合格后方可入独立存储区并建账。</w:t>
            </w:r>
          </w:p>
        </w:tc>
      </w:tr>
      <w:tr w14:paraId="1C544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C41DED">
            <w:pPr>
              <w:pStyle w:val="1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备件定检</w:t>
            </w:r>
          </w:p>
        </w:tc>
        <w:tc>
          <w:tcPr>
            <w:tcW w:w="700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A089F0">
            <w:pPr>
              <w:pStyle w:val="1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指对库存备件的定期检查，重点核查备件外观、性能状态、存储环境是否符合要求，避免备件因长期存放失效。</w:t>
            </w:r>
          </w:p>
        </w:tc>
      </w:tr>
      <w:tr w14:paraId="73879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2D1960">
            <w:pPr>
              <w:pStyle w:val="1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备件有效性文件</w:t>
            </w:r>
          </w:p>
        </w:tc>
        <w:tc>
          <w:tcPr>
            <w:tcW w:w="700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DEBF15">
            <w:pPr>
              <w:pStyle w:val="1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指备件供应商提供的合格证、出厂检测报告、使用说明书、质保记录、材质证明等，用于证明备件质量合格、符合使用要求。</w:t>
            </w:r>
          </w:p>
        </w:tc>
      </w:tr>
      <w:tr w14:paraId="5D402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D177A4">
            <w:pPr>
              <w:pStyle w:val="1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数字化账目</w:t>
            </w:r>
          </w:p>
        </w:tc>
        <w:tc>
          <w:tcPr>
            <w:tcW w:w="700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E3D270">
            <w:pPr>
              <w:pStyle w:val="1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指存储于“设备备件管理系统”的备件信息记录，内容包括备件基础信息（型号、规格、序列号、供应商）、库存信息（数量、库位）、流转记录（领用、发放、返修）、定检记录等，授权人员可查询。</w:t>
            </w:r>
          </w:p>
        </w:tc>
      </w:tr>
      <w:tr w14:paraId="40840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AF05C4">
            <w:pPr>
              <w:pStyle w:val="1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实物台账</w:t>
            </w:r>
          </w:p>
        </w:tc>
        <w:tc>
          <w:tcPr>
            <w:tcW w:w="700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DA2536">
            <w:pPr>
              <w:pStyle w:val="1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指与数字化账目对应的纸质/电子台账，粘贴于备件存储位置或独立归档，记录备件入库、领用、盘点等关键信息，确保账实一致。</w:t>
            </w:r>
          </w:p>
        </w:tc>
      </w:tr>
      <w:tr w14:paraId="17C1B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A88F55">
            <w:pPr>
              <w:pStyle w:val="1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备件报废</w:t>
            </w:r>
          </w:p>
        </w:tc>
        <w:tc>
          <w:tcPr>
            <w:tcW w:w="700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F8F63D">
            <w:pPr>
              <w:pStyle w:val="1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指对失效、损坏且无返修价值，或设备淘汰后不再需用的备件，按流程进行报废处理，同步从独立建账与独立存储区中移除。</w:t>
            </w:r>
          </w:p>
        </w:tc>
      </w:tr>
    </w:tbl>
    <w:p w14:paraId="2116DE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440" w:lineRule="exact"/>
        <w:jc w:val="left"/>
        <w:textAlignment w:val="auto"/>
        <w:rPr>
          <w:rFonts w:hint="eastAsia" w:ascii="Times New Roman" w:hAnsi="Times New Roman" w:eastAsia="黑体" w:cs="黑体"/>
          <w:b w:val="0"/>
          <w:bCs w:val="0"/>
          <w:sz w:val="28"/>
          <w:highlight w:val="none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8"/>
          <w:highlight w:val="none"/>
          <w:lang w:val="en-US" w:eastAsia="zh-CN"/>
        </w:rPr>
        <w:t>4</w:t>
      </w:r>
      <w:r>
        <w:rPr>
          <w:rFonts w:hint="eastAsia" w:ascii="Times New Roman" w:hAnsi="Times New Roman" w:eastAsia="黑体" w:cs="黑体"/>
          <w:b w:val="0"/>
          <w:bCs w:val="0"/>
          <w:sz w:val="28"/>
          <w:highlight w:val="none"/>
          <w:lang w:val="en-US" w:eastAsia="zh-CN"/>
        </w:rPr>
        <w:t>职责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17"/>
        <w:gridCol w:w="6729"/>
      </w:tblGrid>
      <w:tr w14:paraId="6EB7C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1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E91544">
            <w:pPr>
              <w:pStyle w:val="1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部门</w:t>
            </w:r>
          </w:p>
        </w:tc>
        <w:tc>
          <w:tcPr>
            <w:tcW w:w="672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7AF2AF">
            <w:pPr>
              <w:pStyle w:val="1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主要职责描述</w:t>
            </w:r>
          </w:p>
        </w:tc>
      </w:tr>
      <w:tr w14:paraId="72415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1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7384C3">
            <w:pPr>
              <w:pStyle w:val="1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物资保障部</w:t>
            </w:r>
          </w:p>
        </w:tc>
        <w:tc>
          <w:tcPr>
            <w:tcW w:w="672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6C1D15">
            <w:pPr>
              <w:pStyle w:val="1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.提出设备备件需求，编制《设备备件需求申请单》；</w:t>
            </w:r>
          </w:p>
          <w:p w14:paraId="76EB5580">
            <w:pPr>
              <w:pStyle w:val="1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.制定备件验收技术要求，参与备件验收；</w:t>
            </w:r>
          </w:p>
          <w:p w14:paraId="7A81D8E3">
            <w:pPr>
              <w:pStyle w:val="1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.审理备件偏差（如损坏、型号不符），决定备件返修或报废；4.根据需求申请采购设备备件；</w:t>
            </w:r>
          </w:p>
          <w:p w14:paraId="4D9124B8">
            <w:pPr>
              <w:pStyle w:val="1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  <w:t>5.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.建立并维护备件独立数字化账目与实物台账；</w:t>
            </w:r>
          </w:p>
          <w:p w14:paraId="20D9CDE2">
            <w:pPr>
              <w:pStyle w:val="1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.负责独立存储区的规划、划分与日常管理（清洁、标识维护）；</w:t>
            </w:r>
          </w:p>
          <w:p w14:paraId="13ABA06F">
            <w:pPr>
              <w:pStyle w:val="1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  <w:t>7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.执行备件入库、领用发放操作，更新账目与库存；</w:t>
            </w:r>
          </w:p>
          <w:p w14:paraId="776CDB06">
            <w:pPr>
              <w:pStyle w:val="1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  <w:t>8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.制定备件定检计划，执行库存盘点；</w:t>
            </w:r>
          </w:p>
          <w:p w14:paraId="5FD1342E">
            <w:pPr>
              <w:pStyle w:val="1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  <w:t>9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.配合采购处理不合格备件的隔离与退换货。</w:t>
            </w:r>
          </w:p>
        </w:tc>
      </w:tr>
      <w:tr w14:paraId="0C973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1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05067B">
            <w:pPr>
              <w:pStyle w:val="1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使用部门</w:t>
            </w:r>
          </w:p>
        </w:tc>
        <w:tc>
          <w:tcPr>
            <w:tcW w:w="672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B89B8F">
            <w:pPr>
              <w:pStyle w:val="1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.根据设备维修/维护需求，提交《备件领用单》；</w:t>
            </w:r>
          </w:p>
          <w:p w14:paraId="23152595">
            <w:pPr>
              <w:pStyle w:val="1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.领取备件时核对实物信息，确认与需求一致；</w:t>
            </w:r>
          </w:p>
          <w:p w14:paraId="60142904">
            <w:pPr>
              <w:pStyle w:val="1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.反馈备件使用中的异常（如质量问题）；</w:t>
            </w:r>
          </w:p>
          <w:p w14:paraId="398B49E2">
            <w:pPr>
              <w:pStyle w:val="1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  <w:t>4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.按规定归还未使用的领用备件。</w:t>
            </w:r>
          </w:p>
        </w:tc>
      </w:tr>
      <w:tr w14:paraId="3737E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  <w:jc w:val="center"/>
        </w:trPr>
        <w:tc>
          <w:tcPr>
            <w:tcW w:w="181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5E9BA1">
            <w:pPr>
              <w:pStyle w:val="1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质量安环部</w:t>
            </w:r>
          </w:p>
        </w:tc>
        <w:tc>
          <w:tcPr>
            <w:tcW w:w="672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77CE97">
            <w:pPr>
              <w:pStyle w:val="1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.参与备件验收，核查备件质量与有效性文件；</w:t>
            </w:r>
          </w:p>
          <w:p w14:paraId="372A5252">
            <w:pPr>
              <w:pStyle w:val="1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.出具《不合格备件通知单》，判定不合格原因；</w:t>
            </w:r>
          </w:p>
          <w:p w14:paraId="5FA58D1A">
            <w:pPr>
              <w:pStyle w:val="1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.监督备件定检过程，核验定检结果；</w:t>
            </w:r>
          </w:p>
          <w:p w14:paraId="36D44FB9">
            <w:pPr>
              <w:pStyle w:val="1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  <w:t>4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.检查独立存储区的安全与环境合规性（如温湿度、防火）。</w:t>
            </w:r>
          </w:p>
        </w:tc>
      </w:tr>
      <w:tr w14:paraId="1054A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1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8744FD">
            <w:pPr>
              <w:pStyle w:val="1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经营发展部</w:t>
            </w:r>
          </w:p>
        </w:tc>
        <w:tc>
          <w:tcPr>
            <w:tcW w:w="672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9DE295">
            <w:pPr>
              <w:pStyle w:val="1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.对设备备件采购、委外返修进行定价与审核；</w:t>
            </w:r>
          </w:p>
          <w:p w14:paraId="38A97EC9">
            <w:pPr>
              <w:pStyle w:val="1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.负责对采购周期进行跟踪。</w:t>
            </w:r>
          </w:p>
          <w:p w14:paraId="654E0739">
            <w:pPr>
              <w:pStyle w:val="1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.确认备件采购成本，把控费用合规性。</w:t>
            </w:r>
          </w:p>
        </w:tc>
      </w:tr>
    </w:tbl>
    <w:p w14:paraId="53AC7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440" w:lineRule="exact"/>
        <w:jc w:val="left"/>
        <w:textAlignment w:val="auto"/>
        <w:rPr>
          <w:rFonts w:hint="eastAsia" w:ascii="Times New Roman" w:hAnsi="Times New Roman" w:eastAsia="黑体" w:cs="黑体"/>
          <w:b w:val="0"/>
          <w:bCs w:val="0"/>
          <w:sz w:val="28"/>
          <w:highlight w:val="none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8"/>
          <w:highlight w:val="none"/>
          <w:lang w:val="en-US" w:eastAsia="zh-CN"/>
        </w:rPr>
        <w:t>5</w:t>
      </w:r>
      <w:r>
        <w:rPr>
          <w:rFonts w:hint="eastAsia" w:ascii="Times New Roman" w:hAnsi="Times New Roman" w:eastAsia="黑体" w:cs="黑体"/>
          <w:b w:val="0"/>
          <w:bCs w:val="0"/>
          <w:sz w:val="28"/>
          <w:highlight w:val="none"/>
          <w:lang w:val="en-US" w:eastAsia="zh-CN"/>
        </w:rPr>
        <w:t>工作程序</w:t>
      </w:r>
    </w:p>
    <w:p w14:paraId="20C1764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textAlignment w:val="auto"/>
        <w:rPr>
          <w:rFonts w:hint="eastAsia" w:ascii="Times New Roman" w:hAnsi="Times New Roman" w:eastAsia="黑体" w:cs="Times New Roman"/>
          <w:b w:val="0"/>
          <w:bCs w:val="0"/>
          <w:iCs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 w:val="0"/>
          <w:bCs w:val="0"/>
          <w:iCs/>
          <w:kern w:val="2"/>
          <w:sz w:val="28"/>
          <w:szCs w:val="28"/>
          <w:lang w:val="en-US" w:eastAsia="zh-CN" w:bidi="ar-SA"/>
        </w:rPr>
        <w:t>5</w:t>
      </w:r>
      <w:r>
        <w:rPr>
          <w:rFonts w:hint="eastAsia" w:ascii="Times New Roman" w:hAnsi="Times New Roman" w:eastAsia="黑体" w:cs="Times New Roman"/>
          <w:b w:val="0"/>
          <w:bCs w:val="0"/>
          <w:iCs/>
          <w:kern w:val="2"/>
          <w:sz w:val="28"/>
          <w:szCs w:val="28"/>
          <w:lang w:val="en-US" w:eastAsia="zh-CN" w:bidi="ar-SA"/>
        </w:rPr>
        <w:t>.</w:t>
      </w:r>
      <w:r>
        <w:rPr>
          <w:rFonts w:hint="default" w:ascii="Times New Roman" w:hAnsi="Times New Roman" w:eastAsia="黑体" w:cs="Times New Roman"/>
          <w:b w:val="0"/>
          <w:bCs w:val="0"/>
          <w:iCs/>
          <w:kern w:val="2"/>
          <w:sz w:val="28"/>
          <w:szCs w:val="28"/>
          <w:lang w:val="en-US" w:eastAsia="zh-CN" w:bidi="ar-SA"/>
        </w:rPr>
        <w:t>1</w:t>
      </w:r>
      <w:r>
        <w:rPr>
          <w:rFonts w:hint="eastAsia" w:ascii="Times New Roman" w:hAnsi="Times New Roman" w:eastAsia="黑体" w:cs="Times New Roman"/>
          <w:b w:val="0"/>
          <w:bCs w:val="0"/>
          <w:iCs/>
          <w:kern w:val="2"/>
          <w:sz w:val="28"/>
          <w:szCs w:val="28"/>
          <w:lang w:val="en-US" w:eastAsia="zh-CN" w:bidi="ar-SA"/>
        </w:rPr>
        <w:t>新购备件的信息管理</w:t>
      </w:r>
    </w:p>
    <w:p w14:paraId="02AB21CF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需求申请与采购：需求部门根据设备维护需求，填写《设备备件需求申请单》，明确备件型号、规格、数量、技术要求，经部门审批后送至物资保障部。物资保障部根据申请单制定采购计划，经营发展部完成定价审核后执行采购。</w:t>
      </w:r>
    </w:p>
    <w:p w14:paraId="3F9EC97F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到货验收：备件到货后，物资保障部通知质量安环部到独立存储区旁的验收区共同验收，质量安环部核查备件有效性文件（合格证、检测报告等）是否齐全合规；物资保障部对照《备件验收技术要求单》，检查备件型号、规格、外观及关键性能（如需）。</w:t>
      </w:r>
    </w:p>
    <w:p w14:paraId="38DE9BFF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验收合格：物资保障部填写《备件入库单》，将备件存入独立存储区，同步建发放区账目与实物台账（录入备件基础信息、入库日期、库位）。</w:t>
      </w:r>
    </w:p>
    <w:p w14:paraId="019B99B8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验收不合格：质量安环部出具《不合格备件通知单》，物资保障部负责联系采购员退换货，不纳入独立建账与存储。</w:t>
      </w:r>
    </w:p>
    <w:p w14:paraId="324BB52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textAlignment w:val="auto"/>
        <w:rPr>
          <w:rFonts w:hint="eastAsia" w:ascii="Times New Roman" w:hAnsi="Times New Roman" w:eastAsia="黑体" w:cs="Times New Roman"/>
          <w:b w:val="0"/>
          <w:bCs w:val="0"/>
          <w:iCs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 w:val="0"/>
          <w:bCs w:val="0"/>
          <w:iCs/>
          <w:kern w:val="2"/>
          <w:sz w:val="28"/>
          <w:szCs w:val="28"/>
          <w:lang w:val="en-US" w:eastAsia="zh-CN" w:bidi="ar-SA"/>
        </w:rPr>
        <w:t>5</w:t>
      </w:r>
      <w:r>
        <w:rPr>
          <w:rFonts w:hint="eastAsia" w:ascii="Times New Roman" w:hAnsi="Times New Roman" w:eastAsia="黑体" w:cs="Times New Roman"/>
          <w:b w:val="0"/>
          <w:bCs w:val="0"/>
          <w:iCs/>
          <w:kern w:val="2"/>
          <w:sz w:val="28"/>
          <w:szCs w:val="28"/>
          <w:lang w:val="en-US" w:eastAsia="zh-CN" w:bidi="ar-SA"/>
        </w:rPr>
        <w:t>.</w:t>
      </w:r>
      <w:r>
        <w:rPr>
          <w:rFonts w:hint="default" w:ascii="Times New Roman" w:hAnsi="Times New Roman" w:eastAsia="黑体" w:cs="Times New Roman"/>
          <w:b w:val="0"/>
          <w:bCs w:val="0"/>
          <w:iCs/>
          <w:kern w:val="2"/>
          <w:sz w:val="28"/>
          <w:szCs w:val="28"/>
          <w:lang w:val="en-US" w:eastAsia="zh-CN" w:bidi="ar-SA"/>
        </w:rPr>
        <w:t>2</w:t>
      </w:r>
      <w:r>
        <w:rPr>
          <w:rFonts w:hint="eastAsia" w:ascii="Times New Roman" w:hAnsi="Times New Roman" w:eastAsia="黑体" w:cs="Times New Roman"/>
          <w:b w:val="0"/>
          <w:bCs w:val="0"/>
          <w:iCs/>
          <w:kern w:val="2"/>
          <w:sz w:val="28"/>
          <w:szCs w:val="28"/>
          <w:lang w:val="en-US" w:eastAsia="zh-CN" w:bidi="ar-SA"/>
        </w:rPr>
        <w:t>备件领用与发放管理</w:t>
      </w:r>
    </w:p>
    <w:p w14:paraId="3C5F25FD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5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.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2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.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1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领用申请</w:t>
      </w:r>
    </w:p>
    <w:p w14:paraId="74EE9598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使用部门根据设备维修/维护需求，填写《备件领用单》，需注明：领用备件：型号、规格、数量、序列号（关键件需填写）；领用用途：对应设备名称、维修/维护项目；申请人与部门审批人签字（电子签或纸质签）。填写完成后，《领用单》送至物资保障部审核。</w:t>
      </w:r>
    </w:p>
    <w:p w14:paraId="7804F952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5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.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2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.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2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领用审核</w:t>
      </w:r>
    </w:p>
    <w:p w14:paraId="0E69CA1E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物资保障部在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1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个工作日内完成审核，重点确认：领用需求合理性（是否与设备维护计划匹配）；备件型号、规格与设备的适配性；库存是否充足（通过发放区账目查询）。审核通过：《领用单》送至物资保障部；审核不通过：退回使用部门并注明原因（如需求非必要、备件型号错误）。</w:t>
      </w:r>
    </w:p>
    <w:p w14:paraId="429D694A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5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.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2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.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3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备件发放</w:t>
      </w:r>
    </w:p>
    <w:p w14:paraId="74C1ADEC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物资保障部保管员收到《领用单》后，在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30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分钟内到独立存储区查找对应备件，核对备件型号、规格、数量及状态（无损坏、无过期）；</w:t>
      </w:r>
    </w:p>
    <w:p w14:paraId="4F236925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使用部门领取人到独立存储区现场，与保管员共同核对备件实物与《领用单》信息，确认无误后：双方在《备件发放单》上签字确认；保管员更新数字化账目（减少“当前库存数量”，增加“领用记录”，注明领用部门、时间）；保管员同步更新实物台账。</w:t>
      </w:r>
    </w:p>
    <w:p w14:paraId="02ACAB11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5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.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2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.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4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领用异常处理</w:t>
      </w:r>
    </w:p>
    <w:p w14:paraId="6C78E9DB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若领用现场发现备件损坏、型号不符或失效：保管员立即终止发放，由质量安环部核验、物资保障部审理，按“不合格备件流程”处理（退换货或报废）；</w:t>
      </w:r>
    </w:p>
    <w:p w14:paraId="6ACC564E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领用后未使用的备件：使用部门需在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3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个工作日内归还，保管员核对备件无损坏后，在账目中撤销领用记录，更新库存与台账，将备件放回独立存储区原库位。</w:t>
      </w:r>
    </w:p>
    <w:p w14:paraId="6EC0E8C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textAlignment w:val="auto"/>
        <w:rPr>
          <w:rFonts w:hint="eastAsia" w:ascii="Times New Roman" w:hAnsi="Times New Roman" w:eastAsia="黑体" w:cs="Times New Roman"/>
          <w:b w:val="0"/>
          <w:bCs w:val="0"/>
          <w:iCs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 w:val="0"/>
          <w:bCs w:val="0"/>
          <w:iCs/>
          <w:kern w:val="2"/>
          <w:sz w:val="28"/>
          <w:szCs w:val="28"/>
          <w:lang w:val="en-US" w:eastAsia="zh-CN" w:bidi="ar-SA"/>
        </w:rPr>
        <w:t>5</w:t>
      </w:r>
      <w:r>
        <w:rPr>
          <w:rFonts w:hint="eastAsia" w:ascii="Times New Roman" w:hAnsi="Times New Roman" w:eastAsia="黑体" w:cs="Times New Roman"/>
          <w:b w:val="0"/>
          <w:bCs w:val="0"/>
          <w:iCs/>
          <w:kern w:val="2"/>
          <w:sz w:val="28"/>
          <w:szCs w:val="28"/>
          <w:lang w:val="en-US" w:eastAsia="zh-CN" w:bidi="ar-SA"/>
        </w:rPr>
        <w:t>.</w:t>
      </w:r>
      <w:r>
        <w:rPr>
          <w:rFonts w:hint="default" w:ascii="Times New Roman" w:hAnsi="Times New Roman" w:eastAsia="黑体" w:cs="Times New Roman"/>
          <w:b w:val="0"/>
          <w:bCs w:val="0"/>
          <w:iCs/>
          <w:kern w:val="2"/>
          <w:sz w:val="28"/>
          <w:szCs w:val="28"/>
          <w:lang w:val="en-US" w:eastAsia="zh-CN" w:bidi="ar-SA"/>
        </w:rPr>
        <w:t>3</w:t>
      </w:r>
      <w:r>
        <w:rPr>
          <w:rFonts w:hint="eastAsia" w:ascii="Times New Roman" w:hAnsi="Times New Roman" w:eastAsia="黑体" w:cs="Times New Roman"/>
          <w:b w:val="0"/>
          <w:bCs w:val="0"/>
          <w:iCs/>
          <w:kern w:val="2"/>
          <w:sz w:val="28"/>
          <w:szCs w:val="28"/>
          <w:lang w:val="en-US" w:eastAsia="zh-CN" w:bidi="ar-SA"/>
        </w:rPr>
        <w:t>备件独立建账管理</w:t>
      </w:r>
    </w:p>
    <w:p w14:paraId="09C3A9B2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5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.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3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.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1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账目建立</w:t>
      </w:r>
    </w:p>
    <w:p w14:paraId="5AE78E6B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新备件验收合格入库后，物资保障部保管员需要在发放区维护账目。必填信息包括：基础信息：备件名称、型号、规格、材质、序列号（关键件）、供应商、制造商、采购批次、采购日期；入库数量、当前库存、独立存储区库位编号（如“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A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区-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1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货架-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03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层”）；同时建立实物台账：并单独归档纸质台账（记录入库、领用、盘点等关键节点），确保数字化账目与实物台账一一对应。</w:t>
      </w:r>
    </w:p>
    <w:p w14:paraId="6766BAA7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5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.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3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.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2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账目更新</w:t>
      </w:r>
    </w:p>
    <w:p w14:paraId="360D6235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备件发生以下业务时，物资保障部需在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24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小时内更新数字化账目与实物台账，确保账实一致：领用/发放：更新“当前库存数量”“领用记录”（含领用部门、时间、用途）。</w:t>
      </w:r>
    </w:p>
    <w:p w14:paraId="618A7082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5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.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3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.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3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账目查询与权限</w:t>
      </w:r>
    </w:p>
    <w:p w14:paraId="5FE007CC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查询权限：公司授权人员（物资保障部、使用部门、质量安环部）可通过物资保障部发放区查询独立账目，查询范围包括备件库存、领用历史；修改权限：仅物资保障部计划员/保管员可修改账目信息，修改前需经物资保障部审批（如库存调整、报废标记），审批记录随账目留存。</w:t>
      </w:r>
    </w:p>
    <w:p w14:paraId="5121BCB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textAlignment w:val="auto"/>
        <w:rPr>
          <w:rFonts w:hint="eastAsia" w:ascii="Times New Roman" w:hAnsi="Times New Roman" w:eastAsia="黑体" w:cs="Times New Roman"/>
          <w:b w:val="0"/>
          <w:bCs w:val="0"/>
          <w:iCs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 w:val="0"/>
          <w:bCs w:val="0"/>
          <w:iCs/>
          <w:kern w:val="2"/>
          <w:sz w:val="28"/>
          <w:szCs w:val="28"/>
          <w:lang w:val="en-US" w:eastAsia="zh-CN" w:bidi="ar-SA"/>
        </w:rPr>
        <w:t>5</w:t>
      </w:r>
      <w:r>
        <w:rPr>
          <w:rFonts w:hint="eastAsia" w:ascii="Times New Roman" w:hAnsi="Times New Roman" w:eastAsia="黑体" w:cs="Times New Roman"/>
          <w:b w:val="0"/>
          <w:bCs w:val="0"/>
          <w:iCs/>
          <w:kern w:val="2"/>
          <w:sz w:val="28"/>
          <w:szCs w:val="28"/>
          <w:lang w:val="en-US" w:eastAsia="zh-CN" w:bidi="ar-SA"/>
        </w:rPr>
        <w:t>.</w:t>
      </w:r>
      <w:r>
        <w:rPr>
          <w:rFonts w:hint="default" w:ascii="Times New Roman" w:hAnsi="Times New Roman" w:eastAsia="黑体" w:cs="Times New Roman"/>
          <w:b w:val="0"/>
          <w:bCs w:val="0"/>
          <w:iCs/>
          <w:kern w:val="2"/>
          <w:sz w:val="28"/>
          <w:szCs w:val="28"/>
          <w:lang w:val="en-US" w:eastAsia="zh-CN" w:bidi="ar-SA"/>
        </w:rPr>
        <w:t>4</w:t>
      </w:r>
      <w:r>
        <w:rPr>
          <w:rFonts w:hint="eastAsia" w:ascii="Times New Roman" w:hAnsi="Times New Roman" w:eastAsia="黑体" w:cs="Times New Roman"/>
          <w:b w:val="0"/>
          <w:bCs w:val="0"/>
          <w:iCs/>
          <w:kern w:val="2"/>
          <w:sz w:val="28"/>
          <w:szCs w:val="28"/>
          <w:lang w:val="en-US" w:eastAsia="zh-CN" w:bidi="ar-SA"/>
        </w:rPr>
        <w:t>备件独立区域管理</w:t>
      </w:r>
    </w:p>
    <w:p w14:paraId="42BEBB08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5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.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4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.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1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区域规划与划分</w:t>
      </w:r>
    </w:p>
    <w:p w14:paraId="07A80FE2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物资保障部根据备件特性，在库房内划分独立存储区，需满足以下要求：物理隔离：采用围栏、专属货架或隔断与其他物资（如工装、原材料）存储区分离，设置“设备备件独立存储区”醒目标识（红色或黄色标识牌）；分区存放：按备件类型划分子区域，张贴“存储环境要求”标识。</w:t>
      </w:r>
    </w:p>
    <w:p w14:paraId="1F098EE5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5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.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4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.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2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区域存储规范</w:t>
      </w:r>
    </w:p>
    <w:p w14:paraId="07B4C3D5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备件摆放：按“型号+规格”有序摆放，每个货架/货位设置标识牌（注明备件类别、型号范围，），避免混放；防护措施：备件需用专用容器（如纸箱、塑料盒、缓冲泡沫）存放，防止碰撞、锈蚀；精密件需密封包装，标注“禁止碰撞”标识；区域清洁：保管员每日清洁独立存储区，清除灰尘、杂物，检查货架稳定性；每周检查标识是否完好，破损标识需及时更换。</w:t>
      </w:r>
    </w:p>
    <w:p w14:paraId="5E05F25E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5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.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4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.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3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区域安全与环境监控</w:t>
      </w:r>
    </w:p>
    <w:p w14:paraId="4C0531C2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安全管理：独立存储区需配备灭火器、消防栓（符合消防要求），禁止堆放易燃易爆物品；设置门禁或监控（如需），非授权人员禁止进入；环境监控：对有温湿度要求的子区域，配备温湿度计，保管员每日记录数据（填写《存储环境记录表》）。</w:t>
      </w:r>
    </w:p>
    <w:p w14:paraId="7478891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textAlignment w:val="auto"/>
        <w:rPr>
          <w:rFonts w:hint="eastAsia" w:ascii="Times New Roman" w:hAnsi="Times New Roman" w:eastAsia="黑体" w:cs="Times New Roman"/>
          <w:b w:val="0"/>
          <w:bCs w:val="0"/>
          <w:iCs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 w:val="0"/>
          <w:bCs w:val="0"/>
          <w:iCs/>
          <w:kern w:val="2"/>
          <w:sz w:val="28"/>
          <w:szCs w:val="28"/>
          <w:lang w:val="en-US" w:eastAsia="zh-CN" w:bidi="ar-SA"/>
        </w:rPr>
        <w:t>5</w:t>
      </w:r>
      <w:r>
        <w:rPr>
          <w:rFonts w:hint="eastAsia" w:ascii="Times New Roman" w:hAnsi="Times New Roman" w:eastAsia="黑体" w:cs="Times New Roman"/>
          <w:b w:val="0"/>
          <w:bCs w:val="0"/>
          <w:iCs/>
          <w:kern w:val="2"/>
          <w:sz w:val="28"/>
          <w:szCs w:val="28"/>
          <w:lang w:val="en-US" w:eastAsia="zh-CN" w:bidi="ar-SA"/>
        </w:rPr>
        <w:t>.</w:t>
      </w:r>
      <w:r>
        <w:rPr>
          <w:rFonts w:hint="default" w:ascii="Times New Roman" w:hAnsi="Times New Roman" w:eastAsia="黑体" w:cs="Times New Roman"/>
          <w:b w:val="0"/>
          <w:bCs w:val="0"/>
          <w:iCs/>
          <w:kern w:val="2"/>
          <w:sz w:val="28"/>
          <w:szCs w:val="28"/>
          <w:lang w:val="en-US" w:eastAsia="zh-CN" w:bidi="ar-SA"/>
        </w:rPr>
        <w:t>5</w:t>
      </w:r>
      <w:r>
        <w:rPr>
          <w:rFonts w:hint="eastAsia" w:ascii="Times New Roman" w:hAnsi="Times New Roman" w:eastAsia="黑体" w:cs="Times New Roman"/>
          <w:b w:val="0"/>
          <w:bCs w:val="0"/>
          <w:iCs/>
          <w:kern w:val="2"/>
          <w:sz w:val="28"/>
          <w:szCs w:val="28"/>
          <w:lang w:val="en-US" w:eastAsia="zh-CN" w:bidi="ar-SA"/>
        </w:rPr>
        <w:t>备件报废管理</w:t>
      </w:r>
    </w:p>
    <w:p w14:paraId="36D23D69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报废申请：备件满足以下条件之一，物资保障部可填写《备件报废申请单》：失效、损坏且无返修价值；对应设备已淘汰，备件不再需用；存储超期（超过质保期）且无法使用；</w:t>
      </w:r>
    </w:p>
    <w:p w14:paraId="62F1EB74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报废审批：《报废申请单》经物资保障部部长审批、质量安环部核验（确认无修复价值）后，推送至物资保障部；</w:t>
      </w:r>
    </w:p>
    <w:p w14:paraId="7E6E493B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报废执行：物资保障部在系统中标记备件“报废状态”，删除独立存储区库位信息，更新数字化账目与实物台账；保管员将报废备件转移至“报废物资隔离区”（与独立存储区物理隔离），张贴“报废标识”；</w:t>
      </w:r>
    </w:p>
    <w:p w14:paraId="6026935C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经营发展部负责报废备件的处置（如变卖、销毁），处置记录归档留存。</w:t>
      </w:r>
    </w:p>
    <w:p w14:paraId="44EF802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textAlignment w:val="auto"/>
        <w:rPr>
          <w:rFonts w:hint="eastAsia" w:ascii="Times New Roman" w:hAnsi="Times New Roman" w:eastAsia="黑体" w:cs="Times New Roman"/>
          <w:b w:val="0"/>
          <w:bCs w:val="0"/>
          <w:iCs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 w:val="0"/>
          <w:bCs w:val="0"/>
          <w:iCs/>
          <w:kern w:val="2"/>
          <w:sz w:val="28"/>
          <w:szCs w:val="28"/>
          <w:lang w:val="en-US" w:eastAsia="zh-CN" w:bidi="ar-SA"/>
        </w:rPr>
        <w:t>5</w:t>
      </w:r>
      <w:r>
        <w:rPr>
          <w:rFonts w:hint="eastAsia" w:ascii="Times New Roman" w:hAnsi="Times New Roman" w:eastAsia="黑体" w:cs="Times New Roman"/>
          <w:b w:val="0"/>
          <w:bCs w:val="0"/>
          <w:iCs/>
          <w:kern w:val="2"/>
          <w:sz w:val="28"/>
          <w:szCs w:val="28"/>
          <w:lang w:val="en-US" w:eastAsia="zh-CN" w:bidi="ar-SA"/>
        </w:rPr>
        <w:t>.</w:t>
      </w:r>
      <w:r>
        <w:rPr>
          <w:rFonts w:hint="default" w:ascii="Times New Roman" w:hAnsi="Times New Roman" w:eastAsia="黑体" w:cs="Times New Roman"/>
          <w:b w:val="0"/>
          <w:bCs w:val="0"/>
          <w:iCs/>
          <w:kern w:val="2"/>
          <w:sz w:val="28"/>
          <w:szCs w:val="28"/>
          <w:lang w:val="en-US" w:eastAsia="zh-CN" w:bidi="ar-SA"/>
        </w:rPr>
        <w:t>6</w:t>
      </w:r>
      <w:r>
        <w:rPr>
          <w:rFonts w:hint="eastAsia" w:ascii="Times New Roman" w:hAnsi="Times New Roman" w:eastAsia="黑体" w:cs="Times New Roman"/>
          <w:b w:val="0"/>
          <w:bCs w:val="0"/>
          <w:iCs/>
          <w:kern w:val="2"/>
          <w:sz w:val="28"/>
          <w:szCs w:val="28"/>
          <w:lang w:val="en-US" w:eastAsia="zh-CN" w:bidi="ar-SA"/>
        </w:rPr>
        <w:t>客供/外厂转入备件管理</w:t>
      </w:r>
    </w:p>
    <w:p w14:paraId="0EFD941B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信息确认：物资保障部收到客供或外厂转入的备件后，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1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个工作日内整理备件清单，推送至物资保障部；物资保障部按《设备备件需求申请单》标准，确认备件型号、规格、有效性文件（如客供无文件，需补充检测）；建账入库：确认无误后，物资保障部将备件存入独立存储区，按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5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.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3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.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1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建发放区账目与实物台账，备注“客供”或“外厂转入”标识；异常处理：若备件信息错误或有效性文件缺失，物资保障部需与客供方/外厂沟通补充，未解决前不得入独立存储区，暂存“待处理区”。</w:t>
      </w:r>
    </w:p>
    <w:p w14:paraId="3F3DBD2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textAlignment w:val="auto"/>
        <w:rPr>
          <w:rFonts w:hint="eastAsia" w:ascii="Times New Roman" w:hAnsi="Times New Roman" w:eastAsia="黑体" w:cs="Times New Roman"/>
          <w:b w:val="0"/>
          <w:bCs w:val="0"/>
          <w:iCs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 w:val="0"/>
          <w:bCs w:val="0"/>
          <w:iCs/>
          <w:kern w:val="2"/>
          <w:sz w:val="28"/>
          <w:szCs w:val="28"/>
          <w:lang w:val="en-US" w:eastAsia="zh-CN" w:bidi="ar-SA"/>
        </w:rPr>
        <w:t>5</w:t>
      </w:r>
      <w:r>
        <w:rPr>
          <w:rFonts w:hint="eastAsia" w:ascii="Times New Roman" w:hAnsi="Times New Roman" w:eastAsia="黑体" w:cs="Times New Roman"/>
          <w:b w:val="0"/>
          <w:bCs w:val="0"/>
          <w:iCs/>
          <w:kern w:val="2"/>
          <w:sz w:val="28"/>
          <w:szCs w:val="28"/>
          <w:lang w:val="en-US" w:eastAsia="zh-CN" w:bidi="ar-SA"/>
        </w:rPr>
        <w:t>.</w:t>
      </w:r>
      <w:r>
        <w:rPr>
          <w:rFonts w:hint="default" w:ascii="Times New Roman" w:hAnsi="Times New Roman" w:eastAsia="黑体" w:cs="Times New Roman"/>
          <w:b w:val="0"/>
          <w:bCs w:val="0"/>
          <w:iCs/>
          <w:kern w:val="2"/>
          <w:sz w:val="28"/>
          <w:szCs w:val="28"/>
          <w:lang w:val="en-US" w:eastAsia="zh-CN" w:bidi="ar-SA"/>
        </w:rPr>
        <w:t>7</w:t>
      </w:r>
      <w:r>
        <w:rPr>
          <w:rFonts w:hint="eastAsia" w:ascii="Times New Roman" w:hAnsi="Times New Roman" w:eastAsia="黑体" w:cs="Times New Roman"/>
          <w:b w:val="0"/>
          <w:bCs w:val="0"/>
          <w:iCs/>
          <w:kern w:val="2"/>
          <w:sz w:val="28"/>
          <w:szCs w:val="28"/>
          <w:lang w:val="en-US" w:eastAsia="zh-CN" w:bidi="ar-SA"/>
        </w:rPr>
        <w:t>本程序发布前存量备件管理</w:t>
      </w:r>
    </w:p>
    <w:p w14:paraId="1B0EFD04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物资保障部在程序发布后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1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个月内，对现有库存备件进行全面梳理，区分“已建账”与“未建账”；已建账但未独立管理的备件：迁移至独立存储区，补充完善独立数字化账目与实物台账；未建账的备件：物资保障部确认备件信息与有效性，物资保障部按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5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.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3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.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1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建立独立建账，入独立存储区管理，确保所有存量备件纳入本程序管理范围。</w:t>
      </w:r>
    </w:p>
    <w:p w14:paraId="36B675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440" w:lineRule="exact"/>
        <w:jc w:val="left"/>
        <w:textAlignment w:val="auto"/>
        <w:rPr>
          <w:rFonts w:hint="eastAsia" w:ascii="Times New Roman" w:hAnsi="Times New Roman" w:eastAsia="黑体" w:cs="黑体"/>
          <w:b w:val="0"/>
          <w:bCs w:val="0"/>
          <w:sz w:val="28"/>
          <w:highlight w:val="none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8"/>
          <w:highlight w:val="none"/>
          <w:lang w:val="en-US" w:eastAsia="zh-CN"/>
        </w:rPr>
        <w:t>6</w:t>
      </w:r>
      <w:r>
        <w:rPr>
          <w:rFonts w:hint="eastAsia" w:ascii="Times New Roman" w:hAnsi="Times New Roman" w:eastAsia="黑体" w:cs="黑体"/>
          <w:b w:val="0"/>
          <w:bCs w:val="0"/>
          <w:sz w:val="28"/>
          <w:highlight w:val="none"/>
          <w:lang w:val="en-US" w:eastAsia="zh-CN"/>
        </w:rPr>
        <w:t>流程</w:t>
      </w:r>
    </w:p>
    <w:p w14:paraId="78763005">
      <w:pPr>
        <w:pStyle w:val="6"/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5358130" cy="2182495"/>
            <wp:effectExtent l="0" t="0" r="13970" b="825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8130" cy="21824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E758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440" w:lineRule="exact"/>
        <w:jc w:val="left"/>
        <w:textAlignment w:val="auto"/>
        <w:rPr>
          <w:rFonts w:hint="eastAsia" w:ascii="Times New Roman" w:hAnsi="Times New Roman" w:eastAsia="黑体" w:cs="黑体"/>
          <w:b w:val="0"/>
          <w:bCs w:val="0"/>
          <w:sz w:val="28"/>
          <w:highlight w:val="none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8"/>
          <w:highlight w:val="none"/>
          <w:lang w:val="en-US" w:eastAsia="zh-CN"/>
        </w:rPr>
        <w:t>7</w:t>
      </w:r>
      <w:r>
        <w:rPr>
          <w:rFonts w:hint="eastAsia" w:ascii="Times New Roman" w:hAnsi="Times New Roman" w:eastAsia="黑体" w:cs="黑体"/>
          <w:b w:val="0"/>
          <w:bCs w:val="0"/>
          <w:sz w:val="28"/>
          <w:highlight w:val="none"/>
          <w:lang w:val="en-US" w:eastAsia="zh-CN"/>
        </w:rPr>
        <w:t>记录表格</w:t>
      </w:r>
    </w:p>
    <w:p w14:paraId="2FC3BBF9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firstLine="560" w:firstLineChars="200"/>
        <w:textAlignment w:val="auto"/>
        <w:rPr>
          <w:rFonts w:hint="default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GLTX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WZ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10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01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A</w:t>
      </w:r>
      <w:r>
        <w:rPr>
          <w:rFonts w:hint="default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设备备件需求申请单</w:t>
      </w:r>
    </w:p>
    <w:p w14:paraId="435024CC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GLTX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WZ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10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02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A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备件领用单</w:t>
      </w:r>
    </w:p>
    <w:p w14:paraId="52BF96DD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firstLine="560" w:firstLineChars="200"/>
        <w:textAlignment w:val="auto"/>
        <w:rPr>
          <w:rFonts w:hint="default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GLTX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WZ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10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03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A</w:t>
      </w:r>
      <w:r>
        <w:rPr>
          <w:rFonts w:hint="default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备件发放单</w:t>
      </w:r>
    </w:p>
    <w:p w14:paraId="37E34249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firstLine="560" w:firstLineChars="200"/>
        <w:textAlignment w:val="auto"/>
        <w:rPr>
          <w:rFonts w:hint="default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GLTX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WZ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10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04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A</w:t>
      </w:r>
      <w:r>
        <w:rPr>
          <w:rFonts w:hint="default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不合格备件通知单</w:t>
      </w:r>
    </w:p>
    <w:p w14:paraId="28F43AF5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firstLine="560" w:firstLineChars="200"/>
        <w:textAlignment w:val="auto"/>
        <w:rPr>
          <w:rFonts w:hint="default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GLTX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WZ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10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05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A</w:t>
      </w:r>
      <w:r>
        <w:rPr>
          <w:rFonts w:hint="default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备件验收技术要求单</w:t>
      </w:r>
    </w:p>
    <w:p w14:paraId="3DE409CC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firstLine="560" w:firstLineChars="200"/>
        <w:textAlignment w:val="auto"/>
        <w:rPr>
          <w:rFonts w:hint="default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GLTX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WZ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10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06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A</w:t>
      </w:r>
      <w:r>
        <w:rPr>
          <w:rFonts w:hint="default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备件定检计划</w:t>
      </w:r>
    </w:p>
    <w:p w14:paraId="3B1DE419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firstLine="560" w:firstLineChars="200"/>
        <w:textAlignment w:val="auto"/>
        <w:rPr>
          <w:rFonts w:hint="default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GLTX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WZ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10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07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A</w:t>
      </w:r>
      <w:r>
        <w:rPr>
          <w:rFonts w:hint="default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备件库存盘点表</w:t>
      </w:r>
    </w:p>
    <w:p w14:paraId="34A933DC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firstLine="560" w:firstLineChars="200"/>
        <w:textAlignment w:val="auto"/>
        <w:rPr>
          <w:rFonts w:hint="default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GLTX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WZ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10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08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A</w:t>
      </w:r>
      <w:r>
        <w:rPr>
          <w:rFonts w:hint="default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备件返修申请单</w:t>
      </w:r>
    </w:p>
    <w:p w14:paraId="3085434A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firstLine="560" w:firstLineChars="200"/>
        <w:textAlignment w:val="auto"/>
        <w:rPr>
          <w:rFonts w:hint="default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GLTX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WZ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10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09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A</w:t>
      </w:r>
      <w:r>
        <w:rPr>
          <w:rFonts w:hint="default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备件报废申请单</w:t>
      </w:r>
    </w:p>
    <w:p w14:paraId="35E23F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440" w:lineRule="exact"/>
        <w:jc w:val="left"/>
        <w:textAlignment w:val="auto"/>
        <w:rPr>
          <w:rFonts w:hint="eastAsia" w:ascii="Times New Roman" w:hAnsi="Times New Roman" w:eastAsia="黑体" w:cs="黑体"/>
          <w:b w:val="0"/>
          <w:bCs w:val="0"/>
          <w:sz w:val="28"/>
          <w:highlight w:val="none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8"/>
          <w:highlight w:val="none"/>
          <w:lang w:val="en-US" w:eastAsia="zh-CN"/>
        </w:rPr>
        <w:t>8</w:t>
      </w:r>
      <w:r>
        <w:rPr>
          <w:rFonts w:hint="eastAsia" w:ascii="Times New Roman" w:hAnsi="Times New Roman" w:eastAsia="黑体" w:cs="黑体"/>
          <w:b w:val="0"/>
          <w:bCs w:val="0"/>
          <w:sz w:val="28"/>
          <w:highlight w:val="none"/>
          <w:lang w:val="en-US" w:eastAsia="zh-CN"/>
        </w:rPr>
        <w:t>记录控制</w:t>
      </w:r>
    </w:p>
    <w:p w14:paraId="2A5822C9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firstLine="560" w:firstLineChars="200"/>
        <w:textAlignment w:val="auto"/>
        <w:rPr>
          <w:rFonts w:hint="eastAsia" w:ascii="Times New Roman" w:hAnsi="Times New Roman" w:eastAsiaTheme="minorEastAsia" w:cstheme="minorEastAsia"/>
          <w:sz w:val="28"/>
          <w:szCs w:val="28"/>
          <w:lang w:val="en-US" w:eastAsia="zh-CN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fmt="numberInDash" w:start="1"/>
          <w:cols w:space="425" w:num="1"/>
          <w:docGrid w:type="lines" w:linePitch="312" w:charSpace="0"/>
        </w:sect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本制度所涉及表单由程序文件相关部门和经营发展部各保存一份，保存期限为长期。</w:t>
      </w:r>
    </w:p>
    <w:p w14:paraId="72F8FC37">
      <w:pPr>
        <w:pStyle w:val="11"/>
      </w:pP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8"/>
          <w:szCs w:val="28"/>
          <w:lang w:val="en-US" w:eastAsia="zh-CN" w:bidi="ar-SA"/>
        </w:rPr>
        <w:t>GLTX</w:t>
      </w:r>
      <w:r>
        <w:rPr>
          <w:rFonts w:hint="eastAsia" w:ascii="Times New Roman" w:hAnsi="Times New Roman" w:eastAsiaTheme="minorEastAsia" w:cstheme="minorEastAsia"/>
          <w:b w:val="0"/>
          <w:bCs w:val="0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8"/>
          <w:szCs w:val="28"/>
          <w:lang w:val="en-US" w:eastAsia="zh-CN" w:bidi="ar-SA"/>
        </w:rPr>
        <w:t>WZ</w:t>
      </w:r>
      <w:r>
        <w:rPr>
          <w:rFonts w:hint="eastAsia" w:ascii="Times New Roman" w:hAnsi="Times New Roman" w:eastAsiaTheme="minorEastAsia" w:cstheme="minorEastAsia"/>
          <w:b w:val="0"/>
          <w:bCs w:val="0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8"/>
          <w:szCs w:val="28"/>
          <w:lang w:val="en-US" w:eastAsia="zh-CN" w:bidi="ar-SA"/>
        </w:rPr>
        <w:t>10</w:t>
      </w:r>
      <w:r>
        <w:rPr>
          <w:rFonts w:hint="eastAsia" w:ascii="Times New Roman" w:hAnsi="Times New Roman" w:eastAsiaTheme="minorEastAsia" w:cstheme="minorEastAsia"/>
          <w:b w:val="0"/>
          <w:bCs w:val="0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8"/>
          <w:szCs w:val="28"/>
          <w:lang w:val="en-US" w:eastAsia="zh-CN" w:bidi="ar-SA"/>
        </w:rPr>
        <w:t>01</w:t>
      </w:r>
      <w:r>
        <w:rPr>
          <w:rFonts w:hint="eastAsia" w:ascii="Times New Roman" w:hAnsi="Times New Roman" w:eastAsiaTheme="minorEastAsia" w:cstheme="minorEastAsia"/>
          <w:b w:val="0"/>
          <w:bCs w:val="0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8"/>
          <w:szCs w:val="28"/>
          <w:lang w:val="en-US" w:eastAsia="zh-CN" w:bidi="ar-SA"/>
        </w:rPr>
        <w:t>A</w:t>
      </w:r>
      <w:r>
        <w:rPr>
          <w:rFonts w:hint="default" w:ascii="Times New Roman" w:hAnsi="Times New Roman" w:eastAsiaTheme="minorEastAsia" w:cstheme="minorEastAsia"/>
          <w:b w:val="0"/>
          <w:bCs w:val="0"/>
          <w:kern w:val="2"/>
          <w:sz w:val="28"/>
          <w:szCs w:val="28"/>
          <w:lang w:val="en-US" w:eastAsia="zh-CN" w:bidi="ar-SA"/>
        </w:rPr>
        <w:t>设备备件需求申请单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0"/>
        <w:gridCol w:w="389"/>
        <w:gridCol w:w="945"/>
        <w:gridCol w:w="516"/>
        <w:gridCol w:w="1337"/>
        <w:gridCol w:w="750"/>
        <w:gridCol w:w="348"/>
        <w:gridCol w:w="440"/>
        <w:gridCol w:w="746"/>
        <w:gridCol w:w="1178"/>
        <w:gridCol w:w="1117"/>
      </w:tblGrid>
      <w:tr w14:paraId="30699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69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A3B5C1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表单编号</w:t>
            </w:r>
          </w:p>
        </w:tc>
        <w:tc>
          <w:tcPr>
            <w:tcW w:w="3896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24CDCA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SBR-Q-YYYY-MM-XXX</w:t>
            </w:r>
          </w:p>
        </w:tc>
        <w:tc>
          <w:tcPr>
            <w:tcW w:w="1186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0D5A6A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申请日期</w:t>
            </w:r>
          </w:p>
        </w:tc>
        <w:tc>
          <w:tcPr>
            <w:tcW w:w="2295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926D99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YYYY-MM-DD</w:t>
            </w:r>
          </w:p>
        </w:tc>
      </w:tr>
      <w:tr w14:paraId="1B993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69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6CB0F4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需求部门</w:t>
            </w:r>
          </w:p>
        </w:tc>
        <w:tc>
          <w:tcPr>
            <w:tcW w:w="3896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3AD41A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□</w:t>
            </w:r>
            <w:r>
              <w:rPr>
                <w:rFonts w:hint="default" w:ascii="Times New Roman" w:hAnsi="Times New Roman" w:eastAsia="宋体" w:cs="Times New Roman"/>
                <w:lang w:eastAsia="zh-CN"/>
              </w:rPr>
              <w:t>物资保障部</w:t>
            </w:r>
            <w:r>
              <w:rPr>
                <w:rFonts w:hint="default" w:ascii="Times New Roman" w:hAnsi="Times New Roman" w:eastAsia="宋体" w:cs="Times New Roman"/>
              </w:rPr>
              <w:t>□生产车间□其他：______</w:t>
            </w:r>
          </w:p>
        </w:tc>
        <w:tc>
          <w:tcPr>
            <w:tcW w:w="1186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99C0A1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申请人</w:t>
            </w:r>
          </w:p>
        </w:tc>
        <w:tc>
          <w:tcPr>
            <w:tcW w:w="2295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3A7146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______</w:t>
            </w:r>
          </w:p>
        </w:tc>
      </w:tr>
      <w:tr w14:paraId="23957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69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66EB14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申请背景</w:t>
            </w:r>
          </w:p>
        </w:tc>
        <w:tc>
          <w:tcPr>
            <w:tcW w:w="7377" w:type="dxa"/>
            <w:gridSpan w:val="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B1136B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（简填，如“设备XX维修”）：______</w:t>
            </w:r>
          </w:p>
        </w:tc>
      </w:tr>
      <w:tr w14:paraId="2E89A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B0600C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序号</w:t>
            </w:r>
          </w:p>
        </w:tc>
        <w:tc>
          <w:tcPr>
            <w:tcW w:w="185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0B9DFF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备件名称</w:t>
            </w:r>
          </w:p>
        </w:tc>
        <w:tc>
          <w:tcPr>
            <w:tcW w:w="13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2F15BA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型号规格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9E8717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单位</w:t>
            </w:r>
          </w:p>
        </w:tc>
        <w:tc>
          <w:tcPr>
            <w:tcW w:w="788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07E3E9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需求数量</w:t>
            </w:r>
          </w:p>
        </w:tc>
        <w:tc>
          <w:tcPr>
            <w:tcW w:w="1924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5227D4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关键技术要求（如“质保1年”）</w:t>
            </w:r>
          </w:p>
        </w:tc>
        <w:tc>
          <w:tcPr>
            <w:tcW w:w="111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FFF369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用途（对应设备）</w:t>
            </w:r>
          </w:p>
        </w:tc>
      </w:tr>
      <w:tr w14:paraId="57700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5F77B0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</w:t>
            </w:r>
          </w:p>
        </w:tc>
        <w:tc>
          <w:tcPr>
            <w:tcW w:w="185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DE5950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3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6C9009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137C23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88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615987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924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0A6399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11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2BA30B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02FC7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9AD810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</w:t>
            </w:r>
          </w:p>
        </w:tc>
        <w:tc>
          <w:tcPr>
            <w:tcW w:w="185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30AD4F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3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DDAA96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0D7E72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88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97A7BB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924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CD5940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11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5E0E5E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23728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2A6A2E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3</w:t>
            </w:r>
          </w:p>
        </w:tc>
        <w:tc>
          <w:tcPr>
            <w:tcW w:w="185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6E7428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3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3DA2CA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824A3E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88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5DBB52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924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AC6505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11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D4946F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2DDC1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921000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85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FB467B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3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179934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B76B77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88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70C389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924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C36EB1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11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3DC3AF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1155B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9AB378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85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EB1C61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3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703566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5C0C06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88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B0F6B5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924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D82AEE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11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7815B7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494A0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F94860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85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7511F4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3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CCDF1C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832194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88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CC8216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924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8592A7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11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0E6251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4FFBA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14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31F7CD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审批</w:t>
            </w:r>
          </w:p>
        </w:tc>
        <w:tc>
          <w:tcPr>
            <w:tcW w:w="2951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C75366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需求部门负责人：______</w:t>
            </w:r>
          </w:p>
          <w:p w14:paraId="4BFA32F6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日期：______</w:t>
            </w:r>
          </w:p>
        </w:tc>
        <w:tc>
          <w:tcPr>
            <w:tcW w:w="3481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7D5466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lang w:eastAsia="zh-CN"/>
              </w:rPr>
              <w:t>物资保障部</w:t>
            </w:r>
            <w:r>
              <w:rPr>
                <w:rFonts w:hint="default" w:ascii="Times New Roman" w:hAnsi="Times New Roman" w:eastAsia="宋体" w:cs="Times New Roman"/>
              </w:rPr>
              <w:t>审核：______</w:t>
            </w:r>
          </w:p>
          <w:p w14:paraId="1F18899B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日期：______</w:t>
            </w:r>
          </w:p>
        </w:tc>
      </w:tr>
    </w:tbl>
    <w:p w14:paraId="37D12F53">
      <w:pPr>
        <w:pStyle w:val="3"/>
        <w:sectPr>
          <w:pgSz w:w="11906" w:h="16838"/>
          <w:pgMar w:top="1440" w:right="1800" w:bottom="1440" w:left="1800" w:header="851" w:footer="992" w:gutter="0"/>
          <w:pgNumType w:fmt="numberInDash"/>
          <w:cols w:space="425" w:num="1"/>
          <w:docGrid w:type="lines" w:linePitch="312" w:charSpace="0"/>
        </w:sectPr>
      </w:pPr>
    </w:p>
    <w:p w14:paraId="72F4895A">
      <w:pPr>
        <w:numPr>
          <w:ilvl w:val="0"/>
          <w:numId w:val="0"/>
        </w:numPr>
        <w:spacing w:line="240" w:lineRule="auto"/>
        <w:jc w:val="left"/>
      </w:pPr>
      <w:r>
        <w:rPr>
          <w:rFonts w:hint="default" w:ascii="Times New Roman" w:hAnsi="Times New Roman" w:cs="Times New Roman"/>
          <w:b w:val="0"/>
          <w:bCs w:val="0"/>
          <w:kern w:val="2"/>
          <w:sz w:val="28"/>
          <w:szCs w:val="28"/>
          <w:lang w:val="en-US" w:eastAsia="zh-CN" w:bidi="ar-SA"/>
        </w:rPr>
        <w:t>GLTX</w:t>
      </w:r>
      <w:r>
        <w:rPr>
          <w:rFonts w:hint="eastAsia" w:ascii="Times New Roman" w:hAnsi="Times New Roman" w:cstheme="minorEastAsia"/>
          <w:b w:val="0"/>
          <w:bCs w:val="0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/>
          <w:b w:val="0"/>
          <w:bCs w:val="0"/>
          <w:kern w:val="2"/>
          <w:sz w:val="28"/>
          <w:szCs w:val="28"/>
          <w:lang w:val="en-US" w:eastAsia="zh-CN" w:bidi="ar-SA"/>
        </w:rPr>
        <w:t>WZ</w:t>
      </w:r>
      <w:r>
        <w:rPr>
          <w:rFonts w:hint="eastAsia" w:ascii="Times New Roman" w:hAnsi="Times New Roman" w:cstheme="minorEastAsia"/>
          <w:b w:val="0"/>
          <w:bCs w:val="0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/>
          <w:b w:val="0"/>
          <w:bCs w:val="0"/>
          <w:kern w:val="2"/>
          <w:sz w:val="28"/>
          <w:szCs w:val="28"/>
          <w:lang w:val="en-US" w:eastAsia="zh-CN" w:bidi="ar-SA"/>
        </w:rPr>
        <w:t>10</w:t>
      </w:r>
      <w:r>
        <w:rPr>
          <w:rFonts w:hint="eastAsia" w:ascii="Times New Roman" w:hAnsi="Times New Roman" w:eastAsiaTheme="minorEastAsia" w:cstheme="minorEastAsia"/>
          <w:b w:val="0"/>
          <w:bCs w:val="0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8"/>
          <w:szCs w:val="28"/>
          <w:lang w:val="en-US" w:eastAsia="zh-CN" w:bidi="ar-SA"/>
        </w:rPr>
        <w:t>0</w:t>
      </w:r>
      <w:r>
        <w:rPr>
          <w:rFonts w:hint="default" w:ascii="Times New Roman" w:hAnsi="Times New Roman" w:cs="Times New Roman"/>
          <w:b w:val="0"/>
          <w:bCs w:val="0"/>
          <w:kern w:val="2"/>
          <w:sz w:val="28"/>
          <w:szCs w:val="28"/>
          <w:lang w:val="en-US" w:eastAsia="zh-CN" w:bidi="ar-SA"/>
        </w:rPr>
        <w:t>2</w:t>
      </w:r>
      <w:r>
        <w:rPr>
          <w:rFonts w:hint="eastAsia" w:ascii="Times New Roman" w:hAnsi="Times New Roman" w:eastAsiaTheme="minorEastAsia" w:cstheme="minorEastAsia"/>
          <w:b w:val="0"/>
          <w:bCs w:val="0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8"/>
          <w:szCs w:val="28"/>
          <w:lang w:val="en-US" w:eastAsia="zh-CN" w:bidi="ar-SA"/>
        </w:rPr>
        <w:t>A</w:t>
      </w:r>
      <w:r>
        <w:rPr>
          <w:rFonts w:hint="eastAsia" w:ascii="Times New Roman" w:hAnsi="Times New Roman" w:cstheme="minorEastAsia"/>
          <w:b w:val="0"/>
          <w:bCs w:val="0"/>
          <w:kern w:val="2"/>
          <w:sz w:val="28"/>
          <w:szCs w:val="28"/>
          <w:lang w:val="en-US" w:eastAsia="zh-CN" w:bidi="ar-SA"/>
        </w:rPr>
        <w:t>备件领用单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5"/>
        <w:gridCol w:w="2062"/>
        <w:gridCol w:w="213"/>
        <w:gridCol w:w="1127"/>
        <w:gridCol w:w="1223"/>
        <w:gridCol w:w="112"/>
        <w:gridCol w:w="1013"/>
        <w:gridCol w:w="787"/>
        <w:gridCol w:w="1204"/>
      </w:tblGrid>
      <w:tr w14:paraId="1C426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A2E075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表单编号</w:t>
            </w:r>
          </w:p>
        </w:tc>
        <w:tc>
          <w:tcPr>
            <w:tcW w:w="4625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EC7E3F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SBL-Y-YYYY-MM-XXX</w:t>
            </w:r>
          </w:p>
        </w:tc>
        <w:tc>
          <w:tcPr>
            <w:tcW w:w="1125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B0334C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领用日期</w:t>
            </w:r>
          </w:p>
        </w:tc>
        <w:tc>
          <w:tcPr>
            <w:tcW w:w="1991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97A1E8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YYYY-MM-DD</w:t>
            </w:r>
          </w:p>
        </w:tc>
      </w:tr>
      <w:tr w14:paraId="73DA3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43AAC1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领用部门</w:t>
            </w:r>
          </w:p>
        </w:tc>
        <w:tc>
          <w:tcPr>
            <w:tcW w:w="4625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06E9A5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□生产车间□</w:t>
            </w:r>
            <w:r>
              <w:rPr>
                <w:rFonts w:hint="default" w:ascii="Times New Roman" w:hAnsi="Times New Roman" w:eastAsia="宋体" w:cs="Times New Roman"/>
                <w:lang w:eastAsia="zh-CN"/>
              </w:rPr>
              <w:t>物资保障部</w:t>
            </w:r>
            <w:r>
              <w:rPr>
                <w:rFonts w:hint="default" w:ascii="Times New Roman" w:hAnsi="Times New Roman" w:eastAsia="宋体" w:cs="Times New Roman"/>
              </w:rPr>
              <w:t>□其他：______</w:t>
            </w:r>
          </w:p>
        </w:tc>
        <w:tc>
          <w:tcPr>
            <w:tcW w:w="1125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9C7D8B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领用人</w:t>
            </w:r>
          </w:p>
        </w:tc>
        <w:tc>
          <w:tcPr>
            <w:tcW w:w="1991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90402E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______</w:t>
            </w:r>
          </w:p>
        </w:tc>
      </w:tr>
      <w:tr w14:paraId="7DABA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E66E92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设备信息</w:t>
            </w:r>
          </w:p>
        </w:tc>
        <w:tc>
          <w:tcPr>
            <w:tcW w:w="7741" w:type="dxa"/>
            <w:gridSpan w:val="8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78D0BA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设备名称：______维修项目：______</w:t>
            </w:r>
          </w:p>
        </w:tc>
      </w:tr>
      <w:tr w14:paraId="2AD9C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A8EAB0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序号</w:t>
            </w:r>
          </w:p>
        </w:tc>
        <w:tc>
          <w:tcPr>
            <w:tcW w:w="2275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B72307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备件名称</w:t>
            </w:r>
          </w:p>
        </w:tc>
        <w:tc>
          <w:tcPr>
            <w:tcW w:w="112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20A9F9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型号规格</w:t>
            </w:r>
          </w:p>
        </w:tc>
        <w:tc>
          <w:tcPr>
            <w:tcW w:w="2348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A4E582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序列号（关键件填）</w:t>
            </w:r>
          </w:p>
        </w:tc>
        <w:tc>
          <w:tcPr>
            <w:tcW w:w="7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0FFC37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单位</w:t>
            </w:r>
          </w:p>
        </w:tc>
        <w:tc>
          <w:tcPr>
            <w:tcW w:w="120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F3C567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领用数量</w:t>
            </w:r>
          </w:p>
        </w:tc>
      </w:tr>
      <w:tr w14:paraId="22BD9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9B9342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</w:t>
            </w:r>
          </w:p>
        </w:tc>
        <w:tc>
          <w:tcPr>
            <w:tcW w:w="2275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224B1B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12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BD79EB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348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C3DE9B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BEEE67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0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865A2A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43C45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702737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</w:t>
            </w:r>
          </w:p>
        </w:tc>
        <w:tc>
          <w:tcPr>
            <w:tcW w:w="2275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FD50BF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12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0B090C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348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B5389F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42754E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0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7EA1A1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3D5E1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90FCBA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3</w:t>
            </w:r>
          </w:p>
        </w:tc>
        <w:tc>
          <w:tcPr>
            <w:tcW w:w="2275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6B646F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12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D4EB7A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348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E3B950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EB1734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0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298B7B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12D82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B56F28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275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C91614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12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DC29E7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348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C740C7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657A3D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0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3B8AF2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59CFB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AE7C56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275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CB094E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12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3ABDEF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348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2216E6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FCD334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0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B9EEF9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1BD76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DC97E1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275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4B2627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12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A81E76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348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8D1CEC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F29351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0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7CE7C8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2300D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4E3A0C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275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4F1BFF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12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E090C3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348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F7C778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FB3456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0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656C52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5DD4D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0C31E2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275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B04D7F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12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F7672E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348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BECCEC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791C65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0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913969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64AA5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29" w:hRule="atLeast"/>
          <w:jc w:val="center"/>
        </w:trPr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41501BD">
            <w:pPr>
              <w:pStyle w:val="11"/>
              <w:jc w:val="both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审批</w:t>
            </w:r>
          </w:p>
        </w:tc>
        <w:tc>
          <w:tcPr>
            <w:tcW w:w="206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6F21232">
            <w:pPr>
              <w:pStyle w:val="11"/>
              <w:jc w:val="both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部门负责人：</w:t>
            </w:r>
          </w:p>
        </w:tc>
        <w:tc>
          <w:tcPr>
            <w:tcW w:w="2675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F25F6A3">
            <w:pPr>
              <w:pStyle w:val="11"/>
              <w:jc w:val="both"/>
              <w:rPr>
                <w:rFonts w:hint="eastAsia" w:ascii="Times New Roman" w:hAnsi="Times New Roman" w:eastAsia="宋体" w:cs="Times New Roman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lang w:eastAsia="zh-CN"/>
              </w:rPr>
              <w:t>物资保障部</w:t>
            </w:r>
            <w:r>
              <w:rPr>
                <w:rFonts w:hint="default" w:ascii="Times New Roman" w:hAnsi="Times New Roman" w:eastAsia="宋体" w:cs="Times New Roman"/>
              </w:rPr>
              <w:t>审核</w:t>
            </w:r>
            <w:r>
              <w:rPr>
                <w:rFonts w:hint="eastAsia" w:ascii="Times New Roman" w:hAnsi="Times New Roman" w:eastAsia="宋体" w:cs="Times New Roman"/>
                <w:lang w:eastAsia="zh-CN"/>
              </w:rPr>
              <w:t>：</w:t>
            </w:r>
          </w:p>
        </w:tc>
        <w:tc>
          <w:tcPr>
            <w:tcW w:w="3004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43D7791">
            <w:pPr>
              <w:pStyle w:val="11"/>
              <w:jc w:val="both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lang w:eastAsia="zh-CN"/>
              </w:rPr>
              <w:t>物资保障部</w:t>
            </w:r>
            <w:r>
              <w:rPr>
                <w:rFonts w:hint="default" w:ascii="Times New Roman" w:hAnsi="Times New Roman" w:eastAsia="宋体" w:cs="Times New Roman"/>
              </w:rPr>
              <w:t>库存确认：</w:t>
            </w:r>
          </w:p>
        </w:tc>
      </w:tr>
    </w:tbl>
    <w:p w14:paraId="24605B52">
      <w:pPr>
        <w:numPr>
          <w:ilvl w:val="0"/>
          <w:numId w:val="0"/>
        </w:numPr>
        <w:spacing w:line="240" w:lineRule="auto"/>
        <w:jc w:val="left"/>
        <w:rPr>
          <w:rFonts w:hint="eastAsia" w:ascii="Times New Roman" w:hAnsi="Times New Roman" w:eastAsiaTheme="minorEastAsia" w:cstheme="minorEastAsia"/>
          <w:b w:val="0"/>
          <w:bCs w:val="0"/>
          <w:kern w:val="2"/>
          <w:sz w:val="28"/>
          <w:szCs w:val="28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pgNumType w:fmt="numberInDash"/>
          <w:cols w:space="425" w:num="1"/>
          <w:docGrid w:type="lines" w:linePitch="312" w:charSpace="0"/>
        </w:sectPr>
      </w:pPr>
    </w:p>
    <w:p w14:paraId="79A3AA29">
      <w:pPr>
        <w:numPr>
          <w:ilvl w:val="0"/>
          <w:numId w:val="0"/>
        </w:numPr>
        <w:spacing w:line="240" w:lineRule="auto"/>
        <w:jc w:val="left"/>
        <w:rPr>
          <w:rFonts w:hint="default" w:ascii="Times New Roman" w:hAnsi="Times New Roman" w:cstheme="minorEastAsia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8"/>
          <w:szCs w:val="28"/>
          <w:lang w:val="en-US" w:eastAsia="zh-CN" w:bidi="ar-SA"/>
        </w:rPr>
        <w:t>GLTX</w:t>
      </w:r>
      <w:r>
        <w:rPr>
          <w:rFonts w:hint="eastAsia" w:ascii="Times New Roman" w:hAnsi="Times New Roman" w:cstheme="minorEastAsia"/>
          <w:b w:val="0"/>
          <w:bCs w:val="0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/>
          <w:b w:val="0"/>
          <w:bCs w:val="0"/>
          <w:kern w:val="2"/>
          <w:sz w:val="28"/>
          <w:szCs w:val="28"/>
          <w:lang w:val="en-US" w:eastAsia="zh-CN" w:bidi="ar-SA"/>
        </w:rPr>
        <w:t>WZ</w:t>
      </w:r>
      <w:r>
        <w:rPr>
          <w:rFonts w:hint="eastAsia" w:ascii="Times New Roman" w:hAnsi="Times New Roman" w:cstheme="minorEastAsia"/>
          <w:b w:val="0"/>
          <w:bCs w:val="0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/>
          <w:b w:val="0"/>
          <w:bCs w:val="0"/>
          <w:kern w:val="2"/>
          <w:sz w:val="28"/>
          <w:szCs w:val="28"/>
          <w:lang w:val="en-US" w:eastAsia="zh-CN" w:bidi="ar-SA"/>
        </w:rPr>
        <w:t>10</w:t>
      </w:r>
      <w:r>
        <w:rPr>
          <w:rFonts w:hint="eastAsia" w:ascii="Times New Roman" w:hAnsi="Times New Roman" w:eastAsiaTheme="minorEastAsia" w:cstheme="minorEastAsia"/>
          <w:b w:val="0"/>
          <w:bCs w:val="0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8"/>
          <w:szCs w:val="28"/>
          <w:lang w:val="en-US" w:eastAsia="zh-CN" w:bidi="ar-SA"/>
        </w:rPr>
        <w:t>0</w:t>
      </w:r>
      <w:r>
        <w:rPr>
          <w:rFonts w:hint="default" w:ascii="Times New Roman" w:hAnsi="Times New Roman" w:cs="Times New Roman"/>
          <w:b w:val="0"/>
          <w:bCs w:val="0"/>
          <w:kern w:val="2"/>
          <w:sz w:val="28"/>
          <w:szCs w:val="28"/>
          <w:lang w:val="en-US" w:eastAsia="zh-CN" w:bidi="ar-SA"/>
        </w:rPr>
        <w:t>3</w:t>
      </w:r>
      <w:r>
        <w:rPr>
          <w:rFonts w:hint="eastAsia" w:ascii="Times New Roman" w:hAnsi="Times New Roman" w:eastAsiaTheme="minorEastAsia" w:cstheme="minorEastAsia"/>
          <w:b w:val="0"/>
          <w:bCs w:val="0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8"/>
          <w:szCs w:val="28"/>
          <w:lang w:val="en-US" w:eastAsia="zh-CN" w:bidi="ar-SA"/>
        </w:rPr>
        <w:t>A</w:t>
      </w:r>
      <w:r>
        <w:rPr>
          <w:rFonts w:hint="default" w:ascii="Times New Roman" w:hAnsi="Times New Roman" w:cstheme="minorEastAsia"/>
          <w:b w:val="0"/>
          <w:bCs w:val="0"/>
          <w:kern w:val="2"/>
          <w:sz w:val="28"/>
          <w:szCs w:val="28"/>
          <w:lang w:val="en-US" w:eastAsia="zh-CN" w:bidi="ar-SA"/>
        </w:rPr>
        <w:t>备件发放单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42"/>
        <w:gridCol w:w="725"/>
        <w:gridCol w:w="647"/>
        <w:gridCol w:w="328"/>
        <w:gridCol w:w="1325"/>
        <w:gridCol w:w="679"/>
        <w:gridCol w:w="264"/>
        <w:gridCol w:w="470"/>
        <w:gridCol w:w="708"/>
        <w:gridCol w:w="357"/>
        <w:gridCol w:w="797"/>
        <w:gridCol w:w="1504"/>
      </w:tblGrid>
      <w:tr w14:paraId="22F29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67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E1404A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表单编号</w:t>
            </w:r>
          </w:p>
        </w:tc>
        <w:tc>
          <w:tcPr>
            <w:tcW w:w="2979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F44E72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SBF-F-YYYY-MM-XXX</w:t>
            </w:r>
          </w:p>
        </w:tc>
        <w:tc>
          <w:tcPr>
            <w:tcW w:w="1799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07FC68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发放日期</w:t>
            </w:r>
          </w:p>
        </w:tc>
        <w:tc>
          <w:tcPr>
            <w:tcW w:w="2301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D40BDB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YYYY-MM-DD</w:t>
            </w:r>
          </w:p>
        </w:tc>
      </w:tr>
      <w:tr w14:paraId="78CB9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67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B57483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领用部门</w:t>
            </w:r>
          </w:p>
        </w:tc>
        <w:tc>
          <w:tcPr>
            <w:tcW w:w="2979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4E9ADC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799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03F973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发放人</w:t>
            </w:r>
          </w:p>
        </w:tc>
        <w:tc>
          <w:tcPr>
            <w:tcW w:w="2301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870AA6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7D12C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67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809C0D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关联领用单</w:t>
            </w:r>
          </w:p>
        </w:tc>
        <w:tc>
          <w:tcPr>
            <w:tcW w:w="7079" w:type="dxa"/>
            <w:gridSpan w:val="1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1CA7F2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SBL-Y-YYYY-MM-XXX</w:t>
            </w:r>
          </w:p>
        </w:tc>
      </w:tr>
      <w:tr w14:paraId="593A3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1D0C22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序号</w:t>
            </w:r>
          </w:p>
        </w:tc>
        <w:tc>
          <w:tcPr>
            <w:tcW w:w="170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6FB156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备件名称</w:t>
            </w:r>
          </w:p>
        </w:tc>
        <w:tc>
          <w:tcPr>
            <w:tcW w:w="13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70FEBC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型号规格</w:t>
            </w:r>
          </w:p>
        </w:tc>
        <w:tc>
          <w:tcPr>
            <w:tcW w:w="943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513ED9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单位</w:t>
            </w:r>
          </w:p>
        </w:tc>
        <w:tc>
          <w:tcPr>
            <w:tcW w:w="1178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74614F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发放数量</w:t>
            </w:r>
          </w:p>
        </w:tc>
        <w:tc>
          <w:tcPr>
            <w:tcW w:w="1154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218235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库位（独立区）</w:t>
            </w:r>
          </w:p>
        </w:tc>
        <w:tc>
          <w:tcPr>
            <w:tcW w:w="150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7BD43E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状态（□全新□返修□客供）</w:t>
            </w:r>
          </w:p>
        </w:tc>
      </w:tr>
      <w:tr w14:paraId="01ADE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937562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</w:t>
            </w:r>
          </w:p>
        </w:tc>
        <w:tc>
          <w:tcPr>
            <w:tcW w:w="170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90B9B9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3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369844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943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0FFF3E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178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FCC2C8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154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C46723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50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863C73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60484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75FC43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</w:t>
            </w:r>
          </w:p>
        </w:tc>
        <w:tc>
          <w:tcPr>
            <w:tcW w:w="170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F5E875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3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F7DF13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943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188218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178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B30541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154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9F06A1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50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11CDD2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07C56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C98AEC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70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86572C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3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C48833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943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4EF498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178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ADCE24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154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6C681B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50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B1EA96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31C71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D428E3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70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235187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3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6CF0F8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943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8B85B8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178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399536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154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8494B3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50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C0698B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312FC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433595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70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866DD6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3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63BD6C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943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8A90EC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178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284C80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154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8F90C8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50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EE1DC0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0E958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188ECE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70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A8648B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3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FB1AB5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943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B4D5E5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178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14378B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154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640610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50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B1D777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46B8F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2ECFA3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70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FBAE95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3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6F8C49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943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5D5FEE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178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551FCC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154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6B98BD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50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D6C835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55350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41" w:hRule="atLeast"/>
        </w:trPr>
        <w:tc>
          <w:tcPr>
            <w:tcW w:w="2114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187CB50">
            <w:pPr>
              <w:pStyle w:val="11"/>
              <w:jc w:val="both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确认</w:t>
            </w:r>
          </w:p>
        </w:tc>
        <w:tc>
          <w:tcPr>
            <w:tcW w:w="3066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DCA266A">
            <w:pPr>
              <w:pStyle w:val="11"/>
              <w:jc w:val="both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领用人签字：</w:t>
            </w:r>
          </w:p>
        </w:tc>
        <w:tc>
          <w:tcPr>
            <w:tcW w:w="3366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98752B1">
            <w:pPr>
              <w:pStyle w:val="11"/>
              <w:jc w:val="both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lang w:eastAsia="zh-CN"/>
              </w:rPr>
              <w:t>物资保障部</w:t>
            </w:r>
            <w:r>
              <w:rPr>
                <w:rFonts w:hint="default" w:ascii="Times New Roman" w:hAnsi="Times New Roman" w:eastAsia="宋体" w:cs="Times New Roman"/>
              </w:rPr>
              <w:t>复核：</w:t>
            </w:r>
          </w:p>
        </w:tc>
      </w:tr>
    </w:tbl>
    <w:p w14:paraId="719556A2">
      <w:pPr>
        <w:numPr>
          <w:ilvl w:val="0"/>
          <w:numId w:val="0"/>
        </w:numPr>
        <w:spacing w:line="240" w:lineRule="auto"/>
        <w:jc w:val="left"/>
        <w:rPr>
          <w:rFonts w:hint="eastAsia" w:ascii="Times New Roman" w:hAnsi="Times New Roman" w:eastAsiaTheme="minorEastAsia" w:cstheme="minorEastAsia"/>
          <w:b w:val="0"/>
          <w:bCs w:val="0"/>
          <w:kern w:val="2"/>
          <w:sz w:val="28"/>
          <w:szCs w:val="28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pgNumType w:fmt="numberInDash"/>
          <w:cols w:space="425" w:num="1"/>
          <w:docGrid w:type="lines" w:linePitch="312" w:charSpace="0"/>
        </w:sectPr>
      </w:pPr>
    </w:p>
    <w:p w14:paraId="20DCA53A">
      <w:pPr>
        <w:numPr>
          <w:ilvl w:val="0"/>
          <w:numId w:val="0"/>
        </w:numPr>
        <w:spacing w:line="240" w:lineRule="auto"/>
        <w:jc w:val="left"/>
        <w:rPr>
          <w:rFonts w:hint="default" w:ascii="Times New Roman" w:hAnsi="Times New Roman" w:cstheme="minorEastAsia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8"/>
          <w:szCs w:val="28"/>
          <w:lang w:val="en-US" w:eastAsia="zh-CN" w:bidi="ar-SA"/>
        </w:rPr>
        <w:t>GLTX</w:t>
      </w:r>
      <w:r>
        <w:rPr>
          <w:rFonts w:hint="eastAsia" w:ascii="Times New Roman" w:hAnsi="Times New Roman" w:cstheme="minorEastAsia"/>
          <w:b w:val="0"/>
          <w:bCs w:val="0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/>
          <w:b w:val="0"/>
          <w:bCs w:val="0"/>
          <w:kern w:val="2"/>
          <w:sz w:val="28"/>
          <w:szCs w:val="28"/>
          <w:lang w:val="en-US" w:eastAsia="zh-CN" w:bidi="ar-SA"/>
        </w:rPr>
        <w:t>WZ</w:t>
      </w:r>
      <w:r>
        <w:rPr>
          <w:rFonts w:hint="eastAsia" w:ascii="Times New Roman" w:hAnsi="Times New Roman" w:cstheme="minorEastAsia"/>
          <w:b w:val="0"/>
          <w:bCs w:val="0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/>
          <w:b w:val="0"/>
          <w:bCs w:val="0"/>
          <w:kern w:val="2"/>
          <w:sz w:val="28"/>
          <w:szCs w:val="28"/>
          <w:lang w:val="en-US" w:eastAsia="zh-CN" w:bidi="ar-SA"/>
        </w:rPr>
        <w:t>10</w:t>
      </w:r>
      <w:r>
        <w:rPr>
          <w:rFonts w:hint="eastAsia" w:ascii="Times New Roman" w:hAnsi="Times New Roman" w:eastAsiaTheme="minorEastAsia" w:cstheme="minorEastAsia"/>
          <w:b w:val="0"/>
          <w:bCs w:val="0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8"/>
          <w:szCs w:val="28"/>
          <w:lang w:val="en-US" w:eastAsia="zh-CN" w:bidi="ar-SA"/>
        </w:rPr>
        <w:t>0</w:t>
      </w:r>
      <w:r>
        <w:rPr>
          <w:rFonts w:hint="default" w:ascii="Times New Roman" w:hAnsi="Times New Roman" w:cs="Times New Roman"/>
          <w:b w:val="0"/>
          <w:bCs w:val="0"/>
          <w:kern w:val="2"/>
          <w:sz w:val="28"/>
          <w:szCs w:val="28"/>
          <w:lang w:val="en-US" w:eastAsia="zh-CN" w:bidi="ar-SA"/>
        </w:rPr>
        <w:t>4</w:t>
      </w:r>
      <w:r>
        <w:rPr>
          <w:rFonts w:hint="eastAsia" w:ascii="Times New Roman" w:hAnsi="Times New Roman" w:eastAsiaTheme="minorEastAsia" w:cstheme="minorEastAsia"/>
          <w:b w:val="0"/>
          <w:bCs w:val="0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8"/>
          <w:szCs w:val="28"/>
          <w:lang w:val="en-US" w:eastAsia="zh-CN" w:bidi="ar-SA"/>
        </w:rPr>
        <w:t>A</w:t>
      </w:r>
      <w:r>
        <w:rPr>
          <w:rFonts w:hint="default" w:ascii="Times New Roman" w:hAnsi="Times New Roman" w:cstheme="minorEastAsia"/>
          <w:b w:val="0"/>
          <w:bCs w:val="0"/>
          <w:kern w:val="2"/>
          <w:sz w:val="28"/>
          <w:szCs w:val="28"/>
          <w:lang w:val="en-US" w:eastAsia="zh-CN" w:bidi="ar-SA"/>
        </w:rPr>
        <w:t>不合格备件通知单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80"/>
        <w:gridCol w:w="850"/>
        <w:gridCol w:w="1215"/>
        <w:gridCol w:w="1373"/>
        <w:gridCol w:w="412"/>
        <w:gridCol w:w="262"/>
        <w:gridCol w:w="699"/>
        <w:gridCol w:w="757"/>
        <w:gridCol w:w="793"/>
        <w:gridCol w:w="1505"/>
      </w:tblGrid>
      <w:tr w14:paraId="4CE48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7092E7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表单编号</w:t>
            </w:r>
          </w:p>
        </w:tc>
        <w:tc>
          <w:tcPr>
            <w:tcW w:w="3262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465CEB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SBC-T-YYYY-MM-XXX</w:t>
            </w:r>
          </w:p>
        </w:tc>
        <w:tc>
          <w:tcPr>
            <w:tcW w:w="1456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F35F2D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通知日期</w:t>
            </w:r>
          </w:p>
        </w:tc>
        <w:tc>
          <w:tcPr>
            <w:tcW w:w="2298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773FBD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YYYY-MM-DD</w:t>
            </w:r>
          </w:p>
        </w:tc>
      </w:tr>
      <w:tr w14:paraId="35A9E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504265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备件来源</w:t>
            </w:r>
          </w:p>
        </w:tc>
        <w:tc>
          <w:tcPr>
            <w:tcW w:w="3262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BF5E9D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□新采购□返修□客供□库存定检</w:t>
            </w:r>
          </w:p>
        </w:tc>
        <w:tc>
          <w:tcPr>
            <w:tcW w:w="1456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90057C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经办人</w:t>
            </w:r>
          </w:p>
        </w:tc>
        <w:tc>
          <w:tcPr>
            <w:tcW w:w="2298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1DB161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443D4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986F2F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供应商/来源</w:t>
            </w:r>
          </w:p>
        </w:tc>
        <w:tc>
          <w:tcPr>
            <w:tcW w:w="3262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1B2FDF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456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E730DD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批次/入库日</w:t>
            </w:r>
          </w:p>
        </w:tc>
        <w:tc>
          <w:tcPr>
            <w:tcW w:w="2298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5C12EF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5E92F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E3DAB9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序号</w:t>
            </w:r>
          </w:p>
        </w:tc>
        <w:tc>
          <w:tcPr>
            <w:tcW w:w="2065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3238C8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备件名称</w:t>
            </w:r>
          </w:p>
        </w:tc>
        <w:tc>
          <w:tcPr>
            <w:tcW w:w="137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F0D900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型号规格</w:t>
            </w:r>
          </w:p>
        </w:tc>
        <w:tc>
          <w:tcPr>
            <w:tcW w:w="1373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286601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数量</w:t>
            </w:r>
          </w:p>
        </w:tc>
        <w:tc>
          <w:tcPr>
            <w:tcW w:w="155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EBD6B5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不合格描述（如“锈蚀”）</w:t>
            </w:r>
          </w:p>
        </w:tc>
        <w:tc>
          <w:tcPr>
            <w:tcW w:w="15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C2BD7B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检验依据（如验收单编号）</w:t>
            </w:r>
          </w:p>
        </w:tc>
      </w:tr>
      <w:tr w14:paraId="0BC71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BA1193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</w:t>
            </w:r>
          </w:p>
        </w:tc>
        <w:tc>
          <w:tcPr>
            <w:tcW w:w="2065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9C3C7F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37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E9A013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373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334C67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55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309482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5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232004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2645B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BF0E4D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</w:t>
            </w:r>
          </w:p>
        </w:tc>
        <w:tc>
          <w:tcPr>
            <w:tcW w:w="2065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3DB836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37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536A11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373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E576A9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55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022757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5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EB1BA5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44DC9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EF0F2C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065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8A940D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37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21326E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373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46BE3B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55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C86D98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5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F8100E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40A88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E6C4BE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065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24FA07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37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F2C403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373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00BACD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55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829192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5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8D5317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61E37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244BF6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065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6A4E75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37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8AA861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373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1F1788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55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78A220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5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E0CD83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499C7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166281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065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1617A9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37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298F47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373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39D679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55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DF141A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5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A974BE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2D012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B5E691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065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86671A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37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F26F57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373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EFE69E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55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CD265B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5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A26CB7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2E252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307E7F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065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F58C7A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37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DBDB16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373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779DD9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55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CE77AC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5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A5D915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0C304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0A88C5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065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7DCDCB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37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BFECE0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373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7D964A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55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5E9DCA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5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A96633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2EAB9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BE4AE5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处理</w:t>
            </w:r>
          </w:p>
        </w:tc>
        <w:tc>
          <w:tcPr>
            <w:tcW w:w="3850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3A28105">
            <w:pPr>
              <w:pStyle w:val="11"/>
              <w:jc w:val="both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lang w:eastAsia="zh-CN"/>
              </w:rPr>
              <w:t>质量安环部</w:t>
            </w:r>
            <w:r>
              <w:rPr>
                <w:rFonts w:hint="default" w:ascii="Times New Roman" w:hAnsi="Times New Roman" w:eastAsia="宋体" w:cs="Times New Roman"/>
              </w:rPr>
              <w:t>结论：□不合格□待复检</w:t>
            </w:r>
          </w:p>
          <w:p w14:paraId="5E6B190E">
            <w:pPr>
              <w:pStyle w:val="11"/>
              <w:jc w:val="both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签字：</w:t>
            </w:r>
          </w:p>
        </w:tc>
        <w:tc>
          <w:tcPr>
            <w:tcW w:w="4016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1BA95E4">
            <w:pPr>
              <w:pStyle w:val="11"/>
              <w:jc w:val="both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lang w:eastAsia="zh-CN"/>
              </w:rPr>
              <w:t>物资保障部</w:t>
            </w:r>
            <w:r>
              <w:rPr>
                <w:rFonts w:hint="default" w:ascii="Times New Roman" w:hAnsi="Times New Roman" w:eastAsia="宋体" w:cs="Times New Roman"/>
              </w:rPr>
              <w:t>意见：□退换□返修□报废</w:t>
            </w:r>
          </w:p>
          <w:p w14:paraId="4AA487A2">
            <w:pPr>
              <w:pStyle w:val="11"/>
              <w:jc w:val="both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签字：</w:t>
            </w:r>
          </w:p>
        </w:tc>
      </w:tr>
    </w:tbl>
    <w:p w14:paraId="05C904E9">
      <w:pPr>
        <w:numPr>
          <w:ilvl w:val="0"/>
          <w:numId w:val="0"/>
        </w:numPr>
        <w:spacing w:line="240" w:lineRule="auto"/>
        <w:jc w:val="left"/>
        <w:rPr>
          <w:rFonts w:hint="eastAsia" w:ascii="Times New Roman" w:hAnsi="Times New Roman" w:eastAsiaTheme="minorEastAsia" w:cstheme="minorEastAsia"/>
          <w:b w:val="0"/>
          <w:bCs w:val="0"/>
          <w:kern w:val="2"/>
          <w:sz w:val="28"/>
          <w:szCs w:val="28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pgNumType w:fmt="numberInDash"/>
          <w:cols w:space="425" w:num="1"/>
          <w:docGrid w:type="lines" w:linePitch="312" w:charSpace="0"/>
        </w:sectPr>
      </w:pPr>
    </w:p>
    <w:p w14:paraId="375736DE">
      <w:pPr>
        <w:numPr>
          <w:ilvl w:val="0"/>
          <w:numId w:val="0"/>
        </w:numPr>
        <w:spacing w:line="240" w:lineRule="auto"/>
        <w:jc w:val="left"/>
        <w:rPr>
          <w:rFonts w:hint="default" w:ascii="Times New Roman" w:hAnsi="Times New Roman" w:eastAsiaTheme="minorEastAsia" w:cstheme="minorEastAsia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8"/>
          <w:szCs w:val="28"/>
          <w:lang w:val="en-US" w:eastAsia="zh-CN" w:bidi="ar-SA"/>
        </w:rPr>
        <w:t>GLTX</w:t>
      </w:r>
      <w:r>
        <w:rPr>
          <w:rFonts w:hint="eastAsia" w:ascii="Times New Roman" w:hAnsi="Times New Roman" w:cstheme="minorEastAsia"/>
          <w:b w:val="0"/>
          <w:bCs w:val="0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/>
          <w:b w:val="0"/>
          <w:bCs w:val="0"/>
          <w:kern w:val="2"/>
          <w:sz w:val="28"/>
          <w:szCs w:val="28"/>
          <w:lang w:val="en-US" w:eastAsia="zh-CN" w:bidi="ar-SA"/>
        </w:rPr>
        <w:t>WZ</w:t>
      </w:r>
      <w:r>
        <w:rPr>
          <w:rFonts w:hint="eastAsia" w:ascii="Times New Roman" w:hAnsi="Times New Roman" w:cstheme="minorEastAsia"/>
          <w:b w:val="0"/>
          <w:bCs w:val="0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/>
          <w:b w:val="0"/>
          <w:bCs w:val="0"/>
          <w:kern w:val="2"/>
          <w:sz w:val="28"/>
          <w:szCs w:val="28"/>
          <w:lang w:val="en-US" w:eastAsia="zh-CN" w:bidi="ar-SA"/>
        </w:rPr>
        <w:t>10</w:t>
      </w:r>
      <w:r>
        <w:rPr>
          <w:rFonts w:hint="eastAsia" w:ascii="Times New Roman" w:hAnsi="Times New Roman" w:eastAsiaTheme="minorEastAsia" w:cstheme="minorEastAsia"/>
          <w:b w:val="0"/>
          <w:bCs w:val="0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8"/>
          <w:szCs w:val="28"/>
          <w:lang w:val="en-US" w:eastAsia="zh-CN" w:bidi="ar-SA"/>
        </w:rPr>
        <w:t>0</w:t>
      </w:r>
      <w:r>
        <w:rPr>
          <w:rFonts w:hint="default" w:ascii="Times New Roman" w:hAnsi="Times New Roman" w:cs="Times New Roman"/>
          <w:b w:val="0"/>
          <w:bCs w:val="0"/>
          <w:kern w:val="2"/>
          <w:sz w:val="28"/>
          <w:szCs w:val="28"/>
          <w:lang w:val="en-US" w:eastAsia="zh-CN" w:bidi="ar-SA"/>
        </w:rPr>
        <w:t>5</w:t>
      </w:r>
      <w:r>
        <w:rPr>
          <w:rFonts w:hint="eastAsia" w:ascii="Times New Roman" w:hAnsi="Times New Roman" w:eastAsiaTheme="minorEastAsia" w:cstheme="minorEastAsia"/>
          <w:b w:val="0"/>
          <w:bCs w:val="0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8"/>
          <w:szCs w:val="28"/>
          <w:lang w:val="en-US" w:eastAsia="zh-CN" w:bidi="ar-SA"/>
        </w:rPr>
        <w:t>A</w:t>
      </w:r>
      <w:r>
        <w:rPr>
          <w:rFonts w:hint="default" w:ascii="Times New Roman" w:hAnsi="Times New Roman" w:eastAsiaTheme="minorEastAsia" w:cstheme="minorEastAsia"/>
          <w:b w:val="0"/>
          <w:bCs w:val="0"/>
          <w:kern w:val="2"/>
          <w:sz w:val="28"/>
          <w:szCs w:val="28"/>
          <w:lang w:val="en-US" w:eastAsia="zh-CN" w:bidi="ar-SA"/>
        </w:rPr>
        <w:t>备件验收技术要求单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92"/>
        <w:gridCol w:w="2313"/>
        <w:gridCol w:w="875"/>
        <w:gridCol w:w="2050"/>
        <w:gridCol w:w="1816"/>
      </w:tblGrid>
      <w:tr w14:paraId="717EC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B5BE5">
            <w:pPr>
              <w:pStyle w:val="11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表单编号</w:t>
            </w:r>
          </w:p>
        </w:tc>
        <w:tc>
          <w:tcPr>
            <w:tcW w:w="3188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CBCC3">
            <w:pPr>
              <w:pStyle w:val="11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SBY-Y-YYYY-MM-XXX</w:t>
            </w:r>
          </w:p>
        </w:tc>
        <w:tc>
          <w:tcPr>
            <w:tcW w:w="2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EC77F">
            <w:pPr>
              <w:pStyle w:val="11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制定日期</w:t>
            </w:r>
          </w:p>
        </w:tc>
        <w:tc>
          <w:tcPr>
            <w:tcW w:w="18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9DDE3">
            <w:pPr>
              <w:pStyle w:val="11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YYYY-MM-DD</w:t>
            </w:r>
          </w:p>
        </w:tc>
      </w:tr>
      <w:tr w14:paraId="30FD2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E8FA0">
            <w:pPr>
              <w:pStyle w:val="11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备件名称</w:t>
            </w:r>
          </w:p>
        </w:tc>
        <w:tc>
          <w:tcPr>
            <w:tcW w:w="3188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921F8">
            <w:pPr>
              <w:pStyle w:val="11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CDB06">
            <w:pPr>
              <w:pStyle w:val="11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型号规格</w:t>
            </w:r>
          </w:p>
        </w:tc>
        <w:tc>
          <w:tcPr>
            <w:tcW w:w="18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7D9A9">
            <w:pPr>
              <w:pStyle w:val="11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7B79B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C4BC0">
            <w:pPr>
              <w:pStyle w:val="11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供应商</w:t>
            </w:r>
          </w:p>
        </w:tc>
        <w:tc>
          <w:tcPr>
            <w:tcW w:w="3188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CC659">
            <w:pPr>
              <w:pStyle w:val="11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75DAE">
            <w:pPr>
              <w:pStyle w:val="11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关联需求单</w:t>
            </w:r>
          </w:p>
        </w:tc>
        <w:tc>
          <w:tcPr>
            <w:tcW w:w="18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9C4F9">
            <w:pPr>
              <w:pStyle w:val="11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749FF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E3A6C">
            <w:pPr>
              <w:pStyle w:val="11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验收项目</w:t>
            </w:r>
          </w:p>
        </w:tc>
        <w:tc>
          <w:tcPr>
            <w:tcW w:w="3188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DB83DE">
            <w:pPr>
              <w:pStyle w:val="11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要求标准（可量化）</w:t>
            </w:r>
          </w:p>
        </w:tc>
        <w:tc>
          <w:tcPr>
            <w:tcW w:w="2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A072A">
            <w:pPr>
              <w:pStyle w:val="11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检验方法</w:t>
            </w:r>
          </w:p>
        </w:tc>
        <w:tc>
          <w:tcPr>
            <w:tcW w:w="18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B1659">
            <w:pPr>
              <w:pStyle w:val="11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67579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074A1">
            <w:pPr>
              <w:pStyle w:val="11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外观</w:t>
            </w:r>
          </w:p>
        </w:tc>
        <w:tc>
          <w:tcPr>
            <w:tcW w:w="3188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BDDBC">
            <w:pPr>
              <w:pStyle w:val="11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（如“无划痕”）</w:t>
            </w:r>
          </w:p>
        </w:tc>
        <w:tc>
          <w:tcPr>
            <w:tcW w:w="2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C57A7">
            <w:pPr>
              <w:pStyle w:val="11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8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22F8D">
            <w:pPr>
              <w:pStyle w:val="11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72BA0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41253">
            <w:pPr>
              <w:pStyle w:val="11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尺寸</w:t>
            </w:r>
          </w:p>
        </w:tc>
        <w:tc>
          <w:tcPr>
            <w:tcW w:w="3188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8E34A">
            <w:pPr>
              <w:pStyle w:val="11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（如“Φ20±0.02mm”）</w:t>
            </w:r>
          </w:p>
        </w:tc>
        <w:tc>
          <w:tcPr>
            <w:tcW w:w="2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3C9B9">
            <w:pPr>
              <w:pStyle w:val="11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8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FAF4B">
            <w:pPr>
              <w:pStyle w:val="11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68D64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B6E19">
            <w:pPr>
              <w:pStyle w:val="11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有效性文件</w:t>
            </w:r>
          </w:p>
        </w:tc>
        <w:tc>
          <w:tcPr>
            <w:tcW w:w="3188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386E2">
            <w:pPr>
              <w:pStyle w:val="11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□合格证□检测报告</w:t>
            </w:r>
          </w:p>
        </w:tc>
        <w:tc>
          <w:tcPr>
            <w:tcW w:w="2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6A4A9">
            <w:pPr>
              <w:pStyle w:val="11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8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EC22B">
            <w:pPr>
              <w:pStyle w:val="11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1BE2B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94C52">
            <w:pPr>
              <w:pStyle w:val="11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专项要求</w:t>
            </w:r>
          </w:p>
        </w:tc>
        <w:tc>
          <w:tcPr>
            <w:tcW w:w="3188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78057">
            <w:pPr>
              <w:pStyle w:val="11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□性能：______□质保：______</w:t>
            </w:r>
          </w:p>
        </w:tc>
        <w:tc>
          <w:tcPr>
            <w:tcW w:w="2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FB06F">
            <w:pPr>
              <w:pStyle w:val="11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8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9932C">
            <w:pPr>
              <w:pStyle w:val="11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7E4E2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D2F14">
            <w:pPr>
              <w:pStyle w:val="11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3188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47C04">
            <w:pPr>
              <w:pStyle w:val="11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638FD">
            <w:pPr>
              <w:pStyle w:val="11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8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A4370">
            <w:pPr>
              <w:pStyle w:val="11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2BC53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DFBFE">
            <w:pPr>
              <w:pStyle w:val="11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3188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04E80">
            <w:pPr>
              <w:pStyle w:val="11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C7A84">
            <w:pPr>
              <w:pStyle w:val="11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8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8FC96">
            <w:pPr>
              <w:pStyle w:val="11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23DB4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54339">
            <w:pPr>
              <w:pStyle w:val="11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结果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AC122">
            <w:pPr>
              <w:pStyle w:val="11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lang w:eastAsia="zh-CN"/>
              </w:rPr>
              <w:t>物资保障部</w:t>
            </w:r>
            <w:r>
              <w:rPr>
                <w:rFonts w:hint="default" w:ascii="Times New Roman" w:hAnsi="Times New Roman" w:eastAsia="宋体" w:cs="Times New Roman"/>
              </w:rPr>
              <w:t>验收：</w:t>
            </w:r>
          </w:p>
        </w:tc>
        <w:tc>
          <w:tcPr>
            <w:tcW w:w="2925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9BD0D">
            <w:pPr>
              <w:pStyle w:val="11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lang w:eastAsia="zh-CN"/>
              </w:rPr>
              <w:t>质量安环部</w:t>
            </w:r>
            <w:r>
              <w:rPr>
                <w:rFonts w:hint="default" w:ascii="Times New Roman" w:hAnsi="Times New Roman" w:eastAsia="宋体" w:cs="Times New Roman"/>
              </w:rPr>
              <w:t>验收：</w:t>
            </w:r>
          </w:p>
        </w:tc>
        <w:tc>
          <w:tcPr>
            <w:tcW w:w="18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0683F">
            <w:pPr>
              <w:pStyle w:val="11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最终结论：□合格□不合格</w:t>
            </w:r>
          </w:p>
        </w:tc>
      </w:tr>
    </w:tbl>
    <w:p w14:paraId="101FEE03">
      <w:pPr>
        <w:numPr>
          <w:ilvl w:val="0"/>
          <w:numId w:val="0"/>
        </w:numPr>
        <w:spacing w:line="240" w:lineRule="auto"/>
        <w:jc w:val="left"/>
        <w:rPr>
          <w:rFonts w:hint="eastAsia" w:ascii="Times New Roman" w:hAnsi="Times New Roman" w:eastAsiaTheme="minorEastAsia" w:cstheme="minorEastAsia"/>
          <w:b w:val="0"/>
          <w:bCs w:val="0"/>
          <w:kern w:val="2"/>
          <w:sz w:val="28"/>
          <w:szCs w:val="28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pgNumType w:fmt="numberInDash"/>
          <w:cols w:space="425" w:num="1"/>
          <w:docGrid w:type="lines" w:linePitch="312" w:charSpace="0"/>
        </w:sectPr>
      </w:pPr>
    </w:p>
    <w:p w14:paraId="3D23500B">
      <w:pPr>
        <w:numPr>
          <w:ilvl w:val="0"/>
          <w:numId w:val="0"/>
        </w:numPr>
        <w:spacing w:line="240" w:lineRule="auto"/>
        <w:jc w:val="left"/>
        <w:rPr>
          <w:rFonts w:hint="default" w:ascii="Times New Roman" w:hAnsi="Times New Roman" w:eastAsiaTheme="minorEastAsia" w:cstheme="minorEastAsia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8"/>
          <w:szCs w:val="28"/>
          <w:lang w:val="en-US" w:eastAsia="zh-CN" w:bidi="ar-SA"/>
        </w:rPr>
        <w:t>GLTX</w:t>
      </w:r>
      <w:r>
        <w:rPr>
          <w:rFonts w:hint="eastAsia" w:ascii="Times New Roman" w:hAnsi="Times New Roman" w:cstheme="minorEastAsia"/>
          <w:b w:val="0"/>
          <w:bCs w:val="0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/>
          <w:b w:val="0"/>
          <w:bCs w:val="0"/>
          <w:kern w:val="2"/>
          <w:sz w:val="28"/>
          <w:szCs w:val="28"/>
          <w:lang w:val="en-US" w:eastAsia="zh-CN" w:bidi="ar-SA"/>
        </w:rPr>
        <w:t>WZ</w:t>
      </w:r>
      <w:r>
        <w:rPr>
          <w:rFonts w:hint="eastAsia" w:ascii="Times New Roman" w:hAnsi="Times New Roman" w:cstheme="minorEastAsia"/>
          <w:b w:val="0"/>
          <w:bCs w:val="0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/>
          <w:b w:val="0"/>
          <w:bCs w:val="0"/>
          <w:kern w:val="2"/>
          <w:sz w:val="28"/>
          <w:szCs w:val="28"/>
          <w:lang w:val="en-US" w:eastAsia="zh-CN" w:bidi="ar-SA"/>
        </w:rPr>
        <w:t>10</w:t>
      </w:r>
      <w:r>
        <w:rPr>
          <w:rFonts w:hint="eastAsia" w:ascii="Times New Roman" w:hAnsi="Times New Roman" w:eastAsiaTheme="minorEastAsia" w:cstheme="minorEastAsia"/>
          <w:b w:val="0"/>
          <w:bCs w:val="0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8"/>
          <w:szCs w:val="28"/>
          <w:lang w:val="en-US" w:eastAsia="zh-CN" w:bidi="ar-SA"/>
        </w:rPr>
        <w:t>0</w:t>
      </w:r>
      <w:r>
        <w:rPr>
          <w:rFonts w:hint="default" w:ascii="Times New Roman" w:hAnsi="Times New Roman" w:cs="Times New Roman"/>
          <w:b w:val="0"/>
          <w:bCs w:val="0"/>
          <w:kern w:val="2"/>
          <w:sz w:val="28"/>
          <w:szCs w:val="28"/>
          <w:lang w:val="en-US" w:eastAsia="zh-CN" w:bidi="ar-SA"/>
        </w:rPr>
        <w:t>6</w:t>
      </w:r>
      <w:r>
        <w:rPr>
          <w:rFonts w:hint="eastAsia" w:ascii="Times New Roman" w:hAnsi="Times New Roman" w:eastAsiaTheme="minorEastAsia" w:cstheme="minorEastAsia"/>
          <w:b w:val="0"/>
          <w:bCs w:val="0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8"/>
          <w:szCs w:val="28"/>
          <w:lang w:val="en-US" w:eastAsia="zh-CN" w:bidi="ar-SA"/>
        </w:rPr>
        <w:t>A</w:t>
      </w:r>
      <w:r>
        <w:rPr>
          <w:rFonts w:hint="default" w:ascii="Times New Roman" w:hAnsi="Times New Roman" w:eastAsiaTheme="minorEastAsia" w:cstheme="minorEastAsia"/>
          <w:b w:val="0"/>
          <w:bCs w:val="0"/>
          <w:kern w:val="2"/>
          <w:sz w:val="28"/>
          <w:szCs w:val="28"/>
          <w:lang w:val="en-US" w:eastAsia="zh-CN" w:bidi="ar-SA"/>
        </w:rPr>
        <w:t>备件定检计划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17"/>
        <w:gridCol w:w="138"/>
        <w:gridCol w:w="1050"/>
        <w:gridCol w:w="92"/>
        <w:gridCol w:w="645"/>
        <w:gridCol w:w="1069"/>
        <w:gridCol w:w="781"/>
        <w:gridCol w:w="164"/>
        <w:gridCol w:w="149"/>
        <w:gridCol w:w="950"/>
        <w:gridCol w:w="799"/>
        <w:gridCol w:w="876"/>
        <w:gridCol w:w="1216"/>
      </w:tblGrid>
      <w:tr w14:paraId="7D1B1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97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F814F7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表单编号</w:t>
            </w:r>
          </w:p>
        </w:tc>
        <w:tc>
          <w:tcPr>
            <w:tcW w:w="2659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D7F8C3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SBD-J-YYYY-MM-XXX</w:t>
            </w:r>
          </w:p>
        </w:tc>
        <w:tc>
          <w:tcPr>
            <w:tcW w:w="1898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C9EEE4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计划周期</w:t>
            </w:r>
          </w:p>
        </w:tc>
        <w:tc>
          <w:tcPr>
            <w:tcW w:w="2092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AA9203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YYYY年MM月</w:t>
            </w:r>
          </w:p>
        </w:tc>
      </w:tr>
      <w:tr w14:paraId="43743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97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CAB770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定检区域</w:t>
            </w:r>
          </w:p>
        </w:tc>
        <w:tc>
          <w:tcPr>
            <w:tcW w:w="2659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33A1C1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□易损件区□关键件区□精密件区</w:t>
            </w:r>
          </w:p>
        </w:tc>
        <w:tc>
          <w:tcPr>
            <w:tcW w:w="1898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BC4677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责任人</w:t>
            </w:r>
          </w:p>
        </w:tc>
        <w:tc>
          <w:tcPr>
            <w:tcW w:w="2092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C28B93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______</w:t>
            </w:r>
          </w:p>
        </w:tc>
      </w:tr>
      <w:tr w14:paraId="77DB4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43" w:hRule="atLeast"/>
        </w:trPr>
        <w:tc>
          <w:tcPr>
            <w:tcW w:w="61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FFCE5F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序号</w:t>
            </w:r>
          </w:p>
        </w:tc>
        <w:tc>
          <w:tcPr>
            <w:tcW w:w="1188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334482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备件名称</w:t>
            </w:r>
          </w:p>
        </w:tc>
        <w:tc>
          <w:tcPr>
            <w:tcW w:w="737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A6F1D1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型号规格</w:t>
            </w:r>
          </w:p>
        </w:tc>
        <w:tc>
          <w:tcPr>
            <w:tcW w:w="106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0EB582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库位</w:t>
            </w:r>
          </w:p>
        </w:tc>
        <w:tc>
          <w:tcPr>
            <w:tcW w:w="7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16F23F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定检周期</w:t>
            </w:r>
          </w:p>
        </w:tc>
        <w:tc>
          <w:tcPr>
            <w:tcW w:w="1263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77453C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定检标准（如“无锈蚀”）</w:t>
            </w:r>
          </w:p>
        </w:tc>
        <w:tc>
          <w:tcPr>
            <w:tcW w:w="79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973673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计划日期</w:t>
            </w:r>
          </w:p>
        </w:tc>
        <w:tc>
          <w:tcPr>
            <w:tcW w:w="87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BAE664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实际日期</w:t>
            </w:r>
          </w:p>
        </w:tc>
        <w:tc>
          <w:tcPr>
            <w:tcW w:w="121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FFB86B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结果（□合格□不合格）</w:t>
            </w:r>
          </w:p>
        </w:tc>
      </w:tr>
      <w:tr w14:paraId="45450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1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DA07D9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</w:t>
            </w:r>
          </w:p>
        </w:tc>
        <w:tc>
          <w:tcPr>
            <w:tcW w:w="1188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04D4E9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37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368C98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06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59B0C5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613FBC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63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8DDE24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9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6E3E1F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87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2AA6D8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1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070982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0F6DE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1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31D0B1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</w:t>
            </w:r>
          </w:p>
        </w:tc>
        <w:tc>
          <w:tcPr>
            <w:tcW w:w="1188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E6F347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37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6505F9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06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5144A0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1CA68E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63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293D92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9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DE9D24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87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94E689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1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E06964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6E83F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1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3A15C5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188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BABAD3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37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EB1C48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06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00E42F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7A3D9E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63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C5F9EF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9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168F08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87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19AB1B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1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E95E95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75CFF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1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711BF3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188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86EEE9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37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3BB8D7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06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7B3E33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5763C1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63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1FECB8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9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AB4B6F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87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79445E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1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92250B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2FB2E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1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B727B8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188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44FFFC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37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E4EB36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06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691190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9508E8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63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341D27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9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4CE960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87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FE28D8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1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611105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2F608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1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6DD3D0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188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B93BBD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37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0DD26D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06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274C3D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8A1E20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63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D285F2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9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CA7AF9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87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AF9EC8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1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D6D1B8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49647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1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A8C3EB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188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69D12F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37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E3E9F7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06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7E227B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1F122E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63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BAC0A2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9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BCB354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87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B55DFF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1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72713F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319D9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1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AB84E3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188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DC3F2A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37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1BBFCD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06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5F524F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F8A608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63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C71587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9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9AB226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87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DD30D9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1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6FBB5A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40BFF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1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64067B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188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C9C7B5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37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2C7686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06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34BBD8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AB1F18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63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60C074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9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3EF525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87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3AC552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1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88E55D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4A77C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1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2E4A19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188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139BA8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37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ABCC45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06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E3D859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2FA053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63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58D8FE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9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477FF6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87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A2E25C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1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E7532A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2C8DE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5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03880B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审批</w:t>
            </w:r>
          </w:p>
        </w:tc>
        <w:tc>
          <w:tcPr>
            <w:tcW w:w="3950" w:type="dxa"/>
            <w:gridSpan w:val="7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C18994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lang w:eastAsia="zh-CN"/>
              </w:rPr>
              <w:t>物资保障部</w:t>
            </w:r>
            <w:r>
              <w:rPr>
                <w:rFonts w:hint="default" w:ascii="Times New Roman" w:hAnsi="Times New Roman" w:eastAsia="宋体" w:cs="Times New Roman"/>
              </w:rPr>
              <w:t>审核：______</w:t>
            </w:r>
          </w:p>
        </w:tc>
        <w:tc>
          <w:tcPr>
            <w:tcW w:w="3841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F633AC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lang w:eastAsia="zh-CN"/>
              </w:rPr>
              <w:t>质量安环部</w:t>
            </w:r>
            <w:r>
              <w:rPr>
                <w:rFonts w:hint="default" w:ascii="Times New Roman" w:hAnsi="Times New Roman" w:eastAsia="宋体" w:cs="Times New Roman"/>
              </w:rPr>
              <w:t>监督：______</w:t>
            </w:r>
          </w:p>
        </w:tc>
      </w:tr>
    </w:tbl>
    <w:p w14:paraId="0A06A715">
      <w:pPr>
        <w:numPr>
          <w:ilvl w:val="0"/>
          <w:numId w:val="0"/>
        </w:numPr>
        <w:spacing w:line="240" w:lineRule="auto"/>
        <w:jc w:val="left"/>
        <w:rPr>
          <w:rFonts w:hint="eastAsia" w:ascii="Times New Roman" w:hAnsi="Times New Roman" w:eastAsiaTheme="minorEastAsia" w:cstheme="minorEastAsia"/>
          <w:b w:val="0"/>
          <w:bCs w:val="0"/>
          <w:kern w:val="2"/>
          <w:sz w:val="28"/>
          <w:szCs w:val="28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pgNumType w:fmt="numberInDash"/>
          <w:cols w:space="425" w:num="1"/>
          <w:docGrid w:type="lines" w:linePitch="312" w:charSpace="0"/>
        </w:sectPr>
      </w:pPr>
    </w:p>
    <w:p w14:paraId="42EDD23A">
      <w:pPr>
        <w:numPr>
          <w:ilvl w:val="0"/>
          <w:numId w:val="0"/>
        </w:numPr>
        <w:spacing w:line="240" w:lineRule="auto"/>
        <w:jc w:val="left"/>
        <w:rPr>
          <w:rFonts w:hint="default" w:ascii="Times New Roman" w:hAnsi="Times New Roman" w:eastAsiaTheme="minorEastAsia" w:cstheme="minorEastAsia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8"/>
          <w:szCs w:val="28"/>
          <w:lang w:val="en-US" w:eastAsia="zh-CN" w:bidi="ar-SA"/>
        </w:rPr>
        <w:t>GLTX</w:t>
      </w:r>
      <w:r>
        <w:rPr>
          <w:rFonts w:hint="eastAsia" w:ascii="Times New Roman" w:hAnsi="Times New Roman" w:cstheme="minorEastAsia"/>
          <w:b w:val="0"/>
          <w:bCs w:val="0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/>
          <w:b w:val="0"/>
          <w:bCs w:val="0"/>
          <w:kern w:val="2"/>
          <w:sz w:val="28"/>
          <w:szCs w:val="28"/>
          <w:lang w:val="en-US" w:eastAsia="zh-CN" w:bidi="ar-SA"/>
        </w:rPr>
        <w:t>WZ</w:t>
      </w:r>
      <w:r>
        <w:rPr>
          <w:rFonts w:hint="eastAsia" w:ascii="Times New Roman" w:hAnsi="Times New Roman" w:cstheme="minorEastAsia"/>
          <w:b w:val="0"/>
          <w:bCs w:val="0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/>
          <w:b w:val="0"/>
          <w:bCs w:val="0"/>
          <w:kern w:val="2"/>
          <w:sz w:val="28"/>
          <w:szCs w:val="28"/>
          <w:lang w:val="en-US" w:eastAsia="zh-CN" w:bidi="ar-SA"/>
        </w:rPr>
        <w:t>10</w:t>
      </w:r>
      <w:r>
        <w:rPr>
          <w:rFonts w:hint="eastAsia" w:ascii="Times New Roman" w:hAnsi="Times New Roman" w:eastAsiaTheme="minorEastAsia" w:cstheme="minorEastAsia"/>
          <w:b w:val="0"/>
          <w:bCs w:val="0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8"/>
          <w:szCs w:val="28"/>
          <w:lang w:val="en-US" w:eastAsia="zh-CN" w:bidi="ar-SA"/>
        </w:rPr>
        <w:t>0</w:t>
      </w:r>
      <w:r>
        <w:rPr>
          <w:rFonts w:hint="default" w:ascii="Times New Roman" w:hAnsi="Times New Roman" w:cs="Times New Roman"/>
          <w:b w:val="0"/>
          <w:bCs w:val="0"/>
          <w:kern w:val="2"/>
          <w:sz w:val="28"/>
          <w:szCs w:val="28"/>
          <w:lang w:val="en-US" w:eastAsia="zh-CN" w:bidi="ar-SA"/>
        </w:rPr>
        <w:t>7</w:t>
      </w:r>
      <w:r>
        <w:rPr>
          <w:rFonts w:hint="eastAsia" w:ascii="Times New Roman" w:hAnsi="Times New Roman" w:eastAsiaTheme="minorEastAsia" w:cstheme="minorEastAsia"/>
          <w:b w:val="0"/>
          <w:bCs w:val="0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8"/>
          <w:szCs w:val="28"/>
          <w:lang w:val="en-US" w:eastAsia="zh-CN" w:bidi="ar-SA"/>
        </w:rPr>
        <w:t>A</w:t>
      </w:r>
      <w:r>
        <w:rPr>
          <w:rFonts w:hint="default" w:ascii="Times New Roman" w:hAnsi="Times New Roman" w:eastAsiaTheme="minorEastAsia" w:cstheme="minorEastAsia"/>
          <w:b w:val="0"/>
          <w:bCs w:val="0"/>
          <w:kern w:val="2"/>
          <w:sz w:val="28"/>
          <w:szCs w:val="28"/>
          <w:lang w:val="en-US" w:eastAsia="zh-CN" w:bidi="ar-SA"/>
        </w:rPr>
        <w:t>备件库存盘点表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5"/>
        <w:gridCol w:w="612"/>
        <w:gridCol w:w="682"/>
        <w:gridCol w:w="1498"/>
        <w:gridCol w:w="673"/>
        <w:gridCol w:w="185"/>
        <w:gridCol w:w="342"/>
        <w:gridCol w:w="1200"/>
        <w:gridCol w:w="252"/>
        <w:gridCol w:w="731"/>
        <w:gridCol w:w="217"/>
        <w:gridCol w:w="1349"/>
      </w:tblGrid>
      <w:tr w14:paraId="7C152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6" w:hRule="atLeast"/>
        </w:trPr>
        <w:tc>
          <w:tcPr>
            <w:tcW w:w="1417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5CF48B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表单</w:t>
            </w:r>
            <w:bookmarkStart w:id="0" w:name="_GoBack"/>
            <w:bookmarkEnd w:id="0"/>
            <w:r>
              <w:rPr>
                <w:rFonts w:hint="default" w:ascii="Times New Roman" w:hAnsi="Times New Roman" w:eastAsia="宋体" w:cs="Times New Roman"/>
              </w:rPr>
              <w:t>编号</w:t>
            </w:r>
          </w:p>
        </w:tc>
        <w:tc>
          <w:tcPr>
            <w:tcW w:w="3038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44164D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SBC-P-YYYY-MM-XXX</w:t>
            </w:r>
          </w:p>
        </w:tc>
        <w:tc>
          <w:tcPr>
            <w:tcW w:w="1794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59ED2E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盘点日期</w:t>
            </w:r>
          </w:p>
        </w:tc>
        <w:tc>
          <w:tcPr>
            <w:tcW w:w="2297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9C9D19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YYYY-MM-DD</w:t>
            </w:r>
          </w:p>
        </w:tc>
      </w:tr>
      <w:tr w14:paraId="6E13C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DDC349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盘点区域</w:t>
            </w:r>
          </w:p>
        </w:tc>
        <w:tc>
          <w:tcPr>
            <w:tcW w:w="3038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427509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独立区______子区</w:t>
            </w:r>
          </w:p>
        </w:tc>
        <w:tc>
          <w:tcPr>
            <w:tcW w:w="1794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593E50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盘点人</w:t>
            </w:r>
          </w:p>
        </w:tc>
        <w:tc>
          <w:tcPr>
            <w:tcW w:w="2297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B6E6CA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______</w:t>
            </w:r>
          </w:p>
        </w:tc>
      </w:tr>
      <w:tr w14:paraId="24B5E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3D711C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上次盘点</w:t>
            </w:r>
          </w:p>
        </w:tc>
        <w:tc>
          <w:tcPr>
            <w:tcW w:w="3038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A7E6FB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YYYY-MM-DD</w:t>
            </w:r>
          </w:p>
        </w:tc>
        <w:tc>
          <w:tcPr>
            <w:tcW w:w="1794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465FBB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复核人</w:t>
            </w:r>
          </w:p>
        </w:tc>
        <w:tc>
          <w:tcPr>
            <w:tcW w:w="2297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7EDAAA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______</w:t>
            </w:r>
          </w:p>
        </w:tc>
      </w:tr>
      <w:tr w14:paraId="740CB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CC6D18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序号</w:t>
            </w:r>
          </w:p>
        </w:tc>
        <w:tc>
          <w:tcPr>
            <w:tcW w:w="1294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54B5E6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备件名称</w:t>
            </w:r>
          </w:p>
        </w:tc>
        <w:tc>
          <w:tcPr>
            <w:tcW w:w="149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39FFF0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型号规格</w:t>
            </w:r>
          </w:p>
        </w:tc>
        <w:tc>
          <w:tcPr>
            <w:tcW w:w="120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4CE252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库位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9BCD1E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账存数量</w:t>
            </w:r>
          </w:p>
        </w:tc>
        <w:tc>
          <w:tcPr>
            <w:tcW w:w="120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E9B19D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实存数量</w:t>
            </w:r>
          </w:p>
        </w:tc>
        <w:tc>
          <w:tcPr>
            <w:tcW w:w="134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BD08F3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差异原因（简填）</w:t>
            </w:r>
          </w:p>
        </w:tc>
      </w:tr>
      <w:tr w14:paraId="75C7A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A379B8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</w:t>
            </w:r>
          </w:p>
        </w:tc>
        <w:tc>
          <w:tcPr>
            <w:tcW w:w="1294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0DCAF1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49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4981F2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0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BF71E8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3534E1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0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CC3C41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34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F284FD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63E4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D740BE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</w:t>
            </w:r>
          </w:p>
        </w:tc>
        <w:tc>
          <w:tcPr>
            <w:tcW w:w="1294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F0FD35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49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E03C1E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0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99B519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021FD8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0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B31F15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34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4A8731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689E1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78E8CA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3</w:t>
            </w:r>
          </w:p>
        </w:tc>
        <w:tc>
          <w:tcPr>
            <w:tcW w:w="1294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C2CDAA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49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78328C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0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D11FAD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3946C7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0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DA6C00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34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4583BC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27C3F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378E4B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94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E3858D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49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847C42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0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7794C8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4C64A6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0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BDDFBA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34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8DA252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56362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1FE781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94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AA783D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49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D92AA4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0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55C74F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25A4DF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0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00412A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34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0A4EAB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64FC8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A69223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94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7F58A3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49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A8D4E6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0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594866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237016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0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7BA7DD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34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E8EE44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00671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EB24F5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94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5DB99B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49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D21A76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0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A9574D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C37126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0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E85D43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34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63BA0F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4E282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0082AA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94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EAAF89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49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A63DC1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0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995313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F8C276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0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B01A0A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34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BBBC00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588BB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923330">
            <w:pPr>
              <w:pStyle w:val="11"/>
              <w:jc w:val="both"/>
              <w:rPr>
                <w:rFonts w:hint="default" w:ascii="Times New Roman" w:hAnsi="Times New Roman" w:eastAsia="宋体" w:cs="Times New Roman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</w:rPr>
              <w:t>结论</w:t>
            </w:r>
            <w:r>
              <w:rPr>
                <w:rFonts w:hint="default" w:ascii="Times New Roman" w:hAnsi="Times New Roman" w:eastAsia="宋体" w:cs="Times New Roman"/>
                <w:lang w:eastAsia="zh-CN"/>
              </w:rPr>
              <w:t>：</w:t>
            </w:r>
          </w:p>
        </w:tc>
        <w:tc>
          <w:tcPr>
            <w:tcW w:w="3465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71E10A">
            <w:pPr>
              <w:pStyle w:val="11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</w:rPr>
              <w:t>差异汇总：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项处理意见：</w:t>
            </w:r>
            <w:r>
              <w:rPr>
                <w:rFonts w:hint="default" w:ascii="Times New Roman" w:hAnsi="Times New Roman" w:eastAsia="宋体" w:cs="Times New Roman"/>
              </w:rPr>
              <w:t>________</w:t>
            </w:r>
          </w:p>
        </w:tc>
        <w:tc>
          <w:tcPr>
            <w:tcW w:w="271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C42413">
            <w:pPr>
              <w:pStyle w:val="11"/>
              <w:jc w:val="center"/>
              <w:rPr>
                <w:rFonts w:hint="default" w:ascii="Times New Roman" w:hAnsi="Times New Roman" w:eastAsia="宋体" w:cs="Times New Roman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</w:rPr>
              <w:t>审批：</w:t>
            </w:r>
            <w:r>
              <w:rPr>
                <w:rFonts w:hint="default" w:ascii="Times New Roman" w:hAnsi="Times New Roman" w:eastAsia="宋体" w:cs="Times New Roman"/>
                <w:lang w:eastAsia="zh-CN"/>
              </w:rPr>
              <w:t>物资保障部</w:t>
            </w:r>
          </w:p>
          <w:p w14:paraId="60D7ACAA">
            <w:pPr>
              <w:pStyle w:val="11"/>
              <w:jc w:val="center"/>
              <w:rPr>
                <w:rFonts w:hint="default" w:ascii="Times New Roman" w:hAnsi="Times New Roman" w:eastAsia="宋体" w:cs="Times New Roman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</w:rPr>
              <w:t>______</w:t>
            </w:r>
          </w:p>
        </w:tc>
        <w:tc>
          <w:tcPr>
            <w:tcW w:w="1566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1458D3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财务备案</w:t>
            </w:r>
          </w:p>
          <w:p w14:paraId="5783760C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______</w:t>
            </w:r>
          </w:p>
        </w:tc>
      </w:tr>
    </w:tbl>
    <w:p w14:paraId="4748C803">
      <w:pPr>
        <w:pStyle w:val="3"/>
        <w:sectPr>
          <w:pgSz w:w="11906" w:h="16838"/>
          <w:pgMar w:top="1440" w:right="1800" w:bottom="1440" w:left="1800" w:header="851" w:footer="992" w:gutter="0"/>
          <w:pgNumType w:fmt="numberInDash"/>
          <w:cols w:space="425" w:num="1"/>
          <w:docGrid w:type="lines" w:linePitch="312" w:charSpace="0"/>
        </w:sectPr>
      </w:pPr>
    </w:p>
    <w:p w14:paraId="4E2C01FB">
      <w:pPr>
        <w:numPr>
          <w:ilvl w:val="0"/>
          <w:numId w:val="0"/>
        </w:numPr>
        <w:spacing w:line="240" w:lineRule="auto"/>
        <w:jc w:val="left"/>
        <w:rPr>
          <w:rFonts w:hint="default" w:ascii="Times New Roman" w:hAnsi="Times New Roman" w:eastAsiaTheme="minorEastAsia" w:cstheme="minorEastAsia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8"/>
          <w:szCs w:val="28"/>
          <w:lang w:val="en-US" w:eastAsia="zh-CN" w:bidi="ar-SA"/>
        </w:rPr>
        <w:t>GLTX</w:t>
      </w:r>
      <w:r>
        <w:rPr>
          <w:rFonts w:hint="eastAsia" w:ascii="Times New Roman" w:hAnsi="Times New Roman" w:cstheme="minorEastAsia"/>
          <w:b w:val="0"/>
          <w:bCs w:val="0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/>
          <w:b w:val="0"/>
          <w:bCs w:val="0"/>
          <w:kern w:val="2"/>
          <w:sz w:val="28"/>
          <w:szCs w:val="28"/>
          <w:lang w:val="en-US" w:eastAsia="zh-CN" w:bidi="ar-SA"/>
        </w:rPr>
        <w:t>WZ</w:t>
      </w:r>
      <w:r>
        <w:rPr>
          <w:rFonts w:hint="eastAsia" w:ascii="Times New Roman" w:hAnsi="Times New Roman" w:cstheme="minorEastAsia"/>
          <w:b w:val="0"/>
          <w:bCs w:val="0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/>
          <w:b w:val="0"/>
          <w:bCs w:val="0"/>
          <w:kern w:val="2"/>
          <w:sz w:val="28"/>
          <w:szCs w:val="28"/>
          <w:lang w:val="en-US" w:eastAsia="zh-CN" w:bidi="ar-SA"/>
        </w:rPr>
        <w:t>10</w:t>
      </w:r>
      <w:r>
        <w:rPr>
          <w:rFonts w:hint="eastAsia" w:ascii="Times New Roman" w:hAnsi="Times New Roman" w:eastAsiaTheme="minorEastAsia" w:cstheme="minorEastAsia"/>
          <w:b w:val="0"/>
          <w:bCs w:val="0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8"/>
          <w:szCs w:val="28"/>
          <w:lang w:val="en-US" w:eastAsia="zh-CN" w:bidi="ar-SA"/>
        </w:rPr>
        <w:t>0</w:t>
      </w:r>
      <w:r>
        <w:rPr>
          <w:rFonts w:hint="default" w:ascii="Times New Roman" w:hAnsi="Times New Roman" w:cs="Times New Roman"/>
          <w:b w:val="0"/>
          <w:bCs w:val="0"/>
          <w:kern w:val="2"/>
          <w:sz w:val="28"/>
          <w:szCs w:val="28"/>
          <w:lang w:val="en-US" w:eastAsia="zh-CN" w:bidi="ar-SA"/>
        </w:rPr>
        <w:t>8</w:t>
      </w:r>
      <w:r>
        <w:rPr>
          <w:rFonts w:hint="eastAsia" w:ascii="Times New Roman" w:hAnsi="Times New Roman" w:eastAsiaTheme="minorEastAsia" w:cstheme="minorEastAsia"/>
          <w:b w:val="0"/>
          <w:bCs w:val="0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8"/>
          <w:szCs w:val="28"/>
          <w:lang w:val="en-US" w:eastAsia="zh-CN" w:bidi="ar-SA"/>
        </w:rPr>
        <w:t>A</w:t>
      </w:r>
      <w:r>
        <w:rPr>
          <w:rFonts w:hint="default" w:ascii="Times New Roman" w:hAnsi="Times New Roman" w:eastAsiaTheme="minorEastAsia" w:cstheme="minorEastAsia"/>
          <w:b w:val="0"/>
          <w:bCs w:val="0"/>
          <w:kern w:val="2"/>
          <w:sz w:val="28"/>
          <w:szCs w:val="28"/>
          <w:lang w:val="en-US" w:eastAsia="zh-CN" w:bidi="ar-SA"/>
        </w:rPr>
        <w:t>备件返修申请单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67"/>
        <w:gridCol w:w="425"/>
        <w:gridCol w:w="1437"/>
        <w:gridCol w:w="726"/>
        <w:gridCol w:w="730"/>
        <w:gridCol w:w="264"/>
        <w:gridCol w:w="756"/>
        <w:gridCol w:w="712"/>
        <w:gridCol w:w="875"/>
        <w:gridCol w:w="1754"/>
      </w:tblGrid>
      <w:tr w14:paraId="7171A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2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97C3B1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表单编号</w:t>
            </w:r>
          </w:p>
        </w:tc>
        <w:tc>
          <w:tcPr>
            <w:tcW w:w="3157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363330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SBF-X-YYYY-MM-XXX</w:t>
            </w:r>
          </w:p>
        </w:tc>
        <w:tc>
          <w:tcPr>
            <w:tcW w:w="1468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04D27F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申请日期</w:t>
            </w:r>
          </w:p>
        </w:tc>
        <w:tc>
          <w:tcPr>
            <w:tcW w:w="2629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F36789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YYYY-MM-DD</w:t>
            </w:r>
          </w:p>
        </w:tc>
      </w:tr>
      <w:tr w14:paraId="58123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2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862CF0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备件来源</w:t>
            </w:r>
          </w:p>
        </w:tc>
        <w:tc>
          <w:tcPr>
            <w:tcW w:w="3157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C5DE03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□库存不合格□领用故障</w:t>
            </w:r>
          </w:p>
        </w:tc>
        <w:tc>
          <w:tcPr>
            <w:tcW w:w="1468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677DE0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申请人</w:t>
            </w:r>
          </w:p>
        </w:tc>
        <w:tc>
          <w:tcPr>
            <w:tcW w:w="2629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5ED9FB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61985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2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7E2D20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入库日期</w:t>
            </w:r>
          </w:p>
        </w:tc>
        <w:tc>
          <w:tcPr>
            <w:tcW w:w="7254" w:type="dxa"/>
            <w:gridSpan w:val="8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6703F7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681D2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28E436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序号</w:t>
            </w:r>
          </w:p>
        </w:tc>
        <w:tc>
          <w:tcPr>
            <w:tcW w:w="1862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E8A3D8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备件名称</w:t>
            </w:r>
          </w:p>
        </w:tc>
        <w:tc>
          <w:tcPr>
            <w:tcW w:w="1456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FDB721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型号规格</w:t>
            </w:r>
          </w:p>
        </w:tc>
        <w:tc>
          <w:tcPr>
            <w:tcW w:w="102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0C4FCF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数量</w:t>
            </w:r>
          </w:p>
        </w:tc>
        <w:tc>
          <w:tcPr>
            <w:tcW w:w="1587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C6F08E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故障描述（如“异响”）</w:t>
            </w:r>
          </w:p>
        </w:tc>
        <w:tc>
          <w:tcPr>
            <w:tcW w:w="175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42530D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返修要求（如“换轴承”）</w:t>
            </w:r>
          </w:p>
        </w:tc>
      </w:tr>
      <w:tr w14:paraId="08BDE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281133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</w:t>
            </w:r>
          </w:p>
        </w:tc>
        <w:tc>
          <w:tcPr>
            <w:tcW w:w="1862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FEEE45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456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097BAC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02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960462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587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2A7A87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75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5F4BC7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0F886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7772C7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</w:t>
            </w:r>
          </w:p>
        </w:tc>
        <w:tc>
          <w:tcPr>
            <w:tcW w:w="1862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455DEE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456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C5488A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02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D3FA6A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587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D9D4DC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75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EC62FB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60C2B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42C2E7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862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1C02C0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456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3A2671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02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16743D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587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2C01D5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75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FCF232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39022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E5B740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862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4E082C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456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369E4A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02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8DCF6A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587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31C738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75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39E2DF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1EA7E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06F0A7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862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730380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456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BA9535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02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A6353E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587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BE996C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75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EF0476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235A5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FF95F4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862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3FDC3B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456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931CB9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02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083E9E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587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D89779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75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5F122C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40558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9162CE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862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B521AB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456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14348E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02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ACCABD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587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E43C40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75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539038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41643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316FFC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862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AD02D0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456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EFDBA7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02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17E2E0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587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991EAD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75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E25930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3567A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332C4E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862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29F0C0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456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1FCDE2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02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CCD607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587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4AC1DD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75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51AC3A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313E2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47" w:hRule="atLeast"/>
        </w:trPr>
        <w:tc>
          <w:tcPr>
            <w:tcW w:w="8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AA5E8D0">
            <w:pPr>
              <w:pStyle w:val="11"/>
              <w:jc w:val="both"/>
              <w:rPr>
                <w:rFonts w:hint="default" w:ascii="Times New Roman" w:hAnsi="Times New Roman" w:eastAsia="宋体" w:cs="Times New Roman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</w:rPr>
              <w:t>审批</w:t>
            </w:r>
          </w:p>
        </w:tc>
        <w:tc>
          <w:tcPr>
            <w:tcW w:w="2588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F62963A">
            <w:pPr>
              <w:pStyle w:val="11"/>
              <w:jc w:val="both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lang w:eastAsia="zh-CN"/>
              </w:rPr>
              <w:t>物资保障部</w:t>
            </w:r>
            <w:r>
              <w:rPr>
                <w:rFonts w:hint="default" w:ascii="Times New Roman" w:hAnsi="Times New Roman" w:eastAsia="宋体" w:cs="Times New Roman"/>
              </w:rPr>
              <w:t>：</w:t>
            </w:r>
          </w:p>
        </w:tc>
        <w:tc>
          <w:tcPr>
            <w:tcW w:w="2462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A726D14">
            <w:pPr>
              <w:pStyle w:val="11"/>
              <w:jc w:val="both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lang w:eastAsia="zh-CN"/>
              </w:rPr>
              <w:t>经营发展部</w:t>
            </w:r>
            <w:r>
              <w:rPr>
                <w:rFonts w:hint="default" w:ascii="Times New Roman" w:hAnsi="Times New Roman" w:eastAsia="宋体" w:cs="Times New Roman"/>
              </w:rPr>
              <w:t>定价：</w:t>
            </w:r>
          </w:p>
        </w:tc>
        <w:tc>
          <w:tcPr>
            <w:tcW w:w="2629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A6AE690">
            <w:pPr>
              <w:pStyle w:val="11"/>
              <w:jc w:val="both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lang w:eastAsia="zh-CN"/>
              </w:rPr>
              <w:t>物资保障部</w:t>
            </w:r>
            <w:r>
              <w:rPr>
                <w:rFonts w:hint="default" w:ascii="Times New Roman" w:hAnsi="Times New Roman" w:eastAsia="宋体" w:cs="Times New Roman"/>
              </w:rPr>
              <w:t>执行：</w:t>
            </w:r>
          </w:p>
        </w:tc>
      </w:tr>
    </w:tbl>
    <w:p w14:paraId="3E4B8181">
      <w:pPr>
        <w:numPr>
          <w:ilvl w:val="0"/>
          <w:numId w:val="0"/>
        </w:numPr>
        <w:spacing w:line="240" w:lineRule="auto"/>
        <w:jc w:val="left"/>
        <w:rPr>
          <w:rFonts w:hint="eastAsia" w:ascii="Times New Roman" w:hAnsi="Times New Roman" w:eastAsiaTheme="minorEastAsia" w:cstheme="minorEastAsia"/>
          <w:b w:val="0"/>
          <w:bCs w:val="0"/>
          <w:kern w:val="2"/>
          <w:sz w:val="28"/>
          <w:szCs w:val="28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pgNumType w:fmt="numberInDash"/>
          <w:cols w:space="425" w:num="1"/>
          <w:docGrid w:type="lines" w:linePitch="312" w:charSpace="0"/>
        </w:sectPr>
      </w:pPr>
    </w:p>
    <w:p w14:paraId="391B49DD">
      <w:pPr>
        <w:numPr>
          <w:ilvl w:val="0"/>
          <w:numId w:val="0"/>
        </w:numPr>
        <w:spacing w:line="240" w:lineRule="auto"/>
        <w:jc w:val="left"/>
        <w:rPr>
          <w:rFonts w:hint="default" w:ascii="Times New Roman" w:hAnsi="Times New Roman" w:eastAsiaTheme="minorEastAsia" w:cstheme="minorEastAsia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8"/>
          <w:szCs w:val="28"/>
          <w:lang w:val="en-US" w:eastAsia="zh-CN" w:bidi="ar-SA"/>
        </w:rPr>
        <w:t>GLTX</w:t>
      </w:r>
      <w:r>
        <w:rPr>
          <w:rFonts w:hint="eastAsia" w:ascii="Times New Roman" w:hAnsi="Times New Roman" w:cstheme="minorEastAsia"/>
          <w:b w:val="0"/>
          <w:bCs w:val="0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/>
          <w:b w:val="0"/>
          <w:bCs w:val="0"/>
          <w:kern w:val="2"/>
          <w:sz w:val="28"/>
          <w:szCs w:val="28"/>
          <w:lang w:val="en-US" w:eastAsia="zh-CN" w:bidi="ar-SA"/>
        </w:rPr>
        <w:t>WZ</w:t>
      </w:r>
      <w:r>
        <w:rPr>
          <w:rFonts w:hint="eastAsia" w:ascii="Times New Roman" w:hAnsi="Times New Roman" w:cstheme="minorEastAsia"/>
          <w:b w:val="0"/>
          <w:bCs w:val="0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/>
          <w:b w:val="0"/>
          <w:bCs w:val="0"/>
          <w:kern w:val="2"/>
          <w:sz w:val="28"/>
          <w:szCs w:val="28"/>
          <w:lang w:val="en-US" w:eastAsia="zh-CN" w:bidi="ar-SA"/>
        </w:rPr>
        <w:t>10</w:t>
      </w:r>
      <w:r>
        <w:rPr>
          <w:rFonts w:hint="eastAsia" w:ascii="Times New Roman" w:hAnsi="Times New Roman" w:eastAsiaTheme="minorEastAsia" w:cstheme="minorEastAsia"/>
          <w:b w:val="0"/>
          <w:bCs w:val="0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8"/>
          <w:szCs w:val="28"/>
          <w:lang w:val="en-US" w:eastAsia="zh-CN" w:bidi="ar-SA"/>
        </w:rPr>
        <w:t>0</w:t>
      </w:r>
      <w:r>
        <w:rPr>
          <w:rFonts w:hint="default" w:ascii="Times New Roman" w:hAnsi="Times New Roman" w:cs="Times New Roman"/>
          <w:b w:val="0"/>
          <w:bCs w:val="0"/>
          <w:kern w:val="2"/>
          <w:sz w:val="28"/>
          <w:szCs w:val="28"/>
          <w:lang w:val="en-US" w:eastAsia="zh-CN" w:bidi="ar-SA"/>
        </w:rPr>
        <w:t>9</w:t>
      </w:r>
      <w:r>
        <w:rPr>
          <w:rFonts w:hint="eastAsia" w:ascii="Times New Roman" w:hAnsi="Times New Roman" w:eastAsiaTheme="minorEastAsia" w:cstheme="minorEastAsia"/>
          <w:b w:val="0"/>
          <w:bCs w:val="0"/>
          <w:kern w:val="2"/>
          <w:sz w:val="28"/>
          <w:szCs w:val="28"/>
          <w:lang w:val="en-US" w:eastAsia="zh-CN" w:bidi="ar-SA"/>
        </w:rPr>
        <w:t>-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8"/>
          <w:szCs w:val="28"/>
          <w:lang w:val="en-US" w:eastAsia="zh-CN" w:bidi="ar-SA"/>
        </w:rPr>
        <w:t>A</w:t>
      </w:r>
      <w:r>
        <w:rPr>
          <w:rFonts w:hint="default" w:ascii="Times New Roman" w:hAnsi="Times New Roman" w:eastAsiaTheme="minorEastAsia" w:cstheme="minorEastAsia"/>
          <w:b w:val="0"/>
          <w:bCs w:val="0"/>
          <w:kern w:val="2"/>
          <w:sz w:val="28"/>
          <w:szCs w:val="28"/>
          <w:lang w:val="en-US" w:eastAsia="zh-CN" w:bidi="ar-SA"/>
        </w:rPr>
        <w:t>备件报废申请单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0"/>
        <w:gridCol w:w="487"/>
        <w:gridCol w:w="1043"/>
        <w:gridCol w:w="757"/>
        <w:gridCol w:w="398"/>
        <w:gridCol w:w="890"/>
        <w:gridCol w:w="403"/>
        <w:gridCol w:w="697"/>
        <w:gridCol w:w="600"/>
        <w:gridCol w:w="475"/>
        <w:gridCol w:w="237"/>
        <w:gridCol w:w="1779"/>
      </w:tblGrid>
      <w:tr w14:paraId="5F99F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7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BAFF6E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表单编号</w:t>
            </w:r>
          </w:p>
        </w:tc>
        <w:tc>
          <w:tcPr>
            <w:tcW w:w="3088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56678A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SBF-B-YYYY-MM-XXX</w:t>
            </w:r>
          </w:p>
        </w:tc>
        <w:tc>
          <w:tcPr>
            <w:tcW w:w="170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117AF9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申请日期</w:t>
            </w:r>
          </w:p>
        </w:tc>
        <w:tc>
          <w:tcPr>
            <w:tcW w:w="2491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9F8E55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YYYY-MM-DD</w:t>
            </w:r>
          </w:p>
        </w:tc>
      </w:tr>
      <w:tr w14:paraId="514F1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7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A73392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残值预估</w:t>
            </w:r>
          </w:p>
        </w:tc>
        <w:tc>
          <w:tcPr>
            <w:tcW w:w="3088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796F13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70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D2A667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申请人</w:t>
            </w:r>
          </w:p>
        </w:tc>
        <w:tc>
          <w:tcPr>
            <w:tcW w:w="2491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B7968E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______</w:t>
            </w:r>
          </w:p>
        </w:tc>
      </w:tr>
      <w:tr w14:paraId="5130B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7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D82F06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报废原因</w:t>
            </w:r>
          </w:p>
        </w:tc>
        <w:tc>
          <w:tcPr>
            <w:tcW w:w="7279" w:type="dxa"/>
            <w:gridSpan w:val="1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E02993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□无返修价值□设备淘汰□超期□其他：______</w:t>
            </w:r>
          </w:p>
        </w:tc>
      </w:tr>
      <w:tr w14:paraId="70890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DA4C83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序号</w:t>
            </w:r>
          </w:p>
        </w:tc>
        <w:tc>
          <w:tcPr>
            <w:tcW w:w="153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920ED1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备件名称</w:t>
            </w:r>
          </w:p>
        </w:tc>
        <w:tc>
          <w:tcPr>
            <w:tcW w:w="1155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6E13FB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型号规格</w:t>
            </w:r>
          </w:p>
        </w:tc>
        <w:tc>
          <w:tcPr>
            <w:tcW w:w="89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16612A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数量</w:t>
            </w:r>
          </w:p>
        </w:tc>
        <w:tc>
          <w:tcPr>
            <w:tcW w:w="110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B59F45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单位</w:t>
            </w:r>
          </w:p>
        </w:tc>
        <w:tc>
          <w:tcPr>
            <w:tcW w:w="1312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D4BB27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原值（元）</w:t>
            </w:r>
          </w:p>
        </w:tc>
        <w:tc>
          <w:tcPr>
            <w:tcW w:w="177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FB9BDC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报废依据（如定检编号）</w:t>
            </w:r>
          </w:p>
        </w:tc>
      </w:tr>
      <w:tr w14:paraId="79AB9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4FB5E1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</w:t>
            </w:r>
          </w:p>
        </w:tc>
        <w:tc>
          <w:tcPr>
            <w:tcW w:w="153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BB4450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155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C7F9C2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89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032FDE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10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A6439C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312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C267E3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77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FDB290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4ABB4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D9AEAA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</w:t>
            </w:r>
          </w:p>
        </w:tc>
        <w:tc>
          <w:tcPr>
            <w:tcW w:w="153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62BFAE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155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8C6B6C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89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93A61F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10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860057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312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3D5849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77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D03A33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29FAC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B0250F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53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418E02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155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D08588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89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66B7FB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10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C1DEC4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312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28458D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77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FFA935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6E466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BB05F7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53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361BA8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155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4C8A38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89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5C6053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10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C28816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312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9764D1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77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4AC411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6F23D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2982B5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53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C3EEFA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155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4E8201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89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678DDF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10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0272A2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312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FF3058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77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DDBB83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418D9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F9FF73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53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90CE25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155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41DD33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89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DBA90F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10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E9D2F5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312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EE667E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77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E1171F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78CE5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9E8754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53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F44854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155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87B765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89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ED278F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10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903453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312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F1E05A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77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D4A820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282CE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4E3764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53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ADB110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155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0EC713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89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F406BD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10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223B54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312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3D5394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77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E2D69D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53D88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462975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53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07C7E2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155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F66B7C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89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E58BE2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10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DAA5D8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312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7F4BC4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77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40FF78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03A26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04" w:hRule="atLeast"/>
        </w:trPr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FC435D">
            <w:pPr>
              <w:pStyle w:val="11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审批</w:t>
            </w:r>
          </w:p>
        </w:tc>
        <w:tc>
          <w:tcPr>
            <w:tcW w:w="2287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B74CCB4">
            <w:pPr>
              <w:pStyle w:val="11"/>
              <w:jc w:val="both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lang w:eastAsia="zh-CN"/>
              </w:rPr>
              <w:t>质量安环部</w:t>
            </w:r>
            <w:r>
              <w:rPr>
                <w:rFonts w:hint="default" w:ascii="Times New Roman" w:hAnsi="Times New Roman" w:eastAsia="宋体" w:cs="Times New Roman"/>
              </w:rPr>
              <w:t>核验：</w:t>
            </w:r>
          </w:p>
        </w:tc>
        <w:tc>
          <w:tcPr>
            <w:tcW w:w="1691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2DAA685">
            <w:pPr>
              <w:pStyle w:val="11"/>
              <w:jc w:val="both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lang w:eastAsia="zh-CN"/>
              </w:rPr>
              <w:t>物资保障部</w:t>
            </w:r>
            <w:r>
              <w:rPr>
                <w:rFonts w:hint="default" w:ascii="Times New Roman" w:hAnsi="Times New Roman" w:eastAsia="宋体" w:cs="Times New Roman"/>
              </w:rPr>
              <w:t>：</w:t>
            </w:r>
          </w:p>
        </w:tc>
        <w:tc>
          <w:tcPr>
            <w:tcW w:w="1772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0120E48">
            <w:pPr>
              <w:pStyle w:val="11"/>
              <w:jc w:val="both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财务</w:t>
            </w:r>
            <w:r>
              <w:rPr>
                <w:rFonts w:hint="default" w:ascii="Times New Roman" w:hAnsi="Times New Roman" w:eastAsia="宋体" w:cs="Times New Roman"/>
              </w:rPr>
              <w:t>部处置：</w:t>
            </w:r>
          </w:p>
        </w:tc>
        <w:tc>
          <w:tcPr>
            <w:tcW w:w="2016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4899321">
            <w:pPr>
              <w:pStyle w:val="11"/>
              <w:jc w:val="both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lang w:eastAsia="zh-CN"/>
              </w:rPr>
              <w:t>物资保障部</w:t>
            </w:r>
            <w:r>
              <w:rPr>
                <w:rFonts w:hint="default" w:ascii="Times New Roman" w:hAnsi="Times New Roman" w:eastAsia="宋体" w:cs="Times New Roman"/>
              </w:rPr>
              <w:t>销账：</w:t>
            </w:r>
          </w:p>
        </w:tc>
      </w:tr>
    </w:tbl>
    <w:p w14:paraId="52DAA4AD">
      <w:pPr>
        <w:spacing w:line="440" w:lineRule="exact"/>
        <w:ind w:firstLine="562" w:firstLineChars="200"/>
        <w:jc w:val="left"/>
        <w:rPr>
          <w:rFonts w:hint="eastAsia" w:ascii="宋体" w:hAnsi="宋体" w:eastAsia="宋体" w:cs="宋体"/>
          <w:b/>
          <w:bCs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EE25DE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CEFC68">
                          <w:pPr>
                            <w:pStyle w:val="4"/>
                            <w:rPr>
                              <w:rFonts w:hint="default" w:ascii="Times New Roman" w:hAnsi="Times New Roman" w:cs="Times New Roma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2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7CEFC68">
                    <w:pPr>
                      <w:pStyle w:val="4"/>
                      <w:rPr>
                        <w:rFonts w:hint="default" w:ascii="Times New Roman" w:hAnsi="Times New Roman" w:cs="Times New Roman"/>
                      </w:rPr>
                    </w:pP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2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UyMDJmYTRhNDk0OGFiMTQ1ODRhM2U0Mzk4NzA2NWIifQ=="/>
  </w:docVars>
  <w:rsids>
    <w:rsidRoot w:val="00AE600A"/>
    <w:rsid w:val="004E5BCA"/>
    <w:rsid w:val="008F076F"/>
    <w:rsid w:val="00AE600A"/>
    <w:rsid w:val="00BD0E77"/>
    <w:rsid w:val="00C479F3"/>
    <w:rsid w:val="00E404D8"/>
    <w:rsid w:val="00ED7458"/>
    <w:rsid w:val="00FC0B94"/>
    <w:rsid w:val="04056B24"/>
    <w:rsid w:val="0D5C789F"/>
    <w:rsid w:val="1D1E3A80"/>
    <w:rsid w:val="21461CA4"/>
    <w:rsid w:val="22BD63FC"/>
    <w:rsid w:val="231437B8"/>
    <w:rsid w:val="348A3678"/>
    <w:rsid w:val="36567448"/>
    <w:rsid w:val="49287F12"/>
    <w:rsid w:val="4D494383"/>
    <w:rsid w:val="56863897"/>
    <w:rsid w:val="67B6396A"/>
    <w:rsid w:val="77DD1ACB"/>
    <w:rsid w:val="789C0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3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9">
    <w:name w:val="页眉 字符"/>
    <w:basedOn w:val="8"/>
    <w:link w:val="5"/>
    <w:qFormat/>
    <w:uiPriority w:val="0"/>
    <w:rPr>
      <w:kern w:val="2"/>
      <w:sz w:val="18"/>
      <w:szCs w:val="18"/>
    </w:rPr>
  </w:style>
  <w:style w:type="character" w:customStyle="1" w:styleId="10">
    <w:name w:val="页脚 字符"/>
    <w:basedOn w:val="8"/>
    <w:link w:val="4"/>
    <w:qFormat/>
    <w:uiPriority w:val="0"/>
    <w:rPr>
      <w:kern w:val="2"/>
      <w:sz w:val="18"/>
      <w:szCs w:val="18"/>
    </w:rPr>
  </w:style>
  <w:style w:type="paragraph" w:customStyle="1" w:styleId="11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2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4502</Words>
  <Characters>4954</Characters>
  <Lines>24</Lines>
  <Paragraphs>6</Paragraphs>
  <TotalTime>117</TotalTime>
  <ScaleCrop>false</ScaleCrop>
  <LinksUpToDate>false</LinksUpToDate>
  <CharactersWithSpaces>4954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2025-09-07T15:54:00Z</dcterms:created>
  <dc:creator>34178</dc:creator>
  <cp:lastModifiedBy>Administrator</cp:lastModifiedBy>
  <dcterms:modified xsi:type="dcterms:W3CDTF">2025-11-03T01:41:52Z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eyJoZGlkIjoiYjNmMzNmNzE3MDlmMDUyNGVkMzAxYzhkNDcwZDE1NzIifQ==</vt:lpwstr>
  </property>
  <property fmtid="{D5CDD505-2E9C-101B-9397-08002B2CF9AE}" pid="4" name="ICV">
    <vt:lpwstr>DAAE1DADB2D34A48B1EEE26B36C690C4_13</vt:lpwstr>
  </property>
</Properties>
</file>