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972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713"/>
        <w:gridCol w:w="716"/>
        <w:gridCol w:w="321"/>
        <w:gridCol w:w="666"/>
        <w:gridCol w:w="629"/>
        <w:gridCol w:w="1050"/>
        <w:gridCol w:w="505"/>
        <w:gridCol w:w="559"/>
        <w:gridCol w:w="574"/>
        <w:gridCol w:w="476"/>
        <w:gridCol w:w="1036"/>
        <w:gridCol w:w="481"/>
        <w:gridCol w:w="583"/>
        <w:gridCol w:w="1411"/>
      </w:tblGrid>
      <w:tr w14:paraId="4637B5B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857" w:hRule="atLeast"/>
          <w:jc w:val="center"/>
        </w:trPr>
        <w:tc>
          <w:tcPr>
            <w:tcW w:w="9720" w:type="dxa"/>
            <w:gridSpan w:val="14"/>
            <w:tcBorders>
              <w:top w:val="single" w:color="auto" w:sz="12" w:space="0"/>
              <w:left w:val="single" w:color="auto" w:sz="12" w:space="0"/>
              <w:right w:val="single" w:color="auto" w:sz="12" w:space="0"/>
            </w:tcBorders>
            <w:vAlign w:val="center"/>
          </w:tcPr>
          <w:p w14:paraId="11D6262C">
            <w:pPr>
              <w:spacing w:line="360" w:lineRule="auto"/>
              <w:jc w:val="center"/>
              <w:rPr>
                <w:rFonts w:ascii="黑体" w:eastAsia="黑体"/>
                <w:spacing w:val="20"/>
                <w:sz w:val="44"/>
                <w:szCs w:val="44"/>
              </w:rPr>
            </w:pPr>
            <w:r>
              <w:rPr>
                <w:rFonts w:hint="eastAsia" w:ascii="黑体" w:eastAsia="黑体"/>
                <w:spacing w:val="20"/>
                <w:sz w:val="44"/>
                <w:szCs w:val="44"/>
              </w:rPr>
              <w:t>沈阳昌兴复材航空科技有限责任公司</w:t>
            </w:r>
          </w:p>
          <w:p w14:paraId="5F832BE4">
            <w:pPr>
              <w:spacing w:line="360" w:lineRule="auto"/>
              <w:jc w:val="center"/>
              <w:rPr>
                <w:rFonts w:ascii="宋体"/>
                <w:spacing w:val="160"/>
                <w:sz w:val="36"/>
                <w:szCs w:val="36"/>
              </w:rPr>
            </w:pPr>
            <w:r>
              <w:rPr>
                <w:rFonts w:hint="eastAsia" w:ascii="黑体" w:eastAsia="黑体"/>
                <w:spacing w:val="20"/>
                <w:sz w:val="44"/>
                <w:szCs w:val="44"/>
              </w:rPr>
              <w:t>制 度 文 件</w:t>
            </w:r>
          </w:p>
        </w:tc>
      </w:tr>
      <w:tr w14:paraId="0C8F0AC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750" w:type="dxa"/>
            <w:gridSpan w:val="3"/>
            <w:vMerge w:val="restart"/>
            <w:tcBorders>
              <w:left w:val="single" w:color="auto" w:sz="12" w:space="0"/>
            </w:tcBorders>
            <w:vAlign w:val="center"/>
          </w:tcPr>
          <w:p w14:paraId="624369A0">
            <w:pPr>
              <w:spacing w:line="400" w:lineRule="exact"/>
              <w:jc w:val="center"/>
              <w:rPr>
                <w:rFonts w:ascii="黑体" w:eastAsia="黑体"/>
                <w:sz w:val="28"/>
                <w:szCs w:val="36"/>
              </w:rPr>
            </w:pPr>
            <w:r>
              <w:rPr>
                <w:rFonts w:hint="eastAsia" w:ascii="黑体" w:eastAsia="黑体"/>
                <w:sz w:val="28"/>
                <w:szCs w:val="36"/>
              </w:rPr>
              <w:t>文件名称</w:t>
            </w:r>
          </w:p>
        </w:tc>
        <w:tc>
          <w:tcPr>
            <w:tcW w:w="3983" w:type="dxa"/>
            <w:gridSpan w:val="6"/>
            <w:vMerge w:val="restart"/>
            <w:vAlign w:val="center"/>
          </w:tcPr>
          <w:p w14:paraId="4F37FCC9">
            <w:pPr>
              <w:spacing w:line="400" w:lineRule="exact"/>
              <w:jc w:val="center"/>
              <w:rPr>
                <w:rFonts w:ascii="黑体" w:eastAsia="黑体"/>
                <w:sz w:val="28"/>
                <w:szCs w:val="36"/>
              </w:rPr>
            </w:pPr>
            <w:r>
              <w:rPr>
                <w:rFonts w:hint="eastAsia" w:ascii="黑体" w:eastAsia="黑体"/>
                <w:color w:val="auto"/>
                <w:sz w:val="28"/>
                <w:szCs w:val="36"/>
                <w:highlight w:val="none"/>
              </w:rPr>
              <w:t>沈飞民机产品交付管理制度</w:t>
            </w:r>
          </w:p>
        </w:tc>
        <w:tc>
          <w:tcPr>
            <w:tcW w:w="1993" w:type="dxa"/>
            <w:gridSpan w:val="3"/>
            <w:tcBorders>
              <w:bottom w:val="single" w:color="auto" w:sz="4" w:space="0"/>
            </w:tcBorders>
            <w:vAlign w:val="center"/>
          </w:tcPr>
          <w:p w14:paraId="31E986CF">
            <w:pPr>
              <w:spacing w:line="400" w:lineRule="exact"/>
              <w:jc w:val="center"/>
              <w:rPr>
                <w:rFonts w:ascii="黑体" w:eastAsia="黑体"/>
                <w:sz w:val="28"/>
                <w:szCs w:val="36"/>
              </w:rPr>
            </w:pPr>
            <w:r>
              <w:rPr>
                <w:rFonts w:hint="eastAsia" w:ascii="黑体" w:eastAsia="黑体"/>
                <w:sz w:val="28"/>
                <w:szCs w:val="36"/>
              </w:rPr>
              <w:t>文件编号</w:t>
            </w:r>
          </w:p>
        </w:tc>
        <w:tc>
          <w:tcPr>
            <w:tcW w:w="1994" w:type="dxa"/>
            <w:gridSpan w:val="2"/>
            <w:tcBorders>
              <w:bottom w:val="single" w:color="auto" w:sz="4" w:space="0"/>
              <w:right w:val="single" w:color="auto" w:sz="12" w:space="0"/>
            </w:tcBorders>
            <w:vAlign w:val="center"/>
          </w:tcPr>
          <w:p w14:paraId="66E57A3B">
            <w:pPr>
              <w:spacing w:line="400" w:lineRule="exact"/>
              <w:jc w:val="center"/>
              <w:rPr>
                <w:rFonts w:ascii="黑体" w:eastAsia="黑体"/>
                <w:sz w:val="28"/>
                <w:szCs w:val="36"/>
              </w:rPr>
            </w:pPr>
            <w:r>
              <w:rPr>
                <w:rFonts w:ascii="黑体" w:eastAsia="黑体"/>
                <w:sz w:val="28"/>
                <w:szCs w:val="36"/>
              </w:rPr>
              <w:t>GLTX-JY-</w:t>
            </w:r>
            <w:r>
              <w:rPr>
                <w:rFonts w:hint="eastAsia" w:ascii="黑体" w:eastAsia="黑体"/>
                <w:sz w:val="28"/>
                <w:szCs w:val="36"/>
              </w:rPr>
              <w:t>20</w:t>
            </w:r>
          </w:p>
        </w:tc>
      </w:tr>
      <w:tr w14:paraId="4BAF877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750" w:type="dxa"/>
            <w:gridSpan w:val="3"/>
            <w:vMerge w:val="continue"/>
            <w:tcBorders>
              <w:left w:val="single" w:color="auto" w:sz="12" w:space="0"/>
            </w:tcBorders>
            <w:vAlign w:val="center"/>
          </w:tcPr>
          <w:p w14:paraId="669CD92B">
            <w:pPr>
              <w:spacing w:line="400" w:lineRule="exact"/>
              <w:jc w:val="center"/>
              <w:rPr>
                <w:rFonts w:ascii="黑体" w:eastAsia="黑体"/>
                <w:sz w:val="28"/>
                <w:szCs w:val="36"/>
              </w:rPr>
            </w:pPr>
          </w:p>
        </w:tc>
        <w:tc>
          <w:tcPr>
            <w:tcW w:w="3983" w:type="dxa"/>
            <w:gridSpan w:val="6"/>
            <w:vMerge w:val="continue"/>
            <w:vAlign w:val="center"/>
          </w:tcPr>
          <w:p w14:paraId="2A4429E7">
            <w:pPr>
              <w:spacing w:line="400" w:lineRule="exact"/>
              <w:jc w:val="center"/>
              <w:rPr>
                <w:rFonts w:ascii="黑体" w:eastAsia="黑体"/>
                <w:sz w:val="28"/>
                <w:szCs w:val="36"/>
              </w:rPr>
            </w:pPr>
          </w:p>
        </w:tc>
        <w:tc>
          <w:tcPr>
            <w:tcW w:w="1993" w:type="dxa"/>
            <w:gridSpan w:val="3"/>
            <w:tcBorders>
              <w:bottom w:val="single" w:color="auto" w:sz="4" w:space="0"/>
            </w:tcBorders>
            <w:vAlign w:val="center"/>
          </w:tcPr>
          <w:p w14:paraId="1408503F">
            <w:pPr>
              <w:spacing w:line="400" w:lineRule="exact"/>
              <w:jc w:val="center"/>
              <w:rPr>
                <w:rFonts w:ascii="黑体" w:eastAsia="黑体"/>
                <w:sz w:val="28"/>
                <w:szCs w:val="36"/>
              </w:rPr>
            </w:pPr>
            <w:r>
              <w:rPr>
                <w:rFonts w:hint="eastAsia" w:ascii="黑体" w:eastAsia="黑体"/>
                <w:sz w:val="28"/>
                <w:szCs w:val="36"/>
              </w:rPr>
              <w:t>版次</w:t>
            </w:r>
          </w:p>
        </w:tc>
        <w:tc>
          <w:tcPr>
            <w:tcW w:w="1994" w:type="dxa"/>
            <w:gridSpan w:val="2"/>
            <w:tcBorders>
              <w:bottom w:val="single" w:color="auto" w:sz="4" w:space="0"/>
              <w:right w:val="single" w:color="auto" w:sz="12" w:space="0"/>
            </w:tcBorders>
            <w:vAlign w:val="center"/>
          </w:tcPr>
          <w:p w14:paraId="1DFB45C0">
            <w:pPr>
              <w:spacing w:line="400" w:lineRule="exact"/>
              <w:jc w:val="center"/>
              <w:rPr>
                <w:rFonts w:ascii="黑体" w:eastAsia="黑体"/>
                <w:sz w:val="28"/>
                <w:szCs w:val="36"/>
              </w:rPr>
            </w:pPr>
            <w:r>
              <w:rPr>
                <w:rFonts w:hint="eastAsia" w:ascii="黑体" w:eastAsia="黑体"/>
                <w:sz w:val="28"/>
                <w:szCs w:val="36"/>
              </w:rPr>
              <w:t>A</w:t>
            </w:r>
          </w:p>
        </w:tc>
      </w:tr>
      <w:tr w14:paraId="0F05D92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750" w:type="dxa"/>
            <w:gridSpan w:val="3"/>
            <w:vMerge w:val="continue"/>
            <w:tcBorders>
              <w:left w:val="single" w:color="auto" w:sz="12" w:space="0"/>
            </w:tcBorders>
            <w:vAlign w:val="center"/>
          </w:tcPr>
          <w:p w14:paraId="27EC4987">
            <w:pPr>
              <w:spacing w:line="400" w:lineRule="exact"/>
              <w:jc w:val="center"/>
              <w:rPr>
                <w:rFonts w:ascii="黑体" w:eastAsia="黑体"/>
                <w:sz w:val="28"/>
                <w:szCs w:val="36"/>
              </w:rPr>
            </w:pPr>
          </w:p>
        </w:tc>
        <w:tc>
          <w:tcPr>
            <w:tcW w:w="3983" w:type="dxa"/>
            <w:gridSpan w:val="6"/>
            <w:vMerge w:val="continue"/>
            <w:vAlign w:val="center"/>
          </w:tcPr>
          <w:p w14:paraId="2ECD9876">
            <w:pPr>
              <w:spacing w:line="400" w:lineRule="exact"/>
              <w:jc w:val="center"/>
              <w:rPr>
                <w:rFonts w:ascii="黑体" w:eastAsia="黑体"/>
                <w:sz w:val="28"/>
                <w:szCs w:val="36"/>
              </w:rPr>
            </w:pPr>
          </w:p>
        </w:tc>
        <w:tc>
          <w:tcPr>
            <w:tcW w:w="1993" w:type="dxa"/>
            <w:gridSpan w:val="3"/>
            <w:tcBorders>
              <w:top w:val="single" w:color="auto" w:sz="4" w:space="0"/>
            </w:tcBorders>
            <w:vAlign w:val="center"/>
          </w:tcPr>
          <w:p w14:paraId="205EA73C">
            <w:pPr>
              <w:spacing w:line="400" w:lineRule="exact"/>
              <w:jc w:val="center"/>
              <w:rPr>
                <w:rFonts w:ascii="黑体" w:eastAsia="黑体"/>
                <w:sz w:val="28"/>
                <w:szCs w:val="36"/>
              </w:rPr>
            </w:pPr>
            <w:r>
              <w:rPr>
                <w:rFonts w:hint="eastAsia" w:ascii="黑体" w:hAnsi="宋体" w:eastAsia="黑体"/>
                <w:sz w:val="28"/>
                <w:szCs w:val="36"/>
              </w:rPr>
              <w:t>文件类别</w:t>
            </w:r>
          </w:p>
        </w:tc>
        <w:tc>
          <w:tcPr>
            <w:tcW w:w="1994" w:type="dxa"/>
            <w:gridSpan w:val="2"/>
            <w:tcBorders>
              <w:top w:val="single" w:color="auto" w:sz="4" w:space="0"/>
              <w:right w:val="single" w:color="auto" w:sz="12" w:space="0"/>
            </w:tcBorders>
            <w:vAlign w:val="center"/>
          </w:tcPr>
          <w:p w14:paraId="6A425D65">
            <w:pPr>
              <w:spacing w:line="400" w:lineRule="exact"/>
              <w:jc w:val="center"/>
              <w:rPr>
                <w:rFonts w:ascii="黑体" w:eastAsia="黑体"/>
                <w:sz w:val="28"/>
                <w:szCs w:val="36"/>
              </w:rPr>
            </w:pPr>
            <w:r>
              <w:rPr>
                <w:rFonts w:hint="eastAsia" w:ascii="黑体" w:hAnsi="宋体" w:eastAsia="黑体"/>
                <w:sz w:val="28"/>
                <w:szCs w:val="36"/>
              </w:rPr>
              <w:t>管理规定</w:t>
            </w:r>
          </w:p>
        </w:tc>
      </w:tr>
      <w:tr w14:paraId="4E12CB3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1750" w:type="dxa"/>
            <w:gridSpan w:val="3"/>
            <w:tcBorders>
              <w:left w:val="single" w:color="auto" w:sz="12" w:space="0"/>
            </w:tcBorders>
            <w:vAlign w:val="center"/>
          </w:tcPr>
          <w:p w14:paraId="6E68E231">
            <w:pPr>
              <w:spacing w:line="400" w:lineRule="exact"/>
              <w:jc w:val="center"/>
              <w:rPr>
                <w:rFonts w:ascii="黑体" w:eastAsia="黑体"/>
                <w:sz w:val="28"/>
                <w:szCs w:val="36"/>
              </w:rPr>
            </w:pPr>
            <w:r>
              <w:rPr>
                <w:rFonts w:hint="eastAsia" w:ascii="黑体" w:eastAsia="黑体"/>
                <w:sz w:val="28"/>
                <w:szCs w:val="36"/>
              </w:rPr>
              <w:t>发文部门</w:t>
            </w:r>
          </w:p>
        </w:tc>
        <w:tc>
          <w:tcPr>
            <w:tcW w:w="2345" w:type="dxa"/>
            <w:gridSpan w:val="3"/>
            <w:vAlign w:val="center"/>
          </w:tcPr>
          <w:p w14:paraId="48BA6C02">
            <w:pPr>
              <w:spacing w:line="400" w:lineRule="exact"/>
              <w:jc w:val="center"/>
              <w:rPr>
                <w:rFonts w:ascii="黑体" w:eastAsia="黑体"/>
                <w:sz w:val="28"/>
                <w:szCs w:val="36"/>
              </w:rPr>
            </w:pPr>
            <w:r>
              <w:rPr>
                <w:rFonts w:hint="eastAsia" w:ascii="黑体" w:eastAsia="黑体"/>
                <w:sz w:val="28"/>
                <w:szCs w:val="36"/>
              </w:rPr>
              <w:t>经营发展部</w:t>
            </w:r>
          </w:p>
        </w:tc>
        <w:tc>
          <w:tcPr>
            <w:tcW w:w="1638" w:type="dxa"/>
            <w:gridSpan w:val="3"/>
            <w:vAlign w:val="center"/>
          </w:tcPr>
          <w:p w14:paraId="32CE6C75">
            <w:pPr>
              <w:spacing w:line="400" w:lineRule="exact"/>
              <w:jc w:val="center"/>
              <w:rPr>
                <w:rFonts w:ascii="黑体" w:eastAsia="黑体"/>
                <w:sz w:val="28"/>
                <w:szCs w:val="36"/>
              </w:rPr>
            </w:pPr>
            <w:r>
              <w:rPr>
                <w:rFonts w:hint="eastAsia" w:ascii="黑体" w:eastAsia="黑体"/>
                <w:sz w:val="28"/>
                <w:szCs w:val="36"/>
              </w:rPr>
              <w:t>共</w:t>
            </w:r>
            <w:r>
              <w:rPr>
                <w:rFonts w:hint="eastAsia" w:ascii="黑体" w:eastAsia="黑体"/>
                <w:sz w:val="28"/>
                <w:szCs w:val="36"/>
                <w:lang w:val="en-US" w:eastAsia="zh-CN"/>
              </w:rPr>
              <w:t>4</w:t>
            </w:r>
            <w:r>
              <w:rPr>
                <w:rFonts w:hint="eastAsia" w:ascii="黑体" w:eastAsia="黑体"/>
                <w:sz w:val="28"/>
                <w:szCs w:val="36"/>
              </w:rPr>
              <w:t>页</w:t>
            </w:r>
          </w:p>
        </w:tc>
        <w:tc>
          <w:tcPr>
            <w:tcW w:w="1993" w:type="dxa"/>
            <w:gridSpan w:val="3"/>
            <w:vAlign w:val="center"/>
          </w:tcPr>
          <w:p w14:paraId="34239547">
            <w:pPr>
              <w:spacing w:line="400" w:lineRule="exact"/>
              <w:jc w:val="center"/>
              <w:rPr>
                <w:rFonts w:ascii="黑体" w:eastAsia="黑体"/>
                <w:sz w:val="28"/>
                <w:szCs w:val="36"/>
              </w:rPr>
            </w:pPr>
            <w:r>
              <w:rPr>
                <w:rFonts w:hint="eastAsia" w:ascii="黑体" w:eastAsia="黑体"/>
                <w:sz w:val="28"/>
                <w:szCs w:val="36"/>
              </w:rPr>
              <w:t>实施日期</w:t>
            </w:r>
          </w:p>
        </w:tc>
        <w:tc>
          <w:tcPr>
            <w:tcW w:w="1994" w:type="dxa"/>
            <w:gridSpan w:val="2"/>
            <w:tcBorders>
              <w:right w:val="single" w:color="auto" w:sz="12" w:space="0"/>
            </w:tcBorders>
            <w:vAlign w:val="center"/>
          </w:tcPr>
          <w:p w14:paraId="5422974A">
            <w:pPr>
              <w:spacing w:line="400" w:lineRule="exact"/>
              <w:jc w:val="center"/>
              <w:rPr>
                <w:rFonts w:ascii="黑体" w:eastAsia="黑体"/>
                <w:sz w:val="28"/>
                <w:szCs w:val="36"/>
              </w:rPr>
            </w:pPr>
            <w:r>
              <w:rPr>
                <w:rFonts w:hint="eastAsia" w:ascii="黑体" w:eastAsia="黑体"/>
                <w:sz w:val="28"/>
                <w:szCs w:val="36"/>
              </w:rPr>
              <w:t>2026-1-14</w:t>
            </w:r>
          </w:p>
        </w:tc>
      </w:tr>
      <w:tr w14:paraId="1B1830E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421" w:hRule="atLeast"/>
          <w:jc w:val="center"/>
        </w:trPr>
        <w:tc>
          <w:tcPr>
            <w:tcW w:w="9720" w:type="dxa"/>
            <w:gridSpan w:val="14"/>
            <w:tcBorders>
              <w:left w:val="single" w:color="auto" w:sz="12" w:space="0"/>
              <w:right w:val="single" w:color="auto" w:sz="12" w:space="0"/>
            </w:tcBorders>
            <w:vAlign w:val="center"/>
          </w:tcPr>
          <w:p w14:paraId="420A2AC9">
            <w:pPr>
              <w:jc w:val="center"/>
              <w:rPr>
                <w:rFonts w:ascii="宋体"/>
                <w:kern w:val="0"/>
                <w:sz w:val="28"/>
                <w:szCs w:val="28"/>
              </w:rPr>
            </w:pPr>
            <w:r>
              <w:rPr>
                <w:rFonts w:hint="eastAsia" w:ascii="宋体"/>
                <w:kern w:val="0"/>
                <w:sz w:val="28"/>
                <w:szCs w:val="28"/>
              </w:rPr>
              <w:t>更    改    记    录</w:t>
            </w:r>
          </w:p>
        </w:tc>
      </w:tr>
      <w:tr w14:paraId="7E6E1FF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225" w:hRule="atLeast"/>
          <w:jc w:val="center"/>
        </w:trPr>
        <w:tc>
          <w:tcPr>
            <w:tcW w:w="2416" w:type="dxa"/>
            <w:gridSpan w:val="4"/>
            <w:tcBorders>
              <w:left w:val="single" w:color="auto" w:sz="12" w:space="0"/>
              <w:bottom w:val="single" w:color="auto" w:sz="6" w:space="0"/>
            </w:tcBorders>
            <w:vAlign w:val="center"/>
          </w:tcPr>
          <w:p w14:paraId="0A188CCC">
            <w:pPr>
              <w:jc w:val="center"/>
              <w:rPr>
                <w:rFonts w:ascii="宋体"/>
                <w:kern w:val="0"/>
                <w:sz w:val="28"/>
                <w:szCs w:val="28"/>
              </w:rPr>
            </w:pPr>
            <w:r>
              <w:rPr>
                <w:rFonts w:hint="eastAsia" w:ascii="宋体"/>
                <w:kern w:val="0"/>
                <w:sz w:val="28"/>
                <w:szCs w:val="28"/>
              </w:rPr>
              <w:t>页码</w:t>
            </w:r>
          </w:p>
        </w:tc>
        <w:tc>
          <w:tcPr>
            <w:tcW w:w="2184" w:type="dxa"/>
            <w:gridSpan w:val="3"/>
            <w:tcBorders>
              <w:bottom w:val="single" w:color="auto" w:sz="6" w:space="0"/>
            </w:tcBorders>
            <w:vAlign w:val="center"/>
          </w:tcPr>
          <w:p w14:paraId="6ADE2C26">
            <w:pPr>
              <w:jc w:val="center"/>
              <w:rPr>
                <w:rFonts w:ascii="宋体"/>
                <w:kern w:val="0"/>
                <w:sz w:val="28"/>
                <w:szCs w:val="28"/>
              </w:rPr>
            </w:pPr>
            <w:r>
              <w:rPr>
                <w:rFonts w:hint="eastAsia" w:ascii="宋体"/>
                <w:kern w:val="0"/>
                <w:sz w:val="28"/>
                <w:szCs w:val="28"/>
              </w:rPr>
              <w:t>更改单号</w:t>
            </w:r>
          </w:p>
        </w:tc>
        <w:tc>
          <w:tcPr>
            <w:tcW w:w="2645" w:type="dxa"/>
            <w:gridSpan w:val="4"/>
            <w:tcBorders>
              <w:bottom w:val="single" w:color="auto" w:sz="6" w:space="0"/>
            </w:tcBorders>
            <w:vAlign w:val="center"/>
          </w:tcPr>
          <w:p w14:paraId="685096ED">
            <w:pPr>
              <w:jc w:val="center"/>
              <w:rPr>
                <w:rFonts w:ascii="宋体"/>
                <w:kern w:val="0"/>
                <w:sz w:val="28"/>
                <w:szCs w:val="28"/>
              </w:rPr>
            </w:pPr>
            <w:r>
              <w:rPr>
                <w:rFonts w:hint="eastAsia" w:ascii="宋体"/>
                <w:kern w:val="0"/>
                <w:sz w:val="28"/>
                <w:szCs w:val="28"/>
              </w:rPr>
              <w:t>更改者签字</w:t>
            </w:r>
          </w:p>
        </w:tc>
        <w:tc>
          <w:tcPr>
            <w:tcW w:w="2475" w:type="dxa"/>
            <w:gridSpan w:val="3"/>
            <w:tcBorders>
              <w:bottom w:val="single" w:color="auto" w:sz="6" w:space="0"/>
              <w:right w:val="single" w:color="auto" w:sz="12" w:space="0"/>
            </w:tcBorders>
            <w:vAlign w:val="center"/>
          </w:tcPr>
          <w:p w14:paraId="76BAFC4D">
            <w:pPr>
              <w:jc w:val="center"/>
              <w:rPr>
                <w:rFonts w:ascii="宋体"/>
                <w:kern w:val="0"/>
                <w:sz w:val="28"/>
                <w:szCs w:val="28"/>
              </w:rPr>
            </w:pPr>
            <w:r>
              <w:rPr>
                <w:rFonts w:hint="eastAsia" w:ascii="宋体"/>
                <w:kern w:val="0"/>
                <w:sz w:val="28"/>
                <w:szCs w:val="28"/>
              </w:rPr>
              <w:t>更改日期</w:t>
            </w:r>
          </w:p>
        </w:tc>
      </w:tr>
      <w:tr w14:paraId="5E07C45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61CE1D3A">
            <w:pPr>
              <w:jc w:val="center"/>
              <w:rPr>
                <w:rFonts w:ascii="宋体"/>
              </w:rPr>
            </w:pPr>
          </w:p>
        </w:tc>
        <w:tc>
          <w:tcPr>
            <w:tcW w:w="2184" w:type="dxa"/>
            <w:gridSpan w:val="3"/>
            <w:tcBorders>
              <w:left w:val="single" w:color="auto" w:sz="6" w:space="0"/>
              <w:right w:val="single" w:color="auto" w:sz="6" w:space="0"/>
            </w:tcBorders>
            <w:vAlign w:val="center"/>
          </w:tcPr>
          <w:p w14:paraId="3B441EB3">
            <w:pPr>
              <w:jc w:val="center"/>
              <w:rPr>
                <w:rFonts w:ascii="宋体"/>
              </w:rPr>
            </w:pPr>
          </w:p>
        </w:tc>
        <w:tc>
          <w:tcPr>
            <w:tcW w:w="2645" w:type="dxa"/>
            <w:gridSpan w:val="4"/>
            <w:tcBorders>
              <w:left w:val="single" w:color="auto" w:sz="6" w:space="0"/>
              <w:right w:val="single" w:color="auto" w:sz="6" w:space="0"/>
            </w:tcBorders>
            <w:vAlign w:val="center"/>
          </w:tcPr>
          <w:p w14:paraId="3F5A90B2">
            <w:pPr>
              <w:jc w:val="center"/>
              <w:rPr>
                <w:rFonts w:ascii="宋体"/>
              </w:rPr>
            </w:pPr>
          </w:p>
        </w:tc>
        <w:tc>
          <w:tcPr>
            <w:tcW w:w="2475" w:type="dxa"/>
            <w:gridSpan w:val="3"/>
            <w:tcBorders>
              <w:left w:val="single" w:color="auto" w:sz="6" w:space="0"/>
              <w:right w:val="single" w:color="auto" w:sz="12" w:space="0"/>
            </w:tcBorders>
            <w:vAlign w:val="center"/>
          </w:tcPr>
          <w:p w14:paraId="106DC413">
            <w:pPr>
              <w:jc w:val="center"/>
              <w:rPr>
                <w:rFonts w:ascii="宋体"/>
              </w:rPr>
            </w:pPr>
          </w:p>
        </w:tc>
      </w:tr>
      <w:tr w14:paraId="5876F8A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4"/>
            <w:tcBorders>
              <w:left w:val="single" w:color="auto" w:sz="12" w:space="0"/>
              <w:right w:val="single" w:color="auto" w:sz="6" w:space="0"/>
            </w:tcBorders>
            <w:vAlign w:val="center"/>
          </w:tcPr>
          <w:p w14:paraId="6B04740E">
            <w:pPr>
              <w:jc w:val="center"/>
              <w:rPr>
                <w:rFonts w:ascii="宋体"/>
              </w:rPr>
            </w:pPr>
          </w:p>
        </w:tc>
        <w:tc>
          <w:tcPr>
            <w:tcW w:w="2184" w:type="dxa"/>
            <w:gridSpan w:val="3"/>
            <w:tcBorders>
              <w:left w:val="single" w:color="auto" w:sz="6" w:space="0"/>
              <w:right w:val="single" w:color="auto" w:sz="6" w:space="0"/>
            </w:tcBorders>
            <w:vAlign w:val="center"/>
          </w:tcPr>
          <w:p w14:paraId="24E5223E">
            <w:pPr>
              <w:jc w:val="center"/>
              <w:rPr>
                <w:rFonts w:ascii="宋体"/>
              </w:rPr>
            </w:pPr>
          </w:p>
        </w:tc>
        <w:tc>
          <w:tcPr>
            <w:tcW w:w="2645" w:type="dxa"/>
            <w:gridSpan w:val="4"/>
            <w:tcBorders>
              <w:left w:val="single" w:color="auto" w:sz="6" w:space="0"/>
              <w:right w:val="single" w:color="auto" w:sz="6" w:space="0"/>
            </w:tcBorders>
            <w:vAlign w:val="center"/>
          </w:tcPr>
          <w:p w14:paraId="055F6065">
            <w:pPr>
              <w:jc w:val="center"/>
              <w:rPr>
                <w:rFonts w:ascii="宋体"/>
              </w:rPr>
            </w:pPr>
          </w:p>
        </w:tc>
        <w:tc>
          <w:tcPr>
            <w:tcW w:w="2475" w:type="dxa"/>
            <w:gridSpan w:val="3"/>
            <w:tcBorders>
              <w:left w:val="single" w:color="auto" w:sz="6" w:space="0"/>
              <w:right w:val="single" w:color="auto" w:sz="12" w:space="0"/>
            </w:tcBorders>
            <w:vAlign w:val="center"/>
          </w:tcPr>
          <w:p w14:paraId="3701BB30">
            <w:pPr>
              <w:jc w:val="center"/>
              <w:rPr>
                <w:rFonts w:ascii="宋体"/>
              </w:rPr>
            </w:pPr>
          </w:p>
        </w:tc>
      </w:tr>
      <w:tr w14:paraId="0DC60CC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672D0A4F">
            <w:pPr>
              <w:jc w:val="center"/>
              <w:rPr>
                <w:rFonts w:ascii="宋体"/>
              </w:rPr>
            </w:pPr>
          </w:p>
        </w:tc>
        <w:tc>
          <w:tcPr>
            <w:tcW w:w="2184" w:type="dxa"/>
            <w:gridSpan w:val="3"/>
            <w:tcBorders>
              <w:left w:val="single" w:color="auto" w:sz="6" w:space="0"/>
              <w:right w:val="single" w:color="auto" w:sz="6" w:space="0"/>
            </w:tcBorders>
            <w:vAlign w:val="center"/>
          </w:tcPr>
          <w:p w14:paraId="45F16006">
            <w:pPr>
              <w:jc w:val="center"/>
              <w:rPr>
                <w:rFonts w:ascii="宋体"/>
              </w:rPr>
            </w:pPr>
          </w:p>
        </w:tc>
        <w:tc>
          <w:tcPr>
            <w:tcW w:w="2645" w:type="dxa"/>
            <w:gridSpan w:val="4"/>
            <w:tcBorders>
              <w:left w:val="single" w:color="auto" w:sz="6" w:space="0"/>
              <w:right w:val="single" w:color="auto" w:sz="6" w:space="0"/>
            </w:tcBorders>
            <w:vAlign w:val="center"/>
          </w:tcPr>
          <w:p w14:paraId="57FDB286">
            <w:pPr>
              <w:jc w:val="center"/>
              <w:rPr>
                <w:rFonts w:ascii="宋体"/>
              </w:rPr>
            </w:pPr>
          </w:p>
        </w:tc>
        <w:tc>
          <w:tcPr>
            <w:tcW w:w="2475" w:type="dxa"/>
            <w:gridSpan w:val="3"/>
            <w:tcBorders>
              <w:left w:val="single" w:color="auto" w:sz="6" w:space="0"/>
              <w:right w:val="single" w:color="auto" w:sz="12" w:space="0"/>
            </w:tcBorders>
            <w:vAlign w:val="center"/>
          </w:tcPr>
          <w:p w14:paraId="3AB6B18C">
            <w:pPr>
              <w:jc w:val="center"/>
              <w:rPr>
                <w:rFonts w:ascii="宋体"/>
              </w:rPr>
            </w:pPr>
          </w:p>
        </w:tc>
      </w:tr>
      <w:tr w14:paraId="1532293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4"/>
            <w:tcBorders>
              <w:left w:val="single" w:color="auto" w:sz="12" w:space="0"/>
              <w:right w:val="single" w:color="auto" w:sz="6" w:space="0"/>
            </w:tcBorders>
            <w:vAlign w:val="center"/>
          </w:tcPr>
          <w:p w14:paraId="01E5A5C9">
            <w:pPr>
              <w:jc w:val="center"/>
              <w:rPr>
                <w:rFonts w:ascii="宋体"/>
              </w:rPr>
            </w:pPr>
          </w:p>
        </w:tc>
        <w:tc>
          <w:tcPr>
            <w:tcW w:w="2184" w:type="dxa"/>
            <w:gridSpan w:val="3"/>
            <w:tcBorders>
              <w:left w:val="single" w:color="auto" w:sz="6" w:space="0"/>
              <w:right w:val="single" w:color="auto" w:sz="6" w:space="0"/>
            </w:tcBorders>
            <w:vAlign w:val="center"/>
          </w:tcPr>
          <w:p w14:paraId="6215C1EC">
            <w:pPr>
              <w:jc w:val="center"/>
              <w:rPr>
                <w:rFonts w:ascii="宋体"/>
              </w:rPr>
            </w:pPr>
          </w:p>
        </w:tc>
        <w:tc>
          <w:tcPr>
            <w:tcW w:w="2645" w:type="dxa"/>
            <w:gridSpan w:val="4"/>
            <w:tcBorders>
              <w:left w:val="single" w:color="auto" w:sz="6" w:space="0"/>
              <w:right w:val="single" w:color="auto" w:sz="6" w:space="0"/>
            </w:tcBorders>
            <w:vAlign w:val="center"/>
          </w:tcPr>
          <w:p w14:paraId="77BD5386">
            <w:pPr>
              <w:jc w:val="center"/>
              <w:rPr>
                <w:rFonts w:ascii="宋体"/>
              </w:rPr>
            </w:pPr>
          </w:p>
        </w:tc>
        <w:tc>
          <w:tcPr>
            <w:tcW w:w="2475" w:type="dxa"/>
            <w:gridSpan w:val="3"/>
            <w:tcBorders>
              <w:left w:val="single" w:color="auto" w:sz="6" w:space="0"/>
              <w:right w:val="single" w:color="auto" w:sz="12" w:space="0"/>
            </w:tcBorders>
            <w:vAlign w:val="center"/>
          </w:tcPr>
          <w:p w14:paraId="353A35E4">
            <w:pPr>
              <w:jc w:val="center"/>
              <w:rPr>
                <w:rFonts w:ascii="宋体"/>
              </w:rPr>
            </w:pPr>
          </w:p>
        </w:tc>
      </w:tr>
      <w:tr w14:paraId="38CC50A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34" w:hRule="atLeast"/>
          <w:jc w:val="center"/>
        </w:trPr>
        <w:tc>
          <w:tcPr>
            <w:tcW w:w="9720" w:type="dxa"/>
            <w:gridSpan w:val="14"/>
            <w:tcBorders>
              <w:left w:val="single" w:color="auto" w:sz="12" w:space="0"/>
              <w:right w:val="single" w:color="auto" w:sz="12" w:space="0"/>
            </w:tcBorders>
            <w:vAlign w:val="center"/>
          </w:tcPr>
          <w:p w14:paraId="406333F0">
            <w:pPr>
              <w:jc w:val="center"/>
              <w:rPr>
                <w:rFonts w:ascii="宋体"/>
                <w:spacing w:val="100"/>
                <w:sz w:val="24"/>
              </w:rPr>
            </w:pPr>
            <w:r>
              <w:rPr>
                <w:rFonts w:hint="eastAsia" w:ascii="宋体"/>
                <w:spacing w:val="100"/>
                <w:sz w:val="24"/>
              </w:rPr>
              <w:t>分发路线</w:t>
            </w:r>
          </w:p>
        </w:tc>
      </w:tr>
      <w:tr w14:paraId="3BA8CC2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713" w:type="dxa"/>
            <w:tcBorders>
              <w:left w:val="single" w:color="auto" w:sz="12" w:space="0"/>
            </w:tcBorders>
            <w:vAlign w:val="center"/>
          </w:tcPr>
          <w:p w14:paraId="114022E4">
            <w:pPr>
              <w:jc w:val="center"/>
              <w:rPr>
                <w:rFonts w:ascii="宋体"/>
                <w:spacing w:val="50"/>
                <w:sz w:val="22"/>
                <w:szCs w:val="22"/>
              </w:rPr>
            </w:pPr>
            <w:r>
              <w:rPr>
                <w:rFonts w:hint="eastAsia" w:ascii="宋体"/>
                <w:spacing w:val="50"/>
                <w:sz w:val="22"/>
                <w:szCs w:val="22"/>
              </w:rPr>
              <w:t>部门</w:t>
            </w:r>
          </w:p>
        </w:tc>
        <w:tc>
          <w:tcPr>
            <w:tcW w:w="1037" w:type="dxa"/>
            <w:gridSpan w:val="2"/>
            <w:vAlign w:val="center"/>
          </w:tcPr>
          <w:p w14:paraId="64874C15">
            <w:pPr>
              <w:jc w:val="center"/>
              <w:rPr>
                <w:rFonts w:ascii="宋体"/>
                <w:spacing w:val="50"/>
                <w:sz w:val="22"/>
                <w:szCs w:val="22"/>
              </w:rPr>
            </w:pPr>
            <w:r>
              <w:rPr>
                <w:rFonts w:hint="eastAsia" w:ascii="宋体"/>
                <w:spacing w:val="50"/>
                <w:sz w:val="22"/>
                <w:szCs w:val="22"/>
              </w:rPr>
              <w:t>经营</w:t>
            </w:r>
          </w:p>
          <w:p w14:paraId="357EB7DE">
            <w:pPr>
              <w:jc w:val="center"/>
              <w:rPr>
                <w:rFonts w:ascii="宋体"/>
                <w:spacing w:val="50"/>
                <w:sz w:val="22"/>
                <w:szCs w:val="22"/>
              </w:rPr>
            </w:pPr>
            <w:r>
              <w:rPr>
                <w:rFonts w:hint="eastAsia" w:ascii="宋体"/>
                <w:spacing w:val="50"/>
                <w:sz w:val="22"/>
                <w:szCs w:val="22"/>
              </w:rPr>
              <w:t>发展部</w:t>
            </w:r>
          </w:p>
        </w:tc>
        <w:tc>
          <w:tcPr>
            <w:tcW w:w="1295" w:type="dxa"/>
            <w:gridSpan w:val="2"/>
            <w:vAlign w:val="center"/>
          </w:tcPr>
          <w:p w14:paraId="59608B40">
            <w:pPr>
              <w:jc w:val="center"/>
              <w:rPr>
                <w:rFonts w:ascii="宋体"/>
                <w:spacing w:val="50"/>
                <w:sz w:val="22"/>
                <w:szCs w:val="22"/>
              </w:rPr>
            </w:pPr>
            <w:r>
              <w:rPr>
                <w:rFonts w:hint="eastAsia" w:ascii="宋体"/>
                <w:spacing w:val="50"/>
                <w:sz w:val="22"/>
                <w:szCs w:val="22"/>
              </w:rPr>
              <w:t>行政</w:t>
            </w:r>
          </w:p>
          <w:p w14:paraId="67CAFAA7">
            <w:pPr>
              <w:jc w:val="center"/>
              <w:rPr>
                <w:rFonts w:ascii="宋体"/>
                <w:spacing w:val="50"/>
                <w:sz w:val="22"/>
                <w:szCs w:val="22"/>
              </w:rPr>
            </w:pPr>
            <w:r>
              <w:rPr>
                <w:rFonts w:hint="eastAsia" w:ascii="宋体"/>
                <w:spacing w:val="50"/>
                <w:sz w:val="22"/>
                <w:szCs w:val="22"/>
              </w:rPr>
              <w:t>人事部</w:t>
            </w:r>
          </w:p>
        </w:tc>
        <w:tc>
          <w:tcPr>
            <w:tcW w:w="1050" w:type="dxa"/>
            <w:vAlign w:val="center"/>
          </w:tcPr>
          <w:p w14:paraId="70FEC1CA">
            <w:pPr>
              <w:jc w:val="center"/>
              <w:rPr>
                <w:rFonts w:ascii="宋体"/>
                <w:spacing w:val="50"/>
                <w:sz w:val="22"/>
                <w:szCs w:val="22"/>
              </w:rPr>
            </w:pPr>
            <w:r>
              <w:rPr>
                <w:rFonts w:hint="eastAsia" w:ascii="宋体"/>
                <w:spacing w:val="50"/>
                <w:sz w:val="22"/>
                <w:szCs w:val="22"/>
              </w:rPr>
              <w:t>工程</w:t>
            </w:r>
          </w:p>
          <w:p w14:paraId="785D5C83">
            <w:pPr>
              <w:jc w:val="center"/>
              <w:rPr>
                <w:rFonts w:ascii="宋体"/>
                <w:spacing w:val="50"/>
                <w:sz w:val="22"/>
                <w:szCs w:val="22"/>
              </w:rPr>
            </w:pPr>
            <w:r>
              <w:rPr>
                <w:rFonts w:hint="eastAsia" w:ascii="宋体"/>
                <w:spacing w:val="50"/>
                <w:sz w:val="22"/>
                <w:szCs w:val="22"/>
              </w:rPr>
              <w:t>技术部</w:t>
            </w:r>
          </w:p>
        </w:tc>
        <w:tc>
          <w:tcPr>
            <w:tcW w:w="1064" w:type="dxa"/>
            <w:gridSpan w:val="2"/>
            <w:vAlign w:val="center"/>
          </w:tcPr>
          <w:p w14:paraId="30B310CA">
            <w:pPr>
              <w:jc w:val="center"/>
              <w:rPr>
                <w:rFonts w:ascii="宋体"/>
                <w:spacing w:val="50"/>
                <w:sz w:val="22"/>
                <w:szCs w:val="22"/>
              </w:rPr>
            </w:pPr>
            <w:r>
              <w:rPr>
                <w:rFonts w:hint="eastAsia" w:ascii="宋体"/>
                <w:spacing w:val="50"/>
                <w:sz w:val="22"/>
                <w:szCs w:val="22"/>
              </w:rPr>
              <w:t>财务部</w:t>
            </w:r>
          </w:p>
        </w:tc>
        <w:tc>
          <w:tcPr>
            <w:tcW w:w="1050" w:type="dxa"/>
            <w:gridSpan w:val="2"/>
            <w:vAlign w:val="center"/>
          </w:tcPr>
          <w:p w14:paraId="6097F151">
            <w:pPr>
              <w:jc w:val="center"/>
              <w:rPr>
                <w:rFonts w:ascii="宋体"/>
                <w:spacing w:val="50"/>
                <w:sz w:val="22"/>
                <w:szCs w:val="22"/>
              </w:rPr>
            </w:pPr>
            <w:r>
              <w:rPr>
                <w:rFonts w:hint="eastAsia" w:ascii="宋体"/>
                <w:spacing w:val="50"/>
                <w:sz w:val="22"/>
                <w:szCs w:val="22"/>
              </w:rPr>
              <w:t>质量</w:t>
            </w:r>
          </w:p>
          <w:p w14:paraId="4011ABC2">
            <w:pPr>
              <w:jc w:val="center"/>
              <w:rPr>
                <w:rFonts w:ascii="宋体"/>
                <w:spacing w:val="50"/>
                <w:sz w:val="22"/>
                <w:szCs w:val="22"/>
              </w:rPr>
            </w:pPr>
            <w:r>
              <w:rPr>
                <w:rFonts w:hint="eastAsia" w:ascii="宋体"/>
                <w:spacing w:val="50"/>
                <w:sz w:val="22"/>
                <w:szCs w:val="22"/>
              </w:rPr>
              <w:t>安环部</w:t>
            </w:r>
          </w:p>
        </w:tc>
        <w:tc>
          <w:tcPr>
            <w:tcW w:w="1036" w:type="dxa"/>
            <w:vAlign w:val="center"/>
          </w:tcPr>
          <w:p w14:paraId="00F70A92">
            <w:pPr>
              <w:jc w:val="center"/>
              <w:rPr>
                <w:rFonts w:ascii="宋体"/>
                <w:spacing w:val="50"/>
                <w:sz w:val="22"/>
                <w:szCs w:val="22"/>
              </w:rPr>
            </w:pPr>
            <w:r>
              <w:rPr>
                <w:rFonts w:hint="eastAsia" w:ascii="宋体"/>
                <w:spacing w:val="50"/>
                <w:sz w:val="22"/>
                <w:szCs w:val="22"/>
              </w:rPr>
              <w:t>项目</w:t>
            </w:r>
          </w:p>
          <w:p w14:paraId="205D3565">
            <w:pPr>
              <w:jc w:val="center"/>
              <w:rPr>
                <w:rFonts w:ascii="宋体"/>
                <w:spacing w:val="50"/>
                <w:sz w:val="22"/>
                <w:szCs w:val="22"/>
              </w:rPr>
            </w:pPr>
            <w:r>
              <w:rPr>
                <w:rFonts w:hint="eastAsia" w:ascii="宋体"/>
                <w:spacing w:val="50"/>
                <w:sz w:val="22"/>
                <w:szCs w:val="22"/>
              </w:rPr>
              <w:t>管理部</w:t>
            </w:r>
          </w:p>
        </w:tc>
        <w:tc>
          <w:tcPr>
            <w:tcW w:w="1064" w:type="dxa"/>
            <w:gridSpan w:val="2"/>
            <w:vAlign w:val="center"/>
          </w:tcPr>
          <w:p w14:paraId="32D61991">
            <w:pPr>
              <w:jc w:val="center"/>
              <w:rPr>
                <w:rFonts w:ascii="宋体"/>
                <w:spacing w:val="50"/>
                <w:sz w:val="22"/>
                <w:szCs w:val="22"/>
              </w:rPr>
            </w:pPr>
            <w:r>
              <w:rPr>
                <w:rFonts w:hint="eastAsia" w:ascii="宋体"/>
                <w:spacing w:val="50"/>
                <w:sz w:val="22"/>
                <w:szCs w:val="22"/>
              </w:rPr>
              <w:t>物资</w:t>
            </w:r>
          </w:p>
          <w:p w14:paraId="5A9FA5A8">
            <w:pPr>
              <w:jc w:val="center"/>
              <w:rPr>
                <w:rFonts w:ascii="宋体"/>
                <w:spacing w:val="50"/>
                <w:sz w:val="22"/>
                <w:szCs w:val="22"/>
              </w:rPr>
            </w:pPr>
            <w:r>
              <w:rPr>
                <w:rFonts w:hint="eastAsia" w:ascii="宋体"/>
                <w:spacing w:val="50"/>
                <w:sz w:val="22"/>
                <w:szCs w:val="22"/>
              </w:rPr>
              <w:t>保障部</w:t>
            </w:r>
          </w:p>
        </w:tc>
        <w:tc>
          <w:tcPr>
            <w:tcW w:w="1411" w:type="dxa"/>
            <w:tcBorders>
              <w:right w:val="single" w:color="auto" w:sz="12" w:space="0"/>
            </w:tcBorders>
            <w:vAlign w:val="center"/>
          </w:tcPr>
          <w:p w14:paraId="39A2F549">
            <w:pPr>
              <w:jc w:val="center"/>
              <w:rPr>
                <w:rFonts w:ascii="宋体"/>
                <w:spacing w:val="50"/>
                <w:sz w:val="22"/>
                <w:szCs w:val="22"/>
              </w:rPr>
            </w:pPr>
            <w:r>
              <w:rPr>
                <w:rFonts w:hint="eastAsia" w:ascii="宋体"/>
                <w:spacing w:val="50"/>
                <w:sz w:val="22"/>
                <w:szCs w:val="22"/>
              </w:rPr>
              <w:t>复材车间</w:t>
            </w:r>
          </w:p>
        </w:tc>
      </w:tr>
      <w:tr w14:paraId="5088607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8" w:hRule="atLeast"/>
          <w:jc w:val="center"/>
        </w:trPr>
        <w:tc>
          <w:tcPr>
            <w:tcW w:w="713" w:type="dxa"/>
            <w:tcBorders>
              <w:left w:val="single" w:color="auto" w:sz="12" w:space="0"/>
            </w:tcBorders>
            <w:vAlign w:val="center"/>
          </w:tcPr>
          <w:p w14:paraId="55ADF8AC">
            <w:pPr>
              <w:jc w:val="center"/>
              <w:rPr>
                <w:rFonts w:ascii="宋体"/>
                <w:spacing w:val="50"/>
                <w:sz w:val="22"/>
                <w:szCs w:val="22"/>
              </w:rPr>
            </w:pPr>
            <w:r>
              <w:rPr>
                <w:rFonts w:hint="eastAsia" w:ascii="宋体"/>
                <w:spacing w:val="50"/>
                <w:sz w:val="22"/>
                <w:szCs w:val="22"/>
              </w:rPr>
              <w:t>份数</w:t>
            </w:r>
          </w:p>
        </w:tc>
        <w:tc>
          <w:tcPr>
            <w:tcW w:w="1037" w:type="dxa"/>
            <w:gridSpan w:val="2"/>
            <w:vAlign w:val="center"/>
          </w:tcPr>
          <w:p w14:paraId="0E29B0E9">
            <w:pPr>
              <w:jc w:val="center"/>
              <w:rPr>
                <w:rFonts w:ascii="宋体"/>
                <w:spacing w:val="50"/>
                <w:sz w:val="22"/>
                <w:szCs w:val="22"/>
              </w:rPr>
            </w:pPr>
            <w:r>
              <w:rPr>
                <w:rFonts w:hint="eastAsia" w:ascii="宋体"/>
                <w:spacing w:val="50"/>
                <w:sz w:val="22"/>
                <w:szCs w:val="22"/>
              </w:rPr>
              <w:t>1</w:t>
            </w:r>
          </w:p>
        </w:tc>
        <w:tc>
          <w:tcPr>
            <w:tcW w:w="1295" w:type="dxa"/>
            <w:gridSpan w:val="2"/>
            <w:vAlign w:val="center"/>
          </w:tcPr>
          <w:p w14:paraId="707486A0">
            <w:pPr>
              <w:jc w:val="center"/>
              <w:rPr>
                <w:rFonts w:ascii="宋体"/>
                <w:spacing w:val="50"/>
                <w:sz w:val="22"/>
                <w:szCs w:val="22"/>
              </w:rPr>
            </w:pPr>
            <w:r>
              <w:rPr>
                <w:rFonts w:hint="eastAsia" w:ascii="宋体"/>
                <w:spacing w:val="50"/>
                <w:sz w:val="22"/>
                <w:szCs w:val="22"/>
              </w:rPr>
              <w:t>1</w:t>
            </w:r>
          </w:p>
        </w:tc>
        <w:tc>
          <w:tcPr>
            <w:tcW w:w="1050" w:type="dxa"/>
            <w:vAlign w:val="center"/>
          </w:tcPr>
          <w:p w14:paraId="415D99DE">
            <w:pPr>
              <w:jc w:val="center"/>
              <w:rPr>
                <w:rFonts w:ascii="宋体"/>
                <w:spacing w:val="50"/>
                <w:sz w:val="22"/>
                <w:szCs w:val="22"/>
              </w:rPr>
            </w:pPr>
            <w:r>
              <w:rPr>
                <w:rFonts w:hint="eastAsia" w:ascii="宋体"/>
                <w:spacing w:val="50"/>
                <w:sz w:val="22"/>
                <w:szCs w:val="22"/>
              </w:rPr>
              <w:t>1</w:t>
            </w:r>
          </w:p>
        </w:tc>
        <w:tc>
          <w:tcPr>
            <w:tcW w:w="1064" w:type="dxa"/>
            <w:gridSpan w:val="2"/>
            <w:vAlign w:val="center"/>
          </w:tcPr>
          <w:p w14:paraId="3EE4A94C">
            <w:pPr>
              <w:jc w:val="center"/>
              <w:rPr>
                <w:rFonts w:ascii="宋体"/>
                <w:spacing w:val="50"/>
                <w:sz w:val="22"/>
                <w:szCs w:val="22"/>
              </w:rPr>
            </w:pPr>
            <w:r>
              <w:rPr>
                <w:rFonts w:hint="eastAsia" w:ascii="宋体"/>
                <w:spacing w:val="50"/>
                <w:sz w:val="22"/>
                <w:szCs w:val="22"/>
              </w:rPr>
              <w:t>1</w:t>
            </w:r>
          </w:p>
        </w:tc>
        <w:tc>
          <w:tcPr>
            <w:tcW w:w="1050" w:type="dxa"/>
            <w:gridSpan w:val="2"/>
            <w:vAlign w:val="center"/>
          </w:tcPr>
          <w:p w14:paraId="653FA5AB">
            <w:pPr>
              <w:jc w:val="center"/>
              <w:rPr>
                <w:rFonts w:ascii="宋体"/>
                <w:spacing w:val="50"/>
                <w:sz w:val="22"/>
                <w:szCs w:val="22"/>
              </w:rPr>
            </w:pPr>
            <w:r>
              <w:rPr>
                <w:rFonts w:hint="eastAsia" w:ascii="宋体"/>
                <w:spacing w:val="50"/>
                <w:sz w:val="22"/>
                <w:szCs w:val="22"/>
              </w:rPr>
              <w:t>1</w:t>
            </w:r>
          </w:p>
        </w:tc>
        <w:tc>
          <w:tcPr>
            <w:tcW w:w="1036" w:type="dxa"/>
            <w:vAlign w:val="center"/>
          </w:tcPr>
          <w:p w14:paraId="55C381E3">
            <w:pPr>
              <w:jc w:val="center"/>
              <w:rPr>
                <w:rFonts w:ascii="宋体"/>
                <w:spacing w:val="50"/>
                <w:sz w:val="22"/>
                <w:szCs w:val="22"/>
              </w:rPr>
            </w:pPr>
            <w:r>
              <w:rPr>
                <w:rFonts w:hint="eastAsia" w:ascii="宋体"/>
                <w:spacing w:val="50"/>
                <w:sz w:val="22"/>
                <w:szCs w:val="22"/>
              </w:rPr>
              <w:t>1</w:t>
            </w:r>
          </w:p>
        </w:tc>
        <w:tc>
          <w:tcPr>
            <w:tcW w:w="1064" w:type="dxa"/>
            <w:gridSpan w:val="2"/>
            <w:vAlign w:val="center"/>
          </w:tcPr>
          <w:p w14:paraId="485AC977">
            <w:pPr>
              <w:jc w:val="center"/>
              <w:rPr>
                <w:rFonts w:ascii="宋体"/>
                <w:spacing w:val="50"/>
                <w:sz w:val="22"/>
                <w:szCs w:val="22"/>
              </w:rPr>
            </w:pPr>
            <w:r>
              <w:rPr>
                <w:rFonts w:hint="eastAsia" w:ascii="宋体"/>
                <w:spacing w:val="50"/>
                <w:sz w:val="22"/>
                <w:szCs w:val="22"/>
              </w:rPr>
              <w:t>1</w:t>
            </w:r>
          </w:p>
        </w:tc>
        <w:tc>
          <w:tcPr>
            <w:tcW w:w="1411" w:type="dxa"/>
            <w:tcBorders>
              <w:right w:val="single" w:color="auto" w:sz="12" w:space="0"/>
            </w:tcBorders>
            <w:vAlign w:val="center"/>
          </w:tcPr>
          <w:p w14:paraId="5DEFB890">
            <w:pPr>
              <w:jc w:val="center"/>
              <w:rPr>
                <w:rFonts w:ascii="宋体"/>
                <w:spacing w:val="50"/>
                <w:sz w:val="22"/>
                <w:szCs w:val="22"/>
              </w:rPr>
            </w:pPr>
            <w:r>
              <w:rPr>
                <w:rFonts w:hint="eastAsia" w:ascii="宋体"/>
                <w:spacing w:val="50"/>
                <w:sz w:val="22"/>
                <w:szCs w:val="22"/>
              </w:rPr>
              <w:t>1</w:t>
            </w:r>
          </w:p>
        </w:tc>
      </w:tr>
      <w:tr w14:paraId="01C2DF2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88" w:hRule="atLeast"/>
          <w:jc w:val="center"/>
        </w:trPr>
        <w:tc>
          <w:tcPr>
            <w:tcW w:w="713" w:type="dxa"/>
            <w:tcBorders>
              <w:left w:val="single" w:color="auto" w:sz="12" w:space="0"/>
            </w:tcBorders>
            <w:vAlign w:val="center"/>
          </w:tcPr>
          <w:p w14:paraId="1AE90A73">
            <w:pPr>
              <w:jc w:val="center"/>
              <w:rPr>
                <w:rFonts w:ascii="宋体"/>
                <w:spacing w:val="50"/>
                <w:sz w:val="22"/>
                <w:szCs w:val="22"/>
              </w:rPr>
            </w:pPr>
            <w:r>
              <w:rPr>
                <w:rFonts w:hint="eastAsia" w:ascii="宋体"/>
                <w:spacing w:val="50"/>
                <w:sz w:val="22"/>
                <w:szCs w:val="22"/>
              </w:rPr>
              <w:t>部门</w:t>
            </w:r>
          </w:p>
        </w:tc>
        <w:tc>
          <w:tcPr>
            <w:tcW w:w="1037" w:type="dxa"/>
            <w:gridSpan w:val="2"/>
            <w:vAlign w:val="center"/>
          </w:tcPr>
          <w:p w14:paraId="79429C1D">
            <w:pPr>
              <w:jc w:val="center"/>
              <w:rPr>
                <w:rFonts w:ascii="宋体"/>
                <w:spacing w:val="50"/>
                <w:sz w:val="22"/>
                <w:szCs w:val="22"/>
              </w:rPr>
            </w:pPr>
          </w:p>
        </w:tc>
        <w:tc>
          <w:tcPr>
            <w:tcW w:w="1295" w:type="dxa"/>
            <w:gridSpan w:val="2"/>
            <w:vAlign w:val="center"/>
          </w:tcPr>
          <w:p w14:paraId="0B6C0989">
            <w:pPr>
              <w:jc w:val="center"/>
              <w:rPr>
                <w:rFonts w:ascii="宋体"/>
                <w:spacing w:val="50"/>
                <w:sz w:val="22"/>
                <w:szCs w:val="22"/>
              </w:rPr>
            </w:pPr>
          </w:p>
        </w:tc>
        <w:tc>
          <w:tcPr>
            <w:tcW w:w="1050" w:type="dxa"/>
            <w:vAlign w:val="center"/>
          </w:tcPr>
          <w:p w14:paraId="4AB69021">
            <w:pPr>
              <w:jc w:val="center"/>
              <w:rPr>
                <w:rFonts w:ascii="宋体"/>
                <w:spacing w:val="50"/>
                <w:sz w:val="22"/>
                <w:szCs w:val="22"/>
              </w:rPr>
            </w:pPr>
          </w:p>
        </w:tc>
        <w:tc>
          <w:tcPr>
            <w:tcW w:w="1064" w:type="dxa"/>
            <w:gridSpan w:val="2"/>
            <w:vAlign w:val="center"/>
          </w:tcPr>
          <w:p w14:paraId="58C42724">
            <w:pPr>
              <w:jc w:val="center"/>
              <w:rPr>
                <w:rFonts w:ascii="宋体"/>
                <w:spacing w:val="50"/>
                <w:sz w:val="22"/>
                <w:szCs w:val="22"/>
              </w:rPr>
            </w:pPr>
          </w:p>
        </w:tc>
        <w:tc>
          <w:tcPr>
            <w:tcW w:w="1050" w:type="dxa"/>
            <w:gridSpan w:val="2"/>
            <w:vAlign w:val="center"/>
          </w:tcPr>
          <w:p w14:paraId="781E7228">
            <w:pPr>
              <w:jc w:val="center"/>
              <w:rPr>
                <w:rFonts w:ascii="宋体"/>
                <w:spacing w:val="50"/>
                <w:sz w:val="22"/>
                <w:szCs w:val="22"/>
              </w:rPr>
            </w:pPr>
          </w:p>
        </w:tc>
        <w:tc>
          <w:tcPr>
            <w:tcW w:w="1036" w:type="dxa"/>
            <w:vAlign w:val="center"/>
          </w:tcPr>
          <w:p w14:paraId="430E5FD1">
            <w:pPr>
              <w:jc w:val="center"/>
              <w:rPr>
                <w:rFonts w:ascii="宋体"/>
                <w:spacing w:val="50"/>
                <w:sz w:val="22"/>
                <w:szCs w:val="22"/>
              </w:rPr>
            </w:pPr>
          </w:p>
        </w:tc>
        <w:tc>
          <w:tcPr>
            <w:tcW w:w="1064" w:type="dxa"/>
            <w:gridSpan w:val="2"/>
            <w:vAlign w:val="center"/>
          </w:tcPr>
          <w:p w14:paraId="197EB55C">
            <w:pPr>
              <w:jc w:val="center"/>
              <w:rPr>
                <w:rFonts w:ascii="宋体"/>
                <w:spacing w:val="50"/>
                <w:sz w:val="22"/>
                <w:szCs w:val="22"/>
              </w:rPr>
            </w:pPr>
          </w:p>
        </w:tc>
        <w:tc>
          <w:tcPr>
            <w:tcW w:w="1411" w:type="dxa"/>
            <w:tcBorders>
              <w:right w:val="single" w:color="auto" w:sz="12" w:space="0"/>
            </w:tcBorders>
            <w:vAlign w:val="center"/>
          </w:tcPr>
          <w:p w14:paraId="2D005B7F">
            <w:pPr>
              <w:jc w:val="center"/>
              <w:rPr>
                <w:rFonts w:ascii="宋体"/>
                <w:spacing w:val="50"/>
                <w:sz w:val="22"/>
                <w:szCs w:val="22"/>
              </w:rPr>
            </w:pPr>
          </w:p>
        </w:tc>
      </w:tr>
      <w:tr w14:paraId="7CD50F4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9" w:hRule="atLeast"/>
          <w:jc w:val="center"/>
        </w:trPr>
        <w:tc>
          <w:tcPr>
            <w:tcW w:w="713" w:type="dxa"/>
            <w:tcBorders>
              <w:left w:val="single" w:color="auto" w:sz="12" w:space="0"/>
            </w:tcBorders>
            <w:vAlign w:val="center"/>
          </w:tcPr>
          <w:p w14:paraId="2BF75746">
            <w:pPr>
              <w:jc w:val="center"/>
              <w:rPr>
                <w:rFonts w:ascii="宋体"/>
                <w:spacing w:val="50"/>
                <w:sz w:val="22"/>
                <w:szCs w:val="22"/>
              </w:rPr>
            </w:pPr>
            <w:r>
              <w:rPr>
                <w:rFonts w:hint="eastAsia" w:ascii="宋体"/>
                <w:spacing w:val="50"/>
                <w:sz w:val="22"/>
                <w:szCs w:val="22"/>
              </w:rPr>
              <w:t>份数</w:t>
            </w:r>
          </w:p>
        </w:tc>
        <w:tc>
          <w:tcPr>
            <w:tcW w:w="1037" w:type="dxa"/>
            <w:gridSpan w:val="2"/>
            <w:vAlign w:val="center"/>
          </w:tcPr>
          <w:p w14:paraId="4ADBE130">
            <w:pPr>
              <w:jc w:val="center"/>
              <w:rPr>
                <w:rFonts w:ascii="宋体"/>
                <w:spacing w:val="50"/>
                <w:sz w:val="22"/>
                <w:szCs w:val="22"/>
              </w:rPr>
            </w:pPr>
          </w:p>
        </w:tc>
        <w:tc>
          <w:tcPr>
            <w:tcW w:w="1295" w:type="dxa"/>
            <w:gridSpan w:val="2"/>
            <w:vAlign w:val="center"/>
          </w:tcPr>
          <w:p w14:paraId="705AC73A">
            <w:pPr>
              <w:jc w:val="center"/>
              <w:rPr>
                <w:rFonts w:ascii="宋体"/>
                <w:spacing w:val="50"/>
                <w:sz w:val="22"/>
                <w:szCs w:val="22"/>
              </w:rPr>
            </w:pPr>
          </w:p>
        </w:tc>
        <w:tc>
          <w:tcPr>
            <w:tcW w:w="1050" w:type="dxa"/>
            <w:vAlign w:val="center"/>
          </w:tcPr>
          <w:p w14:paraId="6599DF46">
            <w:pPr>
              <w:jc w:val="center"/>
              <w:rPr>
                <w:rFonts w:ascii="宋体"/>
                <w:spacing w:val="50"/>
                <w:sz w:val="22"/>
                <w:szCs w:val="22"/>
              </w:rPr>
            </w:pPr>
          </w:p>
        </w:tc>
        <w:tc>
          <w:tcPr>
            <w:tcW w:w="1064" w:type="dxa"/>
            <w:gridSpan w:val="2"/>
            <w:vAlign w:val="center"/>
          </w:tcPr>
          <w:p w14:paraId="5B176D26">
            <w:pPr>
              <w:jc w:val="center"/>
              <w:rPr>
                <w:rFonts w:ascii="宋体"/>
                <w:spacing w:val="50"/>
                <w:sz w:val="22"/>
                <w:szCs w:val="22"/>
              </w:rPr>
            </w:pPr>
          </w:p>
        </w:tc>
        <w:tc>
          <w:tcPr>
            <w:tcW w:w="1050" w:type="dxa"/>
            <w:gridSpan w:val="2"/>
            <w:vAlign w:val="center"/>
          </w:tcPr>
          <w:p w14:paraId="2CC33A26">
            <w:pPr>
              <w:jc w:val="center"/>
              <w:rPr>
                <w:rFonts w:ascii="宋体"/>
                <w:spacing w:val="50"/>
                <w:sz w:val="22"/>
                <w:szCs w:val="22"/>
              </w:rPr>
            </w:pPr>
          </w:p>
        </w:tc>
        <w:tc>
          <w:tcPr>
            <w:tcW w:w="1036" w:type="dxa"/>
            <w:vAlign w:val="center"/>
          </w:tcPr>
          <w:p w14:paraId="589A9A7F">
            <w:pPr>
              <w:jc w:val="center"/>
              <w:rPr>
                <w:rFonts w:ascii="宋体"/>
                <w:spacing w:val="50"/>
                <w:sz w:val="22"/>
                <w:szCs w:val="22"/>
              </w:rPr>
            </w:pPr>
          </w:p>
        </w:tc>
        <w:tc>
          <w:tcPr>
            <w:tcW w:w="1064" w:type="dxa"/>
            <w:gridSpan w:val="2"/>
            <w:vAlign w:val="center"/>
          </w:tcPr>
          <w:p w14:paraId="3E25DA0C">
            <w:pPr>
              <w:jc w:val="center"/>
              <w:rPr>
                <w:rFonts w:ascii="宋体"/>
                <w:spacing w:val="50"/>
                <w:sz w:val="22"/>
                <w:szCs w:val="22"/>
              </w:rPr>
            </w:pPr>
          </w:p>
        </w:tc>
        <w:tc>
          <w:tcPr>
            <w:tcW w:w="1411" w:type="dxa"/>
            <w:tcBorders>
              <w:right w:val="single" w:color="auto" w:sz="12" w:space="0"/>
            </w:tcBorders>
            <w:vAlign w:val="center"/>
          </w:tcPr>
          <w:p w14:paraId="4D2AC504">
            <w:pPr>
              <w:jc w:val="center"/>
              <w:rPr>
                <w:rFonts w:ascii="宋体"/>
                <w:spacing w:val="50"/>
                <w:sz w:val="22"/>
                <w:szCs w:val="22"/>
              </w:rPr>
            </w:pPr>
          </w:p>
        </w:tc>
      </w:tr>
      <w:tr w14:paraId="5EA33B2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1429" w:type="dxa"/>
            <w:gridSpan w:val="2"/>
            <w:tcBorders>
              <w:top w:val="single" w:color="auto" w:sz="6" w:space="0"/>
              <w:left w:val="single" w:color="auto" w:sz="12" w:space="0"/>
              <w:bottom w:val="single" w:color="auto" w:sz="6" w:space="0"/>
              <w:right w:val="single" w:color="auto" w:sz="4" w:space="0"/>
            </w:tcBorders>
            <w:shd w:val="clear" w:color="auto" w:fill="auto"/>
            <w:vAlign w:val="center"/>
          </w:tcPr>
          <w:p w14:paraId="14B90FE9">
            <w:pPr>
              <w:jc w:val="center"/>
              <w:rPr>
                <w:rFonts w:ascii="宋体"/>
                <w:spacing w:val="100"/>
                <w:sz w:val="24"/>
              </w:rPr>
            </w:pPr>
            <w:r>
              <w:rPr>
                <w:rFonts w:hint="eastAsia" w:ascii="宋体"/>
                <w:spacing w:val="100"/>
                <w:sz w:val="24"/>
              </w:rPr>
              <w:t>编制</w:t>
            </w:r>
          </w:p>
        </w:tc>
        <w:tc>
          <w:tcPr>
            <w:tcW w:w="1616" w:type="dxa"/>
            <w:gridSpan w:val="3"/>
            <w:tcBorders>
              <w:top w:val="single" w:color="auto" w:sz="6" w:space="0"/>
              <w:left w:val="single" w:color="auto" w:sz="4" w:space="0"/>
              <w:bottom w:val="single" w:color="auto" w:sz="6" w:space="0"/>
              <w:right w:val="single" w:color="auto" w:sz="6" w:space="0"/>
            </w:tcBorders>
            <w:shd w:val="clear" w:color="auto" w:fill="auto"/>
            <w:vAlign w:val="center"/>
          </w:tcPr>
          <w:p w14:paraId="1AA418C4">
            <w:pPr>
              <w:jc w:val="center"/>
              <w:rPr>
                <w:rFonts w:ascii="宋体"/>
                <w:sz w:val="24"/>
              </w:rPr>
            </w:pPr>
          </w:p>
        </w:tc>
        <w:tc>
          <w:tcPr>
            <w:tcW w:w="1555" w:type="dxa"/>
            <w:gridSpan w:val="2"/>
            <w:tcBorders>
              <w:top w:val="single" w:color="auto" w:sz="6" w:space="0"/>
              <w:left w:val="single" w:color="auto" w:sz="6" w:space="0"/>
              <w:bottom w:val="single" w:color="auto" w:sz="6" w:space="0"/>
              <w:right w:val="single" w:color="auto" w:sz="6" w:space="0"/>
            </w:tcBorders>
            <w:shd w:val="clear" w:color="auto" w:fill="auto"/>
            <w:vAlign w:val="center"/>
          </w:tcPr>
          <w:p w14:paraId="2456D6BF">
            <w:pPr>
              <w:jc w:val="center"/>
              <w:rPr>
                <w:rFonts w:ascii="宋体"/>
                <w:spacing w:val="100"/>
                <w:sz w:val="24"/>
              </w:rPr>
            </w:pPr>
            <w:r>
              <w:rPr>
                <w:rFonts w:hint="eastAsia" w:ascii="宋体"/>
                <w:spacing w:val="100"/>
                <w:sz w:val="24"/>
              </w:rPr>
              <w:t>校对</w:t>
            </w:r>
          </w:p>
        </w:tc>
        <w:tc>
          <w:tcPr>
            <w:tcW w:w="1609" w:type="dxa"/>
            <w:gridSpan w:val="3"/>
            <w:tcBorders>
              <w:top w:val="single" w:color="auto" w:sz="6" w:space="0"/>
              <w:left w:val="single" w:color="auto" w:sz="6" w:space="0"/>
              <w:bottom w:val="single" w:color="auto" w:sz="6" w:space="0"/>
              <w:right w:val="single" w:color="auto" w:sz="6" w:space="0"/>
            </w:tcBorders>
            <w:shd w:val="clear" w:color="auto" w:fill="auto"/>
            <w:vAlign w:val="center"/>
          </w:tcPr>
          <w:p w14:paraId="32791210">
            <w:pPr>
              <w:jc w:val="center"/>
              <w:rPr>
                <w:rFonts w:ascii="宋体"/>
                <w:sz w:val="24"/>
              </w:rPr>
            </w:pPr>
          </w:p>
        </w:tc>
        <w:tc>
          <w:tcPr>
            <w:tcW w:w="1036" w:type="dxa"/>
            <w:tcBorders>
              <w:top w:val="single" w:color="auto" w:sz="6" w:space="0"/>
              <w:left w:val="single" w:color="auto" w:sz="6" w:space="0"/>
              <w:bottom w:val="single" w:color="auto" w:sz="6" w:space="0"/>
              <w:right w:val="single" w:color="auto" w:sz="4" w:space="0"/>
            </w:tcBorders>
            <w:shd w:val="clear" w:color="auto" w:fill="auto"/>
            <w:vAlign w:val="center"/>
          </w:tcPr>
          <w:p w14:paraId="69B6BDE3">
            <w:pPr>
              <w:jc w:val="center"/>
              <w:rPr>
                <w:rFonts w:ascii="宋体"/>
                <w:spacing w:val="100"/>
                <w:sz w:val="24"/>
              </w:rPr>
            </w:pPr>
            <w:r>
              <w:rPr>
                <w:rFonts w:hint="eastAsia" w:ascii="宋体"/>
                <w:spacing w:val="100"/>
                <w:sz w:val="24"/>
              </w:rPr>
              <w:t>审核</w:t>
            </w:r>
          </w:p>
        </w:tc>
        <w:tc>
          <w:tcPr>
            <w:tcW w:w="2475" w:type="dxa"/>
            <w:gridSpan w:val="3"/>
            <w:tcBorders>
              <w:top w:val="single" w:color="auto" w:sz="6" w:space="0"/>
              <w:left w:val="single" w:color="auto" w:sz="4" w:space="0"/>
              <w:bottom w:val="single" w:color="auto" w:sz="6" w:space="0"/>
              <w:right w:val="single" w:color="auto" w:sz="12" w:space="0"/>
            </w:tcBorders>
            <w:shd w:val="clear" w:color="auto" w:fill="auto"/>
            <w:vAlign w:val="center"/>
          </w:tcPr>
          <w:p w14:paraId="229F91A5">
            <w:pPr>
              <w:jc w:val="center"/>
              <w:rPr>
                <w:rFonts w:ascii="宋体"/>
                <w:sz w:val="24"/>
              </w:rPr>
            </w:pPr>
          </w:p>
        </w:tc>
      </w:tr>
      <w:tr w14:paraId="6CBA8CB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429" w:type="dxa"/>
            <w:gridSpan w:val="2"/>
            <w:tcBorders>
              <w:top w:val="single" w:color="auto" w:sz="6" w:space="0"/>
              <w:left w:val="single" w:color="auto" w:sz="12" w:space="0"/>
              <w:bottom w:val="single" w:color="auto" w:sz="6" w:space="0"/>
              <w:right w:val="single" w:color="auto" w:sz="4" w:space="0"/>
            </w:tcBorders>
            <w:shd w:val="clear" w:color="auto" w:fill="auto"/>
            <w:vAlign w:val="center"/>
          </w:tcPr>
          <w:p w14:paraId="37217407">
            <w:pPr>
              <w:rPr>
                <w:rFonts w:ascii="宋体"/>
                <w:spacing w:val="100"/>
                <w:sz w:val="24"/>
              </w:rPr>
            </w:pPr>
            <w:r>
              <w:rPr>
                <w:rFonts w:hint="eastAsia" w:ascii="宋体"/>
                <w:spacing w:val="100"/>
                <w:sz w:val="24"/>
              </w:rPr>
              <w:t>标准化</w:t>
            </w:r>
          </w:p>
        </w:tc>
        <w:tc>
          <w:tcPr>
            <w:tcW w:w="1616" w:type="dxa"/>
            <w:gridSpan w:val="3"/>
            <w:tcBorders>
              <w:top w:val="single" w:color="auto" w:sz="6" w:space="0"/>
              <w:left w:val="single" w:color="auto" w:sz="4" w:space="0"/>
              <w:bottom w:val="single" w:color="auto" w:sz="6" w:space="0"/>
              <w:right w:val="single" w:color="auto" w:sz="6" w:space="0"/>
            </w:tcBorders>
            <w:shd w:val="clear" w:color="auto" w:fill="auto"/>
            <w:vAlign w:val="center"/>
          </w:tcPr>
          <w:p w14:paraId="196D0C1C">
            <w:pPr>
              <w:jc w:val="center"/>
              <w:rPr>
                <w:rFonts w:ascii="宋体"/>
                <w:sz w:val="24"/>
              </w:rPr>
            </w:pPr>
          </w:p>
        </w:tc>
        <w:tc>
          <w:tcPr>
            <w:tcW w:w="1555" w:type="dxa"/>
            <w:gridSpan w:val="2"/>
            <w:tcBorders>
              <w:top w:val="single" w:color="auto" w:sz="6" w:space="0"/>
              <w:left w:val="single" w:color="auto" w:sz="6" w:space="0"/>
              <w:bottom w:val="single" w:color="auto" w:sz="6" w:space="0"/>
              <w:right w:val="single" w:color="auto" w:sz="6" w:space="0"/>
            </w:tcBorders>
            <w:shd w:val="clear" w:color="auto" w:fill="auto"/>
            <w:vAlign w:val="center"/>
          </w:tcPr>
          <w:p w14:paraId="0776404D">
            <w:pPr>
              <w:jc w:val="center"/>
              <w:rPr>
                <w:rFonts w:ascii="宋体"/>
                <w:spacing w:val="100"/>
                <w:sz w:val="24"/>
              </w:rPr>
            </w:pPr>
            <w:r>
              <w:rPr>
                <w:rFonts w:hint="eastAsia" w:ascii="宋体"/>
                <w:spacing w:val="100"/>
                <w:sz w:val="24"/>
              </w:rPr>
              <w:t>批准</w:t>
            </w:r>
          </w:p>
        </w:tc>
        <w:tc>
          <w:tcPr>
            <w:tcW w:w="1609" w:type="dxa"/>
            <w:gridSpan w:val="3"/>
            <w:tcBorders>
              <w:top w:val="single" w:color="auto" w:sz="6" w:space="0"/>
              <w:left w:val="single" w:color="auto" w:sz="6" w:space="0"/>
              <w:bottom w:val="single" w:color="auto" w:sz="6" w:space="0"/>
              <w:right w:val="single" w:color="auto" w:sz="6" w:space="0"/>
            </w:tcBorders>
            <w:shd w:val="clear" w:color="auto" w:fill="auto"/>
            <w:vAlign w:val="center"/>
          </w:tcPr>
          <w:p w14:paraId="5E8D914E">
            <w:pPr>
              <w:jc w:val="center"/>
              <w:rPr>
                <w:rFonts w:ascii="宋体"/>
                <w:sz w:val="24"/>
              </w:rPr>
            </w:pPr>
          </w:p>
        </w:tc>
        <w:tc>
          <w:tcPr>
            <w:tcW w:w="1036" w:type="dxa"/>
            <w:tcBorders>
              <w:top w:val="single" w:color="auto" w:sz="6" w:space="0"/>
              <w:left w:val="single" w:color="auto" w:sz="6" w:space="0"/>
              <w:bottom w:val="single" w:color="auto" w:sz="6" w:space="0"/>
              <w:right w:val="single" w:color="auto" w:sz="4" w:space="0"/>
            </w:tcBorders>
            <w:shd w:val="clear" w:color="auto" w:fill="auto"/>
            <w:vAlign w:val="center"/>
          </w:tcPr>
          <w:p w14:paraId="780C342D">
            <w:pPr>
              <w:jc w:val="center"/>
              <w:rPr>
                <w:rFonts w:ascii="宋体"/>
                <w:spacing w:val="100"/>
                <w:sz w:val="24"/>
              </w:rPr>
            </w:pPr>
            <w:r>
              <w:rPr>
                <w:rFonts w:hint="eastAsia" w:ascii="宋体"/>
                <w:spacing w:val="100"/>
                <w:sz w:val="24"/>
              </w:rPr>
              <w:t>归档</w:t>
            </w:r>
          </w:p>
        </w:tc>
        <w:tc>
          <w:tcPr>
            <w:tcW w:w="2475" w:type="dxa"/>
            <w:gridSpan w:val="3"/>
            <w:tcBorders>
              <w:top w:val="single" w:color="auto" w:sz="6" w:space="0"/>
              <w:left w:val="single" w:color="auto" w:sz="4" w:space="0"/>
              <w:bottom w:val="single" w:color="auto" w:sz="6" w:space="0"/>
              <w:right w:val="single" w:color="auto" w:sz="12" w:space="0"/>
            </w:tcBorders>
            <w:shd w:val="clear" w:color="auto" w:fill="auto"/>
            <w:vAlign w:val="center"/>
          </w:tcPr>
          <w:p w14:paraId="073A9032">
            <w:pPr>
              <w:jc w:val="center"/>
              <w:rPr>
                <w:rFonts w:ascii="宋体"/>
                <w:sz w:val="24"/>
              </w:rPr>
            </w:pPr>
          </w:p>
        </w:tc>
      </w:tr>
      <w:tr w14:paraId="1D6A018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429" w:type="dxa"/>
            <w:gridSpan w:val="2"/>
            <w:tcBorders>
              <w:top w:val="single" w:color="auto" w:sz="6" w:space="0"/>
              <w:left w:val="single" w:color="auto" w:sz="12" w:space="0"/>
              <w:bottom w:val="single" w:color="auto" w:sz="12" w:space="0"/>
              <w:right w:val="single" w:color="auto" w:sz="4" w:space="0"/>
            </w:tcBorders>
            <w:shd w:val="clear" w:color="auto" w:fill="auto"/>
            <w:vAlign w:val="center"/>
          </w:tcPr>
          <w:p w14:paraId="4BB5AF1C">
            <w:pPr>
              <w:jc w:val="center"/>
              <w:rPr>
                <w:rFonts w:ascii="宋体"/>
                <w:spacing w:val="100"/>
                <w:sz w:val="24"/>
              </w:rPr>
            </w:pPr>
            <w:r>
              <w:rPr>
                <w:rFonts w:hint="eastAsia" w:ascii="宋体"/>
                <w:spacing w:val="100"/>
                <w:sz w:val="24"/>
              </w:rPr>
              <w:t>会签</w:t>
            </w:r>
          </w:p>
        </w:tc>
        <w:tc>
          <w:tcPr>
            <w:tcW w:w="8291" w:type="dxa"/>
            <w:gridSpan w:val="12"/>
            <w:tcBorders>
              <w:top w:val="single" w:color="auto" w:sz="6" w:space="0"/>
              <w:left w:val="single" w:color="auto" w:sz="4" w:space="0"/>
              <w:bottom w:val="single" w:color="auto" w:sz="12" w:space="0"/>
              <w:right w:val="single" w:color="auto" w:sz="12" w:space="0"/>
            </w:tcBorders>
            <w:shd w:val="clear" w:color="auto" w:fill="auto"/>
            <w:vAlign w:val="center"/>
          </w:tcPr>
          <w:p w14:paraId="140BA29C">
            <w:pPr>
              <w:jc w:val="center"/>
              <w:rPr>
                <w:rFonts w:ascii="宋体"/>
                <w:sz w:val="24"/>
              </w:rPr>
            </w:pPr>
          </w:p>
        </w:tc>
      </w:tr>
    </w:tbl>
    <w:p w14:paraId="06CA77FC">
      <w:pPr>
        <w:spacing w:before="312" w:beforeLines="100" w:after="312" w:afterLines="100" w:line="440" w:lineRule="exact"/>
        <w:rPr>
          <w:rFonts w:ascii="黑体" w:hAnsi="黑体" w:eastAsia="黑体" w:cs="黑体"/>
          <w:sz w:val="28"/>
          <w:szCs w:val="28"/>
        </w:rPr>
        <w:sectPr>
          <w:pgSz w:w="11906" w:h="16838"/>
          <w:pgMar w:top="1440" w:right="1800" w:bottom="1440" w:left="1800" w:header="851" w:footer="992" w:gutter="0"/>
          <w:cols w:space="425" w:num="1"/>
          <w:docGrid w:type="lines" w:linePitch="312" w:charSpace="0"/>
        </w:sectPr>
      </w:pPr>
    </w:p>
    <w:p w14:paraId="2069B865">
      <w:pPr>
        <w:spacing w:before="312" w:beforeLines="100" w:after="312" w:afterLines="100" w:line="440" w:lineRule="exact"/>
        <w:rPr>
          <w:rFonts w:ascii="黑体" w:hAnsi="黑体" w:eastAsia="黑体" w:cs="黑体"/>
          <w:sz w:val="28"/>
          <w:szCs w:val="28"/>
        </w:rPr>
      </w:pPr>
      <w:r>
        <w:rPr>
          <w:rFonts w:hint="eastAsia" w:ascii="黑体" w:hAnsi="黑体" w:eastAsia="黑体" w:cs="黑体"/>
          <w:sz w:val="28"/>
          <w:szCs w:val="28"/>
        </w:rPr>
        <w:t>1 目的</w:t>
      </w:r>
    </w:p>
    <w:p w14:paraId="12D3B6DD">
      <w:pPr>
        <w:pStyle w:val="7"/>
        <w:widowControl/>
        <w:spacing w:beforeAutospacing="0" w:afterAutospacing="0" w:line="440" w:lineRule="exact"/>
        <w:ind w:firstLine="560" w:firstLineChars="200"/>
        <w:jc w:val="both"/>
        <w:rPr>
          <w:sz w:val="28"/>
          <w:szCs w:val="28"/>
        </w:rPr>
      </w:pPr>
      <w:r>
        <w:rPr>
          <w:sz w:val="28"/>
          <w:szCs w:val="28"/>
        </w:rPr>
        <w:t>为规范公司复合材料产品及相关任务的交付管理行为，明确交付职责分工，统一交付单据编制、流转、对账与结算要求，确保交付数据真实、完整、可追溯，保障公司产值</w:t>
      </w:r>
      <w:r>
        <w:rPr>
          <w:rFonts w:hint="eastAsia"/>
          <w:sz w:val="28"/>
          <w:szCs w:val="28"/>
        </w:rPr>
        <w:t>确认</w:t>
      </w:r>
      <w:r>
        <w:rPr>
          <w:sz w:val="28"/>
          <w:szCs w:val="28"/>
        </w:rPr>
        <w:t>、成本归集及经营结算工作的准确性，特制定本制度。</w:t>
      </w:r>
    </w:p>
    <w:p w14:paraId="5F1AEA4A">
      <w:pPr>
        <w:spacing w:before="312" w:beforeLines="100" w:after="312" w:afterLines="100" w:line="440" w:lineRule="exact"/>
        <w:rPr>
          <w:rFonts w:ascii="黑体" w:hAnsi="黑体" w:eastAsia="黑体" w:cs="黑体"/>
          <w:sz w:val="28"/>
          <w:szCs w:val="28"/>
        </w:rPr>
      </w:pPr>
      <w:r>
        <w:rPr>
          <w:rFonts w:hint="eastAsia" w:ascii="黑体" w:hAnsi="黑体" w:eastAsia="黑体" w:cs="黑体"/>
          <w:sz w:val="28"/>
          <w:szCs w:val="28"/>
        </w:rPr>
        <w:t>2 适用范围</w:t>
      </w:r>
    </w:p>
    <w:p w14:paraId="269B06F4">
      <w:pPr>
        <w:pStyle w:val="7"/>
        <w:widowControl/>
        <w:spacing w:beforeAutospacing="0" w:afterAutospacing="0" w:line="440" w:lineRule="exact"/>
        <w:ind w:firstLine="560" w:firstLineChars="200"/>
        <w:jc w:val="both"/>
        <w:rPr>
          <w:sz w:val="28"/>
          <w:szCs w:val="28"/>
        </w:rPr>
      </w:pPr>
      <w:r>
        <w:rPr>
          <w:sz w:val="28"/>
          <w:szCs w:val="28"/>
        </w:rPr>
        <w:t>本制度适用于</w:t>
      </w:r>
      <w:r>
        <w:rPr>
          <w:rFonts w:hint="eastAsia"/>
          <w:sz w:val="28"/>
          <w:szCs w:val="28"/>
          <w:highlight w:val="none"/>
        </w:rPr>
        <w:t>沈飞民机</w:t>
      </w:r>
      <w:r>
        <w:rPr>
          <w:sz w:val="28"/>
          <w:szCs w:val="28"/>
        </w:rPr>
        <w:t>公司范围内所有涉及复合材料零部件及相关任务交付、签收、对账、结算的管理活动，包括但不限于：</w:t>
      </w:r>
    </w:p>
    <w:p w14:paraId="246691F7">
      <w:pPr>
        <w:pStyle w:val="7"/>
        <w:widowControl/>
        <w:spacing w:beforeAutospacing="0" w:afterAutospacing="0" w:line="440" w:lineRule="exact"/>
        <w:ind w:firstLine="560" w:firstLineChars="200"/>
        <w:jc w:val="both"/>
        <w:rPr>
          <w:sz w:val="28"/>
          <w:szCs w:val="28"/>
        </w:rPr>
      </w:pPr>
      <w:r>
        <w:rPr>
          <w:sz w:val="28"/>
          <w:szCs w:val="28"/>
        </w:rPr>
        <w:t>批产产品交付；</w:t>
      </w:r>
    </w:p>
    <w:p w14:paraId="0DFA639C">
      <w:pPr>
        <w:pStyle w:val="7"/>
        <w:widowControl/>
        <w:spacing w:beforeAutospacing="0" w:afterAutospacing="0" w:line="440" w:lineRule="exact"/>
        <w:ind w:firstLine="560" w:firstLineChars="200"/>
        <w:jc w:val="both"/>
        <w:rPr>
          <w:sz w:val="28"/>
          <w:szCs w:val="28"/>
        </w:rPr>
      </w:pPr>
      <w:r>
        <w:rPr>
          <w:sz w:val="28"/>
          <w:szCs w:val="28"/>
        </w:rPr>
        <w:t>研制件、课题任务、临时任务交付；</w:t>
      </w:r>
    </w:p>
    <w:p w14:paraId="59CC17F6">
      <w:pPr>
        <w:pStyle w:val="7"/>
        <w:widowControl/>
        <w:spacing w:beforeAutospacing="0" w:afterAutospacing="0" w:line="440" w:lineRule="exact"/>
        <w:ind w:firstLine="560" w:firstLineChars="200"/>
        <w:jc w:val="both"/>
        <w:rPr>
          <w:sz w:val="28"/>
          <w:szCs w:val="28"/>
        </w:rPr>
      </w:pPr>
      <w:r>
        <w:rPr>
          <w:sz w:val="28"/>
          <w:szCs w:val="28"/>
        </w:rPr>
        <w:t>不涉及实物交付但需进行产值结算的项目；</w:t>
      </w:r>
    </w:p>
    <w:p w14:paraId="05C00C5E">
      <w:pPr>
        <w:pStyle w:val="7"/>
        <w:widowControl/>
        <w:spacing w:beforeAutospacing="0" w:afterAutospacing="0" w:line="440" w:lineRule="exact"/>
        <w:ind w:firstLine="560" w:firstLineChars="200"/>
        <w:jc w:val="both"/>
        <w:rPr>
          <w:sz w:val="28"/>
          <w:szCs w:val="28"/>
        </w:rPr>
      </w:pPr>
      <w:r>
        <w:rPr>
          <w:sz w:val="28"/>
          <w:szCs w:val="28"/>
        </w:rPr>
        <w:t>与交付相关的单据管理、数据统计、对账与补收货工作。</w:t>
      </w:r>
    </w:p>
    <w:p w14:paraId="33A71704">
      <w:pPr>
        <w:spacing w:before="312" w:beforeLines="100" w:after="312" w:afterLines="100" w:line="440" w:lineRule="exact"/>
        <w:rPr>
          <w:rFonts w:ascii="黑体" w:hAnsi="黑体" w:eastAsia="黑体" w:cs="黑体"/>
          <w:sz w:val="28"/>
          <w:szCs w:val="28"/>
        </w:rPr>
      </w:pPr>
      <w:r>
        <w:rPr>
          <w:rFonts w:hint="eastAsia" w:ascii="黑体" w:hAnsi="黑体" w:eastAsia="黑体" w:cs="黑体"/>
          <w:sz w:val="28"/>
          <w:szCs w:val="28"/>
        </w:rPr>
        <w:t>3 术语和定义</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1"/>
        <w:gridCol w:w="6961"/>
      </w:tblGrid>
      <w:tr w14:paraId="6D94E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1" w:type="dxa"/>
            <w:vAlign w:val="center"/>
          </w:tcPr>
          <w:p w14:paraId="2C2AB604">
            <w:pPr>
              <w:pStyle w:val="7"/>
              <w:widowControl/>
              <w:spacing w:beforeAutospacing="0" w:afterAutospacing="0"/>
              <w:jc w:val="center"/>
              <w:rPr>
                <w:rFonts w:ascii="宋体" w:hAnsi="宋体" w:eastAsia="宋体" w:cs="宋体"/>
              </w:rPr>
            </w:pPr>
            <w:r>
              <w:rPr>
                <w:rFonts w:hint="eastAsia" w:ascii="宋体" w:hAnsi="宋体" w:eastAsia="宋体" w:cs="宋体"/>
              </w:rPr>
              <w:t>术语</w:t>
            </w:r>
          </w:p>
        </w:tc>
        <w:tc>
          <w:tcPr>
            <w:tcW w:w="6961" w:type="dxa"/>
            <w:vAlign w:val="center"/>
          </w:tcPr>
          <w:p w14:paraId="7D958ED1">
            <w:pPr>
              <w:pStyle w:val="7"/>
              <w:widowControl/>
              <w:spacing w:beforeAutospacing="0" w:afterAutospacing="0"/>
              <w:jc w:val="center"/>
              <w:rPr>
                <w:rFonts w:ascii="宋体" w:hAnsi="宋体" w:eastAsia="宋体" w:cs="宋体"/>
              </w:rPr>
            </w:pPr>
            <w:r>
              <w:rPr>
                <w:rFonts w:hint="eastAsia" w:ascii="宋体" w:hAnsi="宋体" w:eastAsia="宋体" w:cs="宋体"/>
              </w:rPr>
              <w:t>定义</w:t>
            </w:r>
          </w:p>
        </w:tc>
      </w:tr>
      <w:tr w14:paraId="3F52A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1" w:type="dxa"/>
            <w:vAlign w:val="center"/>
          </w:tcPr>
          <w:p w14:paraId="03695973">
            <w:pPr>
              <w:pStyle w:val="7"/>
              <w:widowControl/>
              <w:spacing w:beforeAutospacing="0" w:afterAutospacing="0"/>
              <w:jc w:val="center"/>
              <w:rPr>
                <w:rFonts w:ascii="宋体" w:hAnsi="宋体" w:eastAsia="宋体" w:cs="宋体"/>
              </w:rPr>
            </w:pPr>
            <w:r>
              <w:rPr>
                <w:rFonts w:hint="eastAsia" w:ascii="宋体" w:hAnsi="宋体" w:eastAsia="宋体" w:cs="宋体"/>
              </w:rPr>
              <w:t>交付</w:t>
            </w:r>
          </w:p>
        </w:tc>
        <w:tc>
          <w:tcPr>
            <w:tcW w:w="6961" w:type="dxa"/>
            <w:vAlign w:val="center"/>
          </w:tcPr>
          <w:p w14:paraId="7B993351">
            <w:pPr>
              <w:pStyle w:val="7"/>
              <w:widowControl/>
              <w:spacing w:beforeAutospacing="0" w:afterAutospacing="0"/>
              <w:jc w:val="center"/>
              <w:rPr>
                <w:rFonts w:ascii="宋体" w:hAnsi="宋体" w:eastAsia="宋体" w:cs="宋体"/>
              </w:rPr>
            </w:pPr>
            <w:r>
              <w:rPr>
                <w:rFonts w:hint="eastAsia" w:ascii="宋体" w:hAnsi="宋体" w:eastAsia="宋体" w:cs="宋体"/>
              </w:rPr>
              <w:t>指复材车间完成产品或任务后，按规定流程将产品或成果移交至物流仓储中心或指定接收方，并形成有效交付凭证的行为。</w:t>
            </w:r>
          </w:p>
        </w:tc>
      </w:tr>
      <w:tr w14:paraId="198D0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1" w:type="dxa"/>
            <w:vAlign w:val="center"/>
          </w:tcPr>
          <w:p w14:paraId="5FE4A59E">
            <w:pPr>
              <w:pStyle w:val="7"/>
              <w:widowControl/>
              <w:spacing w:beforeAutospacing="0" w:afterAutospacing="0"/>
              <w:jc w:val="center"/>
              <w:rPr>
                <w:rFonts w:ascii="宋体" w:hAnsi="宋体" w:eastAsia="宋体" w:cs="宋体"/>
              </w:rPr>
            </w:pPr>
            <w:r>
              <w:rPr>
                <w:rFonts w:hint="eastAsia" w:ascii="宋体" w:hAnsi="宋体" w:eastAsia="宋体" w:cs="宋体"/>
              </w:rPr>
              <w:t>交付单</w:t>
            </w:r>
          </w:p>
        </w:tc>
        <w:tc>
          <w:tcPr>
            <w:tcW w:w="6961" w:type="dxa"/>
            <w:vAlign w:val="center"/>
          </w:tcPr>
          <w:p w14:paraId="61B28B0B">
            <w:pPr>
              <w:pStyle w:val="7"/>
              <w:widowControl/>
              <w:spacing w:beforeAutospacing="0" w:afterAutospacing="0"/>
              <w:jc w:val="center"/>
              <w:rPr>
                <w:rFonts w:ascii="宋体" w:hAnsi="宋体" w:eastAsia="宋体" w:cs="宋体"/>
              </w:rPr>
            </w:pPr>
            <w:r>
              <w:rPr>
                <w:rFonts w:hint="eastAsia" w:ascii="宋体" w:hAnsi="宋体" w:eastAsia="宋体" w:cs="宋体"/>
              </w:rPr>
              <w:t>指记录产品交付信息的纸质或电子单据，是交付确认、产值统计和财务结算的重要依据。</w:t>
            </w:r>
          </w:p>
        </w:tc>
      </w:tr>
      <w:tr w14:paraId="0F3C2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1" w:type="dxa"/>
            <w:vAlign w:val="center"/>
          </w:tcPr>
          <w:p w14:paraId="5346D053">
            <w:pPr>
              <w:pStyle w:val="7"/>
              <w:widowControl/>
              <w:spacing w:beforeAutospacing="0" w:afterAutospacing="0"/>
              <w:jc w:val="center"/>
              <w:rPr>
                <w:rFonts w:ascii="宋体" w:hAnsi="宋体" w:eastAsia="宋体" w:cs="宋体"/>
              </w:rPr>
            </w:pPr>
            <w:r>
              <w:rPr>
                <w:rFonts w:hint="eastAsia" w:ascii="宋体" w:hAnsi="宋体" w:eastAsia="宋体" w:cs="宋体"/>
              </w:rPr>
              <w:t>交付明细账</w:t>
            </w:r>
          </w:p>
        </w:tc>
        <w:tc>
          <w:tcPr>
            <w:tcW w:w="6961" w:type="dxa"/>
            <w:vAlign w:val="center"/>
          </w:tcPr>
          <w:p w14:paraId="5EB2DFAF">
            <w:pPr>
              <w:pStyle w:val="7"/>
              <w:widowControl/>
              <w:spacing w:beforeAutospacing="0" w:afterAutospacing="0"/>
              <w:jc w:val="center"/>
              <w:rPr>
                <w:rFonts w:ascii="宋体" w:hAnsi="宋体" w:eastAsia="宋体" w:cs="宋体"/>
              </w:rPr>
            </w:pPr>
            <w:r>
              <w:rPr>
                <w:rFonts w:hint="eastAsia" w:ascii="宋体" w:hAnsi="宋体" w:eastAsia="宋体" w:cs="宋体"/>
              </w:rPr>
              <w:t>指复材车间交付班建立的电子台账，用于记录</w:t>
            </w:r>
            <w:r>
              <w:rPr>
                <w:rFonts w:hint="eastAsia" w:ascii="宋体" w:hAnsi="宋体" w:eastAsia="宋体" w:cs="宋体"/>
                <w:highlight w:val="none"/>
                <w:lang w:val="en-US" w:eastAsia="zh-CN"/>
              </w:rPr>
              <w:t>零件</w:t>
            </w:r>
            <w:r>
              <w:rPr>
                <w:rFonts w:hint="eastAsia" w:ascii="宋体" w:hAnsi="宋体" w:eastAsia="宋体" w:cs="宋体"/>
              </w:rPr>
              <w:t>实际交付情况。</w:t>
            </w:r>
          </w:p>
        </w:tc>
      </w:tr>
      <w:tr w14:paraId="6C8D6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1" w:type="dxa"/>
            <w:vAlign w:val="center"/>
          </w:tcPr>
          <w:p w14:paraId="129BAAFF">
            <w:pPr>
              <w:pStyle w:val="7"/>
              <w:widowControl/>
              <w:spacing w:beforeAutospacing="0" w:afterAutospacing="0"/>
              <w:jc w:val="center"/>
              <w:rPr>
                <w:rFonts w:ascii="宋体" w:hAnsi="宋体" w:eastAsia="宋体" w:cs="宋体"/>
              </w:rPr>
            </w:pPr>
            <w:r>
              <w:rPr>
                <w:rFonts w:hint="eastAsia" w:ascii="宋体" w:hAnsi="宋体" w:eastAsia="宋体" w:cs="宋体"/>
              </w:rPr>
              <w:t>收货</w:t>
            </w:r>
          </w:p>
        </w:tc>
        <w:tc>
          <w:tcPr>
            <w:tcW w:w="6961" w:type="dxa"/>
            <w:vAlign w:val="center"/>
          </w:tcPr>
          <w:p w14:paraId="78FBBCF8">
            <w:pPr>
              <w:pStyle w:val="7"/>
              <w:widowControl/>
              <w:spacing w:beforeAutospacing="0" w:afterAutospacing="0"/>
              <w:jc w:val="center"/>
              <w:rPr>
                <w:rFonts w:ascii="宋体" w:hAnsi="宋体" w:eastAsia="宋体" w:cs="宋体"/>
              </w:rPr>
            </w:pPr>
            <w:r>
              <w:rPr>
                <w:rFonts w:hint="eastAsia" w:ascii="宋体" w:hAnsi="宋体" w:eastAsia="宋体" w:cs="宋体"/>
              </w:rPr>
              <w:t>物流仓储中心在ERP系统中完成对已交付产品的系统确认行为。</w:t>
            </w:r>
          </w:p>
        </w:tc>
      </w:tr>
      <w:tr w14:paraId="33D21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1" w:type="dxa"/>
            <w:vAlign w:val="center"/>
          </w:tcPr>
          <w:p w14:paraId="08062A1F">
            <w:pPr>
              <w:pStyle w:val="7"/>
              <w:widowControl/>
              <w:spacing w:beforeAutospacing="0" w:afterAutospacing="0"/>
              <w:jc w:val="center"/>
              <w:rPr>
                <w:rFonts w:ascii="宋体" w:hAnsi="宋体" w:eastAsia="宋体" w:cs="宋体"/>
              </w:rPr>
            </w:pPr>
            <w:r>
              <w:rPr>
                <w:rFonts w:hint="eastAsia" w:ascii="宋体" w:hAnsi="宋体" w:eastAsia="宋体" w:cs="宋体"/>
              </w:rPr>
              <w:t>交付差异</w:t>
            </w:r>
          </w:p>
        </w:tc>
        <w:tc>
          <w:tcPr>
            <w:tcW w:w="6961" w:type="dxa"/>
            <w:vAlign w:val="center"/>
          </w:tcPr>
          <w:p w14:paraId="6F8A9DBB">
            <w:pPr>
              <w:pStyle w:val="7"/>
              <w:widowControl/>
              <w:spacing w:beforeAutospacing="0" w:afterAutospacing="0"/>
              <w:jc w:val="center"/>
              <w:rPr>
                <w:rFonts w:ascii="宋体" w:hAnsi="宋体" w:eastAsia="宋体" w:cs="宋体"/>
              </w:rPr>
            </w:pPr>
            <w:r>
              <w:rPr>
                <w:rFonts w:hint="eastAsia" w:ascii="宋体" w:hAnsi="宋体" w:eastAsia="宋体" w:cs="宋体"/>
              </w:rPr>
              <w:t>指实际交付与ERP系统收货记录之间存在的不一致情况。</w:t>
            </w:r>
          </w:p>
        </w:tc>
      </w:tr>
    </w:tbl>
    <w:p w14:paraId="1CE9200C">
      <w:pPr>
        <w:spacing w:before="312" w:beforeLines="100" w:after="312" w:afterLines="100" w:line="440" w:lineRule="exact"/>
        <w:rPr>
          <w:rFonts w:ascii="黑体" w:hAnsi="黑体" w:eastAsia="黑体" w:cs="黑体"/>
          <w:sz w:val="28"/>
          <w:szCs w:val="28"/>
        </w:rPr>
      </w:pPr>
      <w:r>
        <w:rPr>
          <w:rFonts w:hint="eastAsia" w:ascii="黑体" w:hAnsi="黑体" w:eastAsia="黑体" w:cs="黑体"/>
          <w:sz w:val="28"/>
          <w:szCs w:val="28"/>
        </w:rPr>
        <w:t>4 职责</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6854"/>
      </w:tblGrid>
      <w:tr w14:paraId="6A591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vAlign w:val="center"/>
          </w:tcPr>
          <w:p w14:paraId="367F3125">
            <w:pPr>
              <w:pStyle w:val="7"/>
              <w:widowControl/>
              <w:spacing w:beforeAutospacing="0" w:afterAutospacing="0"/>
              <w:jc w:val="center"/>
              <w:rPr>
                <w:rFonts w:ascii="宋体" w:hAnsi="宋体" w:eastAsia="宋体" w:cs="宋体"/>
              </w:rPr>
            </w:pPr>
            <w:r>
              <w:rPr>
                <w:rFonts w:hint="eastAsia" w:ascii="宋体" w:hAnsi="宋体" w:eastAsia="宋体" w:cs="宋体"/>
              </w:rPr>
              <w:t>部 门</w:t>
            </w:r>
          </w:p>
        </w:tc>
        <w:tc>
          <w:tcPr>
            <w:tcW w:w="6854" w:type="dxa"/>
            <w:vAlign w:val="center"/>
          </w:tcPr>
          <w:p w14:paraId="488D288A">
            <w:pPr>
              <w:pStyle w:val="7"/>
              <w:widowControl/>
              <w:spacing w:beforeAutospacing="0" w:afterAutospacing="0"/>
              <w:jc w:val="center"/>
              <w:rPr>
                <w:rFonts w:ascii="宋体" w:hAnsi="宋体" w:eastAsia="宋体" w:cs="宋体"/>
              </w:rPr>
            </w:pPr>
            <w:r>
              <w:rPr>
                <w:rFonts w:hint="eastAsia" w:ascii="宋体" w:hAnsi="宋体" w:eastAsia="宋体" w:cs="宋体"/>
              </w:rPr>
              <w:t>主 要 职 责 描 述</w:t>
            </w:r>
          </w:p>
        </w:tc>
      </w:tr>
      <w:tr w14:paraId="7A27F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vAlign w:val="center"/>
          </w:tcPr>
          <w:p w14:paraId="76C6699E">
            <w:pPr>
              <w:pStyle w:val="7"/>
              <w:widowControl/>
              <w:spacing w:beforeAutospacing="0" w:afterAutospacing="0"/>
              <w:jc w:val="center"/>
              <w:rPr>
                <w:rFonts w:ascii="宋体" w:hAnsi="宋体" w:eastAsia="宋体" w:cs="宋体"/>
              </w:rPr>
            </w:pPr>
            <w:r>
              <w:rPr>
                <w:rFonts w:hint="eastAsia" w:ascii="宋体" w:hAnsi="宋体" w:eastAsia="宋体" w:cs="宋体"/>
              </w:rPr>
              <w:t>复材车间（交付班）</w:t>
            </w:r>
          </w:p>
        </w:tc>
        <w:tc>
          <w:tcPr>
            <w:tcW w:w="6854" w:type="dxa"/>
            <w:vAlign w:val="center"/>
          </w:tcPr>
          <w:p w14:paraId="34CEBCA6">
            <w:pPr>
              <w:pStyle w:val="7"/>
              <w:widowControl/>
              <w:spacing w:beforeAutospacing="0" w:afterAutospacing="0"/>
              <w:jc w:val="center"/>
              <w:rPr>
                <w:rFonts w:ascii="宋体" w:hAnsi="宋体" w:eastAsia="宋体" w:cs="宋体"/>
              </w:rPr>
            </w:pPr>
            <w:r>
              <w:rPr>
                <w:rFonts w:hint="eastAsia" w:ascii="宋体" w:hAnsi="宋体" w:eastAsia="宋体" w:cs="宋体"/>
              </w:rPr>
              <w:t>负责依据实际交付情况编制真实、准确、完整的交付单；纸质交付单的规范填写、签字确认及划改管理；建立并维护电子版交付明细账；交付单据的流转、提交及内部存档；因交付单据缺失或不完整造成结算差异的协调补签工作。</w:t>
            </w:r>
          </w:p>
        </w:tc>
      </w:tr>
      <w:tr w14:paraId="74B21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vAlign w:val="center"/>
          </w:tcPr>
          <w:p w14:paraId="6A082790">
            <w:pPr>
              <w:pStyle w:val="7"/>
              <w:widowControl/>
              <w:spacing w:beforeAutospacing="0" w:afterAutospacing="0"/>
              <w:jc w:val="center"/>
              <w:rPr>
                <w:rFonts w:ascii="宋体" w:hAnsi="宋体" w:eastAsia="宋体" w:cs="宋体"/>
              </w:rPr>
            </w:pPr>
            <w:r>
              <w:rPr>
                <w:rFonts w:hint="eastAsia" w:ascii="宋体" w:hAnsi="宋体" w:eastAsia="宋体" w:cs="宋体"/>
              </w:rPr>
              <w:t>经营发展部</w:t>
            </w:r>
          </w:p>
        </w:tc>
        <w:tc>
          <w:tcPr>
            <w:tcW w:w="6854" w:type="dxa"/>
            <w:vAlign w:val="center"/>
          </w:tcPr>
          <w:p w14:paraId="55E2B121">
            <w:pPr>
              <w:pStyle w:val="7"/>
              <w:widowControl/>
              <w:spacing w:beforeAutospacing="0" w:afterAutospacing="0"/>
              <w:jc w:val="center"/>
              <w:rPr>
                <w:rFonts w:ascii="宋体" w:hAnsi="宋体" w:eastAsia="宋体" w:cs="宋体"/>
              </w:rPr>
            </w:pPr>
            <w:r>
              <w:rPr>
                <w:rFonts w:hint="eastAsia" w:ascii="宋体" w:hAnsi="宋体" w:eastAsia="宋体" w:cs="宋体"/>
              </w:rPr>
              <w:t>负责交付数据的月度对账工作；识别并统计交付与收货差异；协调物流仓储中心完成补收货；汇总交付相关台账并形成分析报告；将交付管理情况作为公司经营分析和管理决策的重要依据进行呈报。</w:t>
            </w:r>
          </w:p>
        </w:tc>
      </w:tr>
      <w:tr w14:paraId="13621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vAlign w:val="center"/>
          </w:tcPr>
          <w:p w14:paraId="6EEDF481">
            <w:pPr>
              <w:pStyle w:val="7"/>
              <w:widowControl/>
              <w:spacing w:beforeAutospacing="0" w:afterAutospacing="0"/>
              <w:jc w:val="center"/>
              <w:rPr>
                <w:rFonts w:ascii="宋体" w:hAnsi="宋体" w:eastAsia="宋体" w:cs="宋体"/>
              </w:rPr>
            </w:pPr>
            <w:r>
              <w:rPr>
                <w:rFonts w:hint="eastAsia" w:ascii="宋体" w:hAnsi="宋体" w:eastAsia="宋体" w:cs="宋体"/>
              </w:rPr>
              <w:t>财务部</w:t>
            </w:r>
          </w:p>
        </w:tc>
        <w:tc>
          <w:tcPr>
            <w:tcW w:w="6854" w:type="dxa"/>
            <w:vAlign w:val="center"/>
          </w:tcPr>
          <w:p w14:paraId="39C9F253">
            <w:pPr>
              <w:pStyle w:val="7"/>
              <w:widowControl/>
              <w:spacing w:beforeAutospacing="0" w:afterAutospacing="0"/>
              <w:jc w:val="center"/>
              <w:rPr>
                <w:rFonts w:ascii="宋体" w:hAnsi="宋体" w:eastAsia="宋体" w:cs="宋体"/>
              </w:rPr>
            </w:pPr>
            <w:r>
              <w:rPr>
                <w:rFonts w:hint="eastAsia" w:ascii="宋体" w:hAnsi="宋体" w:eastAsia="宋体" w:cs="宋体"/>
              </w:rPr>
              <w:t>依据交付单据进行成本归集；参与交付数据核对工作；确保交付数据与财务核算数据一致。</w:t>
            </w:r>
          </w:p>
        </w:tc>
      </w:tr>
      <w:tr w14:paraId="02CF1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vAlign w:val="center"/>
          </w:tcPr>
          <w:p w14:paraId="363B4DEF">
            <w:pPr>
              <w:pStyle w:val="7"/>
              <w:widowControl/>
              <w:spacing w:beforeAutospacing="0" w:afterAutospacing="0"/>
              <w:jc w:val="center"/>
              <w:rPr>
                <w:rFonts w:ascii="宋体" w:hAnsi="宋体" w:eastAsia="宋体" w:cs="宋体"/>
              </w:rPr>
            </w:pPr>
            <w:r>
              <w:rPr>
                <w:rFonts w:hint="eastAsia" w:ascii="宋体" w:hAnsi="宋体" w:eastAsia="宋体" w:cs="宋体"/>
                <w:lang w:val="en-US" w:eastAsia="zh-CN"/>
              </w:rPr>
              <w:t>工程技术</w:t>
            </w:r>
            <w:r>
              <w:rPr>
                <w:rFonts w:hint="eastAsia" w:ascii="宋体" w:hAnsi="宋体" w:eastAsia="宋体" w:cs="宋体"/>
              </w:rPr>
              <w:t>部</w:t>
            </w:r>
          </w:p>
        </w:tc>
        <w:tc>
          <w:tcPr>
            <w:tcW w:w="6854" w:type="dxa"/>
            <w:vAlign w:val="center"/>
          </w:tcPr>
          <w:p w14:paraId="1C299894">
            <w:pPr>
              <w:pStyle w:val="7"/>
              <w:widowControl/>
              <w:spacing w:beforeAutospacing="0" w:afterAutospacing="0"/>
              <w:jc w:val="center"/>
              <w:rPr>
                <w:rFonts w:ascii="宋体" w:hAnsi="宋体" w:eastAsia="宋体" w:cs="宋体"/>
              </w:rPr>
            </w:pPr>
            <w:r>
              <w:rPr>
                <w:rFonts w:hint="eastAsia" w:ascii="宋体" w:hAnsi="宋体" w:eastAsia="宋体" w:cs="宋体"/>
              </w:rPr>
              <w:t>对不涉及实物交付但需结算的项目，负责提供完整、有效的结算依据材料；配合经营发展部完成相关项目的结算工作。</w:t>
            </w:r>
          </w:p>
        </w:tc>
      </w:tr>
    </w:tbl>
    <w:p w14:paraId="5D7B5788">
      <w:pPr>
        <w:spacing w:before="312" w:beforeLines="100" w:after="312" w:afterLines="100" w:line="440" w:lineRule="exact"/>
        <w:rPr>
          <w:rFonts w:ascii="黑体" w:hAnsi="黑体" w:eastAsia="黑体" w:cs="黑体"/>
          <w:sz w:val="28"/>
          <w:szCs w:val="28"/>
        </w:rPr>
      </w:pPr>
      <w:r>
        <w:rPr>
          <w:rFonts w:hint="eastAsia" w:ascii="黑体" w:hAnsi="黑体" w:eastAsia="黑体" w:cs="黑体"/>
          <w:sz w:val="28"/>
          <w:szCs w:val="28"/>
        </w:rPr>
        <w:t>5 管理规定</w:t>
      </w:r>
    </w:p>
    <w:p w14:paraId="5FD9DFE9">
      <w:pPr>
        <w:spacing w:before="156" w:beforeLines="50" w:after="156" w:afterLines="50" w:line="440" w:lineRule="exact"/>
        <w:rPr>
          <w:rFonts w:ascii="黑体" w:hAnsi="黑体" w:eastAsia="黑体" w:cs="黑体"/>
          <w:sz w:val="28"/>
          <w:szCs w:val="28"/>
        </w:rPr>
      </w:pPr>
      <w:r>
        <w:rPr>
          <w:rFonts w:hint="eastAsia" w:ascii="黑体" w:hAnsi="黑体" w:eastAsia="黑体" w:cs="黑体"/>
          <w:sz w:val="28"/>
          <w:szCs w:val="28"/>
        </w:rPr>
        <w:t>5.1交付单据编制与管理</w:t>
      </w:r>
    </w:p>
    <w:p w14:paraId="446FE6E1">
      <w:pPr>
        <w:pStyle w:val="7"/>
        <w:widowControl/>
        <w:spacing w:beforeAutospacing="0" w:afterAutospacing="0" w:line="440" w:lineRule="exact"/>
        <w:ind w:firstLine="560" w:firstLineChars="200"/>
        <w:jc w:val="both"/>
        <w:rPr>
          <w:sz w:val="28"/>
          <w:szCs w:val="28"/>
        </w:rPr>
      </w:pPr>
      <w:r>
        <w:rPr>
          <w:rFonts w:hint="eastAsia"/>
          <w:sz w:val="28"/>
          <w:szCs w:val="28"/>
        </w:rPr>
        <w:t>复材车间交付班应依据实际交付产品的真实情况编制交付单，交付单须完整、准确填写图号、质量编号、数量、订单号、交付时间、交付人等关键信息，确保交付信息真实、有效、可追溯；对物流仓储中心退回件、返修件、问题件及二次交付等特殊情况，应在交付单备注栏中明确说明。交付单如存在划改、增减等情况，须由交付班班长或复材工区主任在划改处签字并注明日期确认。同时，交付班须同步建立并维护电子版交付明细账，作为交付管理、对账及结算的重要依据，</w:t>
      </w:r>
      <w:r>
        <w:rPr>
          <w:rFonts w:hint="eastAsia"/>
          <w:sz w:val="28"/>
          <w:szCs w:val="28"/>
          <w:highlight w:val="none"/>
        </w:rPr>
        <w:t>每月3日提供上月的电子版交付明细账，报送经</w:t>
      </w:r>
      <w:r>
        <w:rPr>
          <w:rFonts w:hint="eastAsia"/>
          <w:sz w:val="28"/>
          <w:szCs w:val="28"/>
        </w:rPr>
        <w:t>营发展部，邮件同步抄送财务部。</w:t>
      </w:r>
    </w:p>
    <w:p w14:paraId="13F91B89">
      <w:pPr>
        <w:spacing w:before="156" w:beforeLines="50" w:after="156" w:afterLines="50" w:line="440" w:lineRule="exact"/>
        <w:rPr>
          <w:rFonts w:ascii="黑体" w:hAnsi="黑体" w:eastAsia="黑体" w:cs="黑体"/>
          <w:sz w:val="28"/>
          <w:szCs w:val="28"/>
        </w:rPr>
      </w:pPr>
      <w:r>
        <w:rPr>
          <w:rFonts w:hint="eastAsia" w:ascii="黑体" w:hAnsi="黑体" w:eastAsia="黑体" w:cs="黑体"/>
          <w:sz w:val="28"/>
          <w:szCs w:val="28"/>
        </w:rPr>
        <w:t>5.2交付单据流转与存档管理</w:t>
      </w:r>
    </w:p>
    <w:p w14:paraId="56A2096C">
      <w:pPr>
        <w:pStyle w:val="7"/>
        <w:widowControl/>
        <w:spacing w:beforeAutospacing="0" w:afterAutospacing="0" w:line="440" w:lineRule="exact"/>
        <w:ind w:firstLine="560" w:firstLineChars="200"/>
        <w:jc w:val="both"/>
        <w:rPr>
          <w:rFonts w:ascii="黑体" w:hAnsi="黑体" w:eastAsia="黑体" w:cs="黑体"/>
          <w:kern w:val="2"/>
          <w:sz w:val="28"/>
          <w:szCs w:val="28"/>
        </w:rPr>
      </w:pPr>
      <w:r>
        <w:rPr>
          <w:rFonts w:hint="eastAsia"/>
          <w:sz w:val="28"/>
          <w:szCs w:val="28"/>
        </w:rPr>
        <w:t>凡交付至物流仓储中心的产品，必须取得物流仓储中心在纸质交付单上的签字确认；对不经物流仓储中心发运的产品，应由交付班长或复材工区主任在交付单上签字并说明原因。交付单据实行一式三份管理，分别用于复材工区交付班内部备档、经营发展部产值统计及财务部成本归集，每周一向经营发展部和财务部提供上周纸质版交付清单，确保交付单据流转规范、资料齐全、责任清晰</w:t>
      </w:r>
      <w:r>
        <w:rPr>
          <w:rFonts w:hint="eastAsia" w:ascii="黑体" w:hAnsi="黑体" w:eastAsia="黑体" w:cs="黑体"/>
          <w:kern w:val="2"/>
          <w:sz w:val="28"/>
          <w:szCs w:val="28"/>
        </w:rPr>
        <w:t>。</w:t>
      </w:r>
    </w:p>
    <w:p w14:paraId="215045FC">
      <w:pPr>
        <w:spacing w:before="156" w:beforeLines="50" w:after="156" w:afterLines="50" w:line="440" w:lineRule="exact"/>
        <w:rPr>
          <w:rFonts w:ascii="黑体" w:hAnsi="黑体" w:eastAsia="黑体" w:cs="黑体"/>
          <w:sz w:val="28"/>
          <w:szCs w:val="28"/>
        </w:rPr>
      </w:pPr>
      <w:r>
        <w:rPr>
          <w:rFonts w:hint="eastAsia" w:ascii="黑体" w:hAnsi="黑体" w:eastAsia="黑体" w:cs="黑体"/>
          <w:sz w:val="28"/>
          <w:szCs w:val="28"/>
        </w:rPr>
        <w:t>5.3交付报表与结算管理</w:t>
      </w:r>
    </w:p>
    <w:p w14:paraId="1F998E8B">
      <w:pPr>
        <w:pStyle w:val="7"/>
        <w:widowControl/>
        <w:spacing w:beforeAutospacing="0" w:afterAutospacing="0" w:line="440" w:lineRule="exact"/>
        <w:ind w:firstLine="560" w:firstLineChars="200"/>
        <w:jc w:val="both"/>
        <w:rPr>
          <w:sz w:val="28"/>
          <w:szCs w:val="28"/>
        </w:rPr>
      </w:pPr>
      <w:r>
        <w:rPr>
          <w:rFonts w:hint="eastAsia"/>
          <w:sz w:val="28"/>
          <w:szCs w:val="28"/>
        </w:rPr>
        <w:t>对于批产产品任务中已完成实际交付但尚未完成系统收货的差异部分，由复材车间交付班负责提供经物流仓储中心签字确认的纸质交付单，作为经营发展部组织结算的依据；对于研制件、课题任务及临时任务等非批产产品，只要存在实物交付并涉及产值结算，原则上均须完成物流仓储中心签收确认。对不需要实物交付的项目，由技术工程部向经营发展部提供符合结算要求的相关技术和管理资料。因交付单据缺失、未签收或不规范导致无法结算的，由复材车间负责协调补齐，避免影响公司年度产值确认和经营回款。</w:t>
      </w:r>
    </w:p>
    <w:p w14:paraId="60FE3499">
      <w:pPr>
        <w:spacing w:before="312" w:beforeLines="100" w:after="312" w:afterLines="100" w:line="440" w:lineRule="exact"/>
        <w:rPr>
          <w:rFonts w:ascii="黑体" w:hAnsi="黑体" w:eastAsia="黑体" w:cs="黑体"/>
          <w:sz w:val="28"/>
          <w:szCs w:val="28"/>
        </w:rPr>
      </w:pPr>
      <w:r>
        <w:rPr>
          <w:rFonts w:hint="eastAsia" w:ascii="黑体" w:hAnsi="黑体" w:eastAsia="黑体" w:cs="黑体"/>
          <w:sz w:val="28"/>
          <w:szCs w:val="28"/>
        </w:rPr>
        <w:t>6 流程</w:t>
      </w:r>
    </w:p>
    <w:p w14:paraId="1334C413">
      <w:pPr>
        <w:spacing w:before="156" w:beforeLines="50" w:after="156" w:afterLines="50" w:line="440" w:lineRule="exact"/>
        <w:rPr>
          <w:rFonts w:ascii="黑体" w:hAnsi="黑体" w:eastAsia="黑体" w:cs="黑体"/>
          <w:sz w:val="28"/>
          <w:szCs w:val="28"/>
        </w:rPr>
      </w:pPr>
      <w:r>
        <w:rPr>
          <w:rFonts w:hint="eastAsia" w:ascii="黑体" w:hAnsi="黑体" w:eastAsia="黑体" w:cs="黑体"/>
          <w:sz w:val="28"/>
          <w:szCs w:val="28"/>
        </w:rPr>
        <w:t>6.1交付流程：</w:t>
      </w:r>
    </w:p>
    <w:p w14:paraId="6A52D55B">
      <w:r>
        <w:rPr>
          <w:rFonts w:hint="eastAsia"/>
        </w:rPr>
        <w:object>
          <v:shape id="_x0000_i1025" o:spt="75" type="#_x0000_t75" style="height:113.75pt;width:414.75pt;" o:ole="t" filled="f" o:preferrelative="t" stroked="f" coordsize="21600,21600">
            <v:path/>
            <v:fill on="f" focussize="0,0"/>
            <v:stroke on="f" joinstyle="miter"/>
            <v:imagedata r:id="rId6" o:title=""/>
            <o:lock v:ext="edit" aspectratio="f"/>
            <w10:wrap type="none"/>
            <w10:anchorlock/>
          </v:shape>
          <o:OLEObject Type="Embed" ProgID="Visio.Drawing.15" ShapeID="_x0000_i1025" DrawAspect="Content" ObjectID="_1468075725" r:id="rId5">
            <o:LockedField>false</o:LockedField>
          </o:OLEObject>
        </w:object>
      </w:r>
    </w:p>
    <w:p w14:paraId="06CFF6B4">
      <w:pPr>
        <w:spacing w:before="156" w:beforeLines="50" w:after="156" w:afterLines="50" w:line="440" w:lineRule="exact"/>
        <w:rPr>
          <w:rFonts w:ascii="黑体" w:hAnsi="黑体" w:eastAsia="黑体" w:cs="黑体"/>
          <w:sz w:val="28"/>
          <w:szCs w:val="28"/>
        </w:rPr>
      </w:pPr>
      <w:r>
        <w:rPr>
          <w:rFonts w:hint="eastAsia" w:ascii="黑体" w:hAnsi="黑体" w:eastAsia="黑体" w:cs="黑体"/>
          <w:sz w:val="28"/>
          <w:szCs w:val="28"/>
        </w:rPr>
        <w:t>6.2对账与补收货流程</w:t>
      </w:r>
    </w:p>
    <w:p w14:paraId="7338076B">
      <w:r>
        <w:rPr>
          <w:rFonts w:hint="eastAsia"/>
        </w:rPr>
        <w:object>
          <v:shape id="_x0000_i1026" o:spt="75" type="#_x0000_t75" style="height:118.8pt;width:414.85pt;" o:ole="t" filled="f" o:preferrelative="t" stroked="f" coordsize="21600,21600">
            <v:path/>
            <v:fill on="f" focussize="0,0"/>
            <v:stroke on="f" joinstyle="miter"/>
            <v:imagedata r:id="rId8" o:title=""/>
            <o:lock v:ext="edit" aspectratio="f"/>
            <w10:wrap type="none"/>
            <w10:anchorlock/>
          </v:shape>
          <o:OLEObject Type="Embed" ProgID="Visio.Drawing.15" ShapeID="_x0000_i1026" DrawAspect="Content" ObjectID="_1468075726" r:id="rId7">
            <o:LockedField>false</o:LockedField>
          </o:OLEObject>
        </w:object>
      </w:r>
    </w:p>
    <w:p w14:paraId="47817E45">
      <w:pPr>
        <w:spacing w:before="312" w:beforeLines="100" w:after="312" w:afterLines="100" w:line="440" w:lineRule="exact"/>
        <w:rPr>
          <w:rFonts w:ascii="黑体" w:hAnsi="黑体" w:eastAsia="黑体" w:cs="黑体"/>
          <w:sz w:val="28"/>
          <w:szCs w:val="28"/>
        </w:rPr>
      </w:pPr>
      <w:r>
        <w:rPr>
          <w:rFonts w:hint="eastAsia" w:ascii="黑体" w:hAnsi="黑体" w:eastAsia="黑体" w:cs="黑体"/>
          <w:sz w:val="28"/>
          <w:szCs w:val="28"/>
        </w:rPr>
        <w:t>7 规定表格</w:t>
      </w:r>
    </w:p>
    <w:p w14:paraId="4DD5F435">
      <w:pPr>
        <w:pStyle w:val="7"/>
        <w:widowControl/>
        <w:spacing w:beforeAutospacing="0" w:afterAutospacing="0" w:line="440" w:lineRule="exact"/>
        <w:ind w:firstLine="560" w:firstLineChars="200"/>
        <w:jc w:val="both"/>
        <w:rPr>
          <w:rFonts w:hint="default" w:ascii="Times New Roman" w:hAnsi="Times New Roman" w:eastAsia="黑体" w:cs="Times New Roman"/>
          <w:sz w:val="28"/>
          <w:szCs w:val="28"/>
          <w:lang w:val="en-US" w:eastAsia="zh-CN"/>
        </w:rPr>
      </w:pPr>
      <w:r>
        <w:rPr>
          <w:rFonts w:hint="default" w:ascii="Times New Roman" w:hAnsi="Times New Roman" w:eastAsia="黑体" w:cs="Times New Roman"/>
          <w:sz w:val="28"/>
          <w:szCs w:val="36"/>
        </w:rPr>
        <w:t>GLTX-JY-20</w:t>
      </w:r>
      <w:r>
        <w:rPr>
          <w:rFonts w:hint="default" w:ascii="Times New Roman" w:hAnsi="Times New Roman" w:eastAsia="黑体" w:cs="Times New Roman"/>
          <w:sz w:val="28"/>
          <w:szCs w:val="36"/>
          <w:lang w:val="en-US" w:eastAsia="zh-CN"/>
        </w:rPr>
        <w:t>-A-01</w:t>
      </w:r>
      <w:r>
        <w:rPr>
          <w:rFonts w:hint="eastAsia" w:ascii="宋体" w:hAnsi="宋体" w:eastAsia="宋体" w:cs="宋体"/>
          <w:sz w:val="28"/>
          <w:szCs w:val="36"/>
          <w:lang w:val="en-US" w:eastAsia="zh-CN"/>
        </w:rPr>
        <w:t>移交零件报表</w:t>
      </w:r>
    </w:p>
    <w:p w14:paraId="2406789C">
      <w:pPr>
        <w:spacing w:before="312" w:beforeLines="100" w:after="312" w:afterLines="100" w:line="440" w:lineRule="exact"/>
        <w:rPr>
          <w:rFonts w:ascii="黑体" w:hAnsi="黑体" w:eastAsia="黑体" w:cs="黑体"/>
          <w:sz w:val="28"/>
          <w:szCs w:val="28"/>
        </w:rPr>
      </w:pPr>
      <w:r>
        <w:rPr>
          <w:rFonts w:hint="eastAsia" w:ascii="黑体" w:hAnsi="黑体" w:eastAsia="黑体" w:cs="黑体"/>
          <w:sz w:val="28"/>
          <w:szCs w:val="28"/>
        </w:rPr>
        <w:t>8 记录控制</w:t>
      </w:r>
    </w:p>
    <w:p w14:paraId="274DCCF8">
      <w:pPr>
        <w:pStyle w:val="7"/>
        <w:widowControl/>
        <w:spacing w:beforeAutospacing="0" w:afterAutospacing="0" w:line="440" w:lineRule="exact"/>
        <w:ind w:firstLine="560" w:firstLineChars="200"/>
        <w:jc w:val="both"/>
        <w:rPr>
          <w:rFonts w:hint="eastAsia"/>
          <w:sz w:val="28"/>
          <w:szCs w:val="28"/>
        </w:rPr>
        <w:sectPr>
          <w:footerReference r:id="rId3" w:type="default"/>
          <w:pgSz w:w="11906" w:h="16838"/>
          <w:pgMar w:top="1440" w:right="1800" w:bottom="1440" w:left="1800" w:header="851" w:footer="992" w:gutter="0"/>
          <w:pgNumType w:fmt="numberInDash" w:start="1"/>
          <w:cols w:space="425" w:num="1"/>
          <w:docGrid w:type="lines" w:linePitch="312" w:charSpace="0"/>
        </w:sectPr>
      </w:pPr>
      <w:r>
        <w:rPr>
          <w:rFonts w:hint="eastAsia"/>
          <w:sz w:val="28"/>
          <w:szCs w:val="28"/>
        </w:rPr>
        <w:t>本制度由经营发展部负责解释；本制度自发布之日起实施；原有相关规定与本制度不一致的，以本制度为准。</w:t>
      </w:r>
    </w:p>
    <w:p w14:paraId="63E4A112">
      <w:pPr>
        <w:pStyle w:val="7"/>
        <w:widowControl/>
        <w:spacing w:beforeAutospacing="0" w:afterAutospacing="0" w:line="440" w:lineRule="exact"/>
        <w:jc w:val="both"/>
        <w:rPr>
          <w:rFonts w:hint="default" w:ascii="Times New Roman" w:hAnsi="Times New Roman" w:eastAsia="黑体" w:cs="Times New Roman"/>
          <w:sz w:val="28"/>
          <w:szCs w:val="28"/>
          <w:lang w:val="en-US" w:eastAsia="zh-CN"/>
        </w:rPr>
      </w:pPr>
      <w:r>
        <w:rPr>
          <w:rFonts w:hint="default" w:ascii="Times New Roman" w:hAnsi="Times New Roman" w:eastAsia="黑体" w:cs="Times New Roman"/>
          <w:sz w:val="28"/>
          <w:szCs w:val="36"/>
        </w:rPr>
        <w:t>GL</w:t>
      </w:r>
      <w:r>
        <w:rPr>
          <w:rFonts w:hint="eastAsia" w:ascii="Times New Roman" w:hAnsi="Times New Roman" w:eastAsia="黑体" w:cs="Times New Roman"/>
          <w:sz w:val="28"/>
          <w:szCs w:val="36"/>
          <w:lang w:val="en-US" w:eastAsia="zh-CN"/>
        </w:rPr>
        <w:t>T</w:t>
      </w:r>
      <w:r>
        <w:rPr>
          <w:rFonts w:hint="default" w:ascii="Times New Roman" w:hAnsi="Times New Roman" w:eastAsia="黑体" w:cs="Times New Roman"/>
          <w:sz w:val="28"/>
          <w:szCs w:val="36"/>
        </w:rPr>
        <w:t>X-JY-20</w:t>
      </w:r>
      <w:r>
        <w:rPr>
          <w:rFonts w:hint="default" w:ascii="Times New Roman" w:hAnsi="Times New Roman" w:eastAsia="黑体" w:cs="Times New Roman"/>
          <w:sz w:val="28"/>
          <w:szCs w:val="36"/>
          <w:lang w:val="en-US" w:eastAsia="zh-CN"/>
        </w:rPr>
        <w:t>-A-01</w:t>
      </w:r>
      <w:r>
        <w:rPr>
          <w:rFonts w:hint="eastAsia" w:ascii="宋体" w:hAnsi="宋体" w:eastAsia="宋体" w:cs="宋体"/>
          <w:sz w:val="28"/>
          <w:szCs w:val="36"/>
          <w:lang w:val="en-US" w:eastAsia="zh-CN"/>
        </w:rPr>
        <w:t>移交零件报表</w:t>
      </w:r>
    </w:p>
    <w:p w14:paraId="52FD0E14">
      <w:pPr>
        <w:pStyle w:val="6"/>
        <w:pBdr>
          <w:bottom w:val="none" w:color="auto" w:sz="0" w:space="0"/>
        </w:pBdr>
        <w:tabs>
          <w:tab w:val="center" w:pos="4536"/>
          <w:tab w:val="right" w:pos="8897"/>
          <w:tab w:val="clear" w:pos="4153"/>
          <w:tab w:val="clear" w:pos="8306"/>
        </w:tabs>
        <w:ind w:left="141" w:leftChars="67" w:right="565" w:firstLine="1"/>
        <w:jc w:val="left"/>
        <w:rPr>
          <w:rFonts w:ascii="宋体" w:hAnsi="宋体"/>
          <w:sz w:val="21"/>
          <w:szCs w:val="21"/>
        </w:rPr>
      </w:pPr>
      <w:bookmarkStart w:id="0" w:name="OLE_LINK21"/>
      <w:bookmarkStart w:id="1" w:name="OLE_LINK22"/>
      <w:r>
        <w:rPr>
          <w:rFonts w:hint="eastAsia" w:ascii="宋体" w:hAnsi="宋体"/>
          <w:sz w:val="21"/>
          <w:szCs w:val="21"/>
        </w:rPr>
        <w:t>（GLC 8000-6 附表1</w:t>
      </w:r>
      <w:r>
        <w:rPr>
          <w:rFonts w:hint="eastAsia"/>
          <w:sz w:val="21"/>
          <w:szCs w:val="21"/>
        </w:rPr>
        <w:t>）</w:t>
      </w:r>
      <w:r>
        <w:rPr>
          <w:rFonts w:hint="eastAsia"/>
          <w:color w:val="FF0000"/>
          <w:sz w:val="21"/>
          <w:szCs w:val="21"/>
        </w:rPr>
        <w:t xml:space="preserve">                                                              </w:t>
      </w:r>
      <w:bookmarkStart w:id="2" w:name="OLE_LINK10"/>
      <w:bookmarkStart w:id="3" w:name="OLE_LINK9"/>
      <w:r>
        <w:rPr>
          <w:rFonts w:hint="eastAsia"/>
          <w:color w:val="FF0000"/>
          <w:sz w:val="21"/>
          <w:szCs w:val="21"/>
        </w:rPr>
        <w:t xml:space="preserve">                                   </w:t>
      </w:r>
      <w:bookmarkEnd w:id="2"/>
      <w:bookmarkEnd w:id="3"/>
      <w:r>
        <w:rPr>
          <w:rFonts w:hint="eastAsia" w:ascii="宋体" w:hAnsi="宋体"/>
          <w:sz w:val="21"/>
          <w:szCs w:val="21"/>
        </w:rPr>
        <w:t>生表24号</w:t>
      </w:r>
      <w:r>
        <w:rPr>
          <w:rFonts w:ascii="宋体" w:hAnsi="宋体"/>
          <w:sz w:val="21"/>
          <w:szCs w:val="21"/>
        </w:rPr>
        <w:t xml:space="preserve"> </w:t>
      </w:r>
      <w:r>
        <w:rPr>
          <w:rFonts w:hint="eastAsia"/>
          <w:color w:val="FF0000"/>
          <w:sz w:val="21"/>
          <w:szCs w:val="21"/>
        </w:rPr>
        <w:t xml:space="preserve">   </w:t>
      </w:r>
      <w:bookmarkEnd w:id="0"/>
      <w:bookmarkEnd w:id="1"/>
      <w:r>
        <w:rPr>
          <w:rFonts w:hint="eastAsia"/>
          <w:sz w:val="24"/>
          <w:szCs w:val="24"/>
        </w:rPr>
        <w:t xml:space="preserve">                                                                                            </w:t>
      </w:r>
    </w:p>
    <w:p w14:paraId="1870956A">
      <w:pPr>
        <w:snapToGrid w:val="0"/>
        <w:spacing w:line="440" w:lineRule="exact"/>
        <w:jc w:val="center"/>
        <w:rPr>
          <w:sz w:val="28"/>
          <w:szCs w:val="28"/>
        </w:rPr>
      </w:pPr>
      <w:r>
        <w:rPr>
          <w:rFonts w:hint="eastAsia"/>
          <w:sz w:val="28"/>
          <w:szCs w:val="28"/>
          <w:u w:val="single"/>
          <w:lang w:val="en-US" w:eastAsia="zh-CN"/>
        </w:rPr>
        <w:t xml:space="preserve">         </w:t>
      </w:r>
      <w:r>
        <w:rPr>
          <w:rFonts w:hint="eastAsia"/>
          <w:sz w:val="28"/>
          <w:szCs w:val="28"/>
        </w:rPr>
        <w:t xml:space="preserve">    向   </w:t>
      </w:r>
      <w:r>
        <w:rPr>
          <w:rFonts w:hint="eastAsia"/>
          <w:sz w:val="28"/>
          <w:szCs w:val="28"/>
          <w:u w:val="single"/>
        </w:rPr>
        <w:t xml:space="preserve"> </w:t>
      </w:r>
      <w:r>
        <w:rPr>
          <w:rFonts w:hint="eastAsia"/>
          <w:sz w:val="28"/>
          <w:szCs w:val="28"/>
          <w:u w:val="single"/>
          <w:lang w:val="en-US" w:eastAsia="zh-CN"/>
        </w:rPr>
        <w:t xml:space="preserve">       </w:t>
      </w:r>
      <w:r>
        <w:rPr>
          <w:rFonts w:hint="eastAsia"/>
          <w:sz w:val="28"/>
          <w:szCs w:val="28"/>
        </w:rPr>
        <w:t xml:space="preserve">  （单位）移交零件报表</w:t>
      </w:r>
    </w:p>
    <w:p w14:paraId="11A847CE">
      <w:pPr>
        <w:snapToGrid w:val="0"/>
        <w:spacing w:line="440" w:lineRule="exact"/>
        <w:jc w:val="left"/>
        <w:rPr>
          <w:sz w:val="28"/>
          <w:szCs w:val="28"/>
        </w:rPr>
      </w:pPr>
      <w:r>
        <w:rPr>
          <w:rFonts w:hint="eastAsia"/>
          <w:sz w:val="28"/>
          <w:szCs w:val="28"/>
        </w:rPr>
        <w:t xml:space="preserve">编号： </w:t>
      </w:r>
      <w:r>
        <w:rPr>
          <w:rFonts w:hint="eastAsia"/>
          <w:sz w:val="28"/>
          <w:szCs w:val="28"/>
          <w:lang w:val="en-US" w:eastAsia="zh-CN"/>
        </w:rPr>
        <w:t xml:space="preserve">         </w:t>
      </w:r>
      <w:r>
        <w:rPr>
          <w:rFonts w:hint="eastAsia"/>
          <w:sz w:val="28"/>
          <w:szCs w:val="28"/>
        </w:rPr>
        <w:t xml:space="preserve">      </w:t>
      </w:r>
      <w:r>
        <w:rPr>
          <w:rFonts w:hint="eastAsia"/>
          <w:sz w:val="28"/>
          <w:szCs w:val="28"/>
          <w:lang w:val="en-US" w:eastAsia="zh-CN"/>
        </w:rPr>
        <w:t xml:space="preserve">   </w:t>
      </w:r>
      <w:r>
        <w:rPr>
          <w:rFonts w:hint="eastAsia"/>
          <w:sz w:val="28"/>
          <w:szCs w:val="28"/>
        </w:rPr>
        <w:t xml:space="preserve">         项目号： </w:t>
      </w:r>
      <w:r>
        <w:rPr>
          <w:rFonts w:hint="eastAsia"/>
          <w:sz w:val="28"/>
          <w:szCs w:val="28"/>
          <w:lang w:val="en-US" w:eastAsia="zh-CN"/>
        </w:rPr>
        <w:t xml:space="preserve">    </w:t>
      </w:r>
      <w:r>
        <w:rPr>
          <w:rFonts w:hint="eastAsia"/>
          <w:sz w:val="28"/>
          <w:szCs w:val="28"/>
        </w:rPr>
        <w:t xml:space="preserve">                    目的库位：</w:t>
      </w:r>
    </w:p>
    <w:tbl>
      <w:tblPr>
        <w:tblStyle w:val="8"/>
        <w:tblW w:w="139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86"/>
        <w:gridCol w:w="1334"/>
        <w:gridCol w:w="1943"/>
        <w:gridCol w:w="2496"/>
        <w:gridCol w:w="1594"/>
        <w:gridCol w:w="1677"/>
        <w:gridCol w:w="1943"/>
        <w:gridCol w:w="1943"/>
      </w:tblGrid>
      <w:tr w14:paraId="130EC8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0" w:hRule="atLeast"/>
        </w:trPr>
        <w:tc>
          <w:tcPr>
            <w:tcW w:w="986" w:type="dxa"/>
          </w:tcPr>
          <w:p w14:paraId="059F929D">
            <w:pPr>
              <w:snapToGrid w:val="0"/>
              <w:spacing w:line="440" w:lineRule="exact"/>
              <w:jc w:val="center"/>
              <w:rPr>
                <w:sz w:val="28"/>
                <w:szCs w:val="28"/>
              </w:rPr>
            </w:pPr>
            <w:r>
              <w:rPr>
                <w:rFonts w:hint="eastAsia"/>
                <w:sz w:val="28"/>
                <w:szCs w:val="28"/>
              </w:rPr>
              <w:t>序号</w:t>
            </w:r>
          </w:p>
        </w:tc>
        <w:tc>
          <w:tcPr>
            <w:tcW w:w="1334" w:type="dxa"/>
          </w:tcPr>
          <w:p w14:paraId="35B36E90">
            <w:pPr>
              <w:snapToGrid w:val="0"/>
              <w:spacing w:line="440" w:lineRule="exact"/>
              <w:jc w:val="center"/>
              <w:rPr>
                <w:sz w:val="28"/>
                <w:szCs w:val="28"/>
              </w:rPr>
            </w:pPr>
            <w:r>
              <w:rPr>
                <w:rFonts w:hint="eastAsia"/>
                <w:sz w:val="28"/>
                <w:szCs w:val="28"/>
              </w:rPr>
              <w:t>物料号</w:t>
            </w:r>
          </w:p>
        </w:tc>
        <w:tc>
          <w:tcPr>
            <w:tcW w:w="1943" w:type="dxa"/>
          </w:tcPr>
          <w:p w14:paraId="6FEB8451">
            <w:pPr>
              <w:snapToGrid w:val="0"/>
              <w:spacing w:line="440" w:lineRule="exact"/>
              <w:jc w:val="center"/>
              <w:rPr>
                <w:sz w:val="28"/>
                <w:szCs w:val="28"/>
              </w:rPr>
            </w:pPr>
            <w:r>
              <w:rPr>
                <w:rFonts w:hint="eastAsia"/>
                <w:sz w:val="28"/>
                <w:szCs w:val="28"/>
              </w:rPr>
              <w:t>质量编号</w:t>
            </w:r>
          </w:p>
        </w:tc>
        <w:tc>
          <w:tcPr>
            <w:tcW w:w="2496" w:type="dxa"/>
          </w:tcPr>
          <w:p w14:paraId="7A6E6664">
            <w:pPr>
              <w:snapToGrid w:val="0"/>
              <w:spacing w:line="440" w:lineRule="exact"/>
              <w:jc w:val="center"/>
              <w:rPr>
                <w:sz w:val="28"/>
                <w:szCs w:val="28"/>
              </w:rPr>
            </w:pPr>
            <w:r>
              <w:rPr>
                <w:rFonts w:hint="eastAsia"/>
                <w:sz w:val="28"/>
                <w:szCs w:val="28"/>
              </w:rPr>
              <w:t>物料描述</w:t>
            </w:r>
          </w:p>
        </w:tc>
        <w:tc>
          <w:tcPr>
            <w:tcW w:w="1594" w:type="dxa"/>
          </w:tcPr>
          <w:p w14:paraId="60D2F9FE">
            <w:pPr>
              <w:snapToGrid w:val="0"/>
              <w:spacing w:line="440" w:lineRule="exact"/>
              <w:jc w:val="center"/>
              <w:rPr>
                <w:sz w:val="28"/>
                <w:szCs w:val="28"/>
              </w:rPr>
            </w:pPr>
            <w:r>
              <w:rPr>
                <w:rFonts w:hint="eastAsia"/>
                <w:sz w:val="28"/>
                <w:szCs w:val="28"/>
                <w:lang w:val="en-US" w:eastAsia="zh-CN"/>
              </w:rPr>
              <w:t>版</w:t>
            </w:r>
            <w:r>
              <w:rPr>
                <w:rFonts w:hint="eastAsia"/>
                <w:sz w:val="28"/>
                <w:szCs w:val="28"/>
              </w:rPr>
              <w:t>次</w:t>
            </w:r>
          </w:p>
        </w:tc>
        <w:tc>
          <w:tcPr>
            <w:tcW w:w="1677" w:type="dxa"/>
          </w:tcPr>
          <w:p w14:paraId="3D76F9CA">
            <w:pPr>
              <w:snapToGrid w:val="0"/>
              <w:spacing w:line="440" w:lineRule="exact"/>
              <w:jc w:val="center"/>
              <w:rPr>
                <w:sz w:val="28"/>
                <w:szCs w:val="28"/>
              </w:rPr>
            </w:pPr>
            <w:r>
              <w:rPr>
                <w:rFonts w:hint="eastAsia"/>
                <w:sz w:val="28"/>
                <w:szCs w:val="28"/>
              </w:rPr>
              <w:t>计划交付数</w:t>
            </w:r>
          </w:p>
        </w:tc>
        <w:tc>
          <w:tcPr>
            <w:tcW w:w="1943" w:type="dxa"/>
          </w:tcPr>
          <w:p w14:paraId="557D3E93">
            <w:pPr>
              <w:snapToGrid w:val="0"/>
              <w:spacing w:line="440" w:lineRule="exact"/>
              <w:jc w:val="center"/>
              <w:rPr>
                <w:sz w:val="28"/>
                <w:szCs w:val="28"/>
              </w:rPr>
            </w:pPr>
            <w:r>
              <w:rPr>
                <w:rFonts w:hint="eastAsia"/>
                <w:sz w:val="28"/>
                <w:szCs w:val="28"/>
              </w:rPr>
              <w:t>订单号</w:t>
            </w:r>
          </w:p>
        </w:tc>
        <w:tc>
          <w:tcPr>
            <w:tcW w:w="1943" w:type="dxa"/>
          </w:tcPr>
          <w:p w14:paraId="36BDC3AB">
            <w:pPr>
              <w:snapToGrid w:val="0"/>
              <w:spacing w:line="440" w:lineRule="exact"/>
              <w:jc w:val="center"/>
              <w:rPr>
                <w:rFonts w:hint="default" w:eastAsia="宋体"/>
                <w:sz w:val="28"/>
                <w:szCs w:val="28"/>
                <w:lang w:val="en-US" w:eastAsia="zh-CN"/>
              </w:rPr>
            </w:pPr>
            <w:r>
              <w:rPr>
                <w:rFonts w:hint="eastAsia"/>
                <w:sz w:val="28"/>
                <w:szCs w:val="28"/>
                <w:lang w:val="en-US" w:eastAsia="zh-CN"/>
              </w:rPr>
              <w:t>状态</w:t>
            </w:r>
          </w:p>
        </w:tc>
      </w:tr>
      <w:tr w14:paraId="34837D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0" w:hRule="atLeast"/>
        </w:trPr>
        <w:tc>
          <w:tcPr>
            <w:tcW w:w="986" w:type="dxa"/>
          </w:tcPr>
          <w:p w14:paraId="620CEB18">
            <w:pPr>
              <w:snapToGrid w:val="0"/>
              <w:spacing w:line="440" w:lineRule="exact"/>
              <w:jc w:val="center"/>
            </w:pPr>
          </w:p>
        </w:tc>
        <w:tc>
          <w:tcPr>
            <w:tcW w:w="1334" w:type="dxa"/>
          </w:tcPr>
          <w:p w14:paraId="365ED329">
            <w:pPr>
              <w:snapToGrid w:val="0"/>
              <w:spacing w:line="440" w:lineRule="exact"/>
              <w:jc w:val="center"/>
            </w:pPr>
          </w:p>
        </w:tc>
        <w:tc>
          <w:tcPr>
            <w:tcW w:w="1943" w:type="dxa"/>
            <w:vAlign w:val="top"/>
          </w:tcPr>
          <w:p w14:paraId="349E22A8">
            <w:pPr>
              <w:snapToGrid w:val="0"/>
              <w:spacing w:line="440" w:lineRule="exact"/>
              <w:jc w:val="center"/>
              <w:rPr>
                <w:rFonts w:hint="default" w:ascii="Calibri" w:hAnsi="Calibri" w:eastAsia="宋体" w:cs="Times New Roman"/>
                <w:kern w:val="2"/>
                <w:sz w:val="21"/>
                <w:szCs w:val="22"/>
                <w:lang w:val="en-US" w:eastAsia="zh-CN" w:bidi="ar-SA"/>
              </w:rPr>
            </w:pPr>
          </w:p>
        </w:tc>
        <w:tc>
          <w:tcPr>
            <w:tcW w:w="2496" w:type="dxa"/>
            <w:vAlign w:val="top"/>
          </w:tcPr>
          <w:p w14:paraId="380AC971">
            <w:pPr>
              <w:jc w:val="center"/>
              <w:rPr>
                <w:rFonts w:hint="default" w:ascii="Calibri" w:hAnsi="Calibri" w:eastAsia="宋体" w:cs="Times New Roman"/>
                <w:kern w:val="2"/>
                <w:sz w:val="21"/>
                <w:szCs w:val="22"/>
                <w:lang w:val="en-US" w:eastAsia="zh-CN" w:bidi="ar-SA"/>
              </w:rPr>
            </w:pPr>
          </w:p>
        </w:tc>
        <w:tc>
          <w:tcPr>
            <w:tcW w:w="1594" w:type="dxa"/>
            <w:vAlign w:val="top"/>
          </w:tcPr>
          <w:p w14:paraId="7F015C07">
            <w:pPr>
              <w:snapToGrid w:val="0"/>
              <w:spacing w:line="440" w:lineRule="exact"/>
              <w:jc w:val="center"/>
              <w:rPr>
                <w:rFonts w:hint="default" w:ascii="Calibri" w:hAnsi="Calibri" w:eastAsia="宋体" w:cs="Times New Roman"/>
                <w:kern w:val="2"/>
                <w:sz w:val="21"/>
                <w:szCs w:val="22"/>
                <w:lang w:val="en-US" w:eastAsia="zh-CN" w:bidi="ar-SA"/>
              </w:rPr>
            </w:pPr>
          </w:p>
        </w:tc>
        <w:tc>
          <w:tcPr>
            <w:tcW w:w="1677" w:type="dxa"/>
            <w:vAlign w:val="top"/>
          </w:tcPr>
          <w:p w14:paraId="11C7F30D">
            <w:pPr>
              <w:jc w:val="center"/>
              <w:rPr>
                <w:rFonts w:ascii="Calibri" w:hAnsi="Calibri" w:eastAsia="宋体" w:cs="Times New Roman"/>
                <w:kern w:val="2"/>
                <w:sz w:val="21"/>
                <w:szCs w:val="22"/>
                <w:lang w:val="en-US" w:eastAsia="zh-CN" w:bidi="ar-SA"/>
              </w:rPr>
            </w:pPr>
          </w:p>
        </w:tc>
        <w:tc>
          <w:tcPr>
            <w:tcW w:w="1943" w:type="dxa"/>
            <w:vAlign w:val="bottom"/>
          </w:tcPr>
          <w:p w14:paraId="2FA18427">
            <w:pPr>
              <w:widowControl/>
              <w:jc w:val="center"/>
              <w:textAlignment w:val="bottom"/>
              <w:rPr>
                <w:rFonts w:asciiTheme="majorEastAsia" w:hAnsiTheme="majorEastAsia" w:eastAsiaTheme="majorEastAsia" w:cstheme="majorEastAsia"/>
                <w:kern w:val="2"/>
                <w:sz w:val="21"/>
                <w:szCs w:val="22"/>
                <w:lang w:val="en-US" w:eastAsia="zh-CN" w:bidi="ar-SA"/>
              </w:rPr>
            </w:pPr>
          </w:p>
        </w:tc>
        <w:tc>
          <w:tcPr>
            <w:tcW w:w="1943" w:type="dxa"/>
            <w:vAlign w:val="bottom"/>
          </w:tcPr>
          <w:p w14:paraId="774C840D">
            <w:pPr>
              <w:widowControl/>
              <w:jc w:val="center"/>
              <w:textAlignment w:val="bottom"/>
              <w:rPr>
                <w:rFonts w:hint="eastAsia" w:asciiTheme="majorEastAsia" w:hAnsiTheme="majorEastAsia" w:eastAsiaTheme="majorEastAsia" w:cstheme="majorEastAsia"/>
                <w:color w:val="000000"/>
                <w:sz w:val="22"/>
                <w:lang w:val="en-US" w:eastAsia="zh-CN"/>
              </w:rPr>
            </w:pPr>
          </w:p>
        </w:tc>
      </w:tr>
      <w:tr w14:paraId="27BF5B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0" w:hRule="atLeast"/>
        </w:trPr>
        <w:tc>
          <w:tcPr>
            <w:tcW w:w="986" w:type="dxa"/>
          </w:tcPr>
          <w:p w14:paraId="0ADEF945">
            <w:pPr>
              <w:snapToGrid w:val="0"/>
              <w:spacing w:line="440" w:lineRule="exact"/>
              <w:jc w:val="center"/>
            </w:pPr>
          </w:p>
        </w:tc>
        <w:tc>
          <w:tcPr>
            <w:tcW w:w="1334" w:type="dxa"/>
          </w:tcPr>
          <w:p w14:paraId="5369708B">
            <w:pPr>
              <w:snapToGrid w:val="0"/>
              <w:spacing w:line="440" w:lineRule="exact"/>
              <w:jc w:val="center"/>
            </w:pPr>
          </w:p>
        </w:tc>
        <w:tc>
          <w:tcPr>
            <w:tcW w:w="1943" w:type="dxa"/>
            <w:vAlign w:val="top"/>
          </w:tcPr>
          <w:p w14:paraId="2C94385E">
            <w:pPr>
              <w:snapToGrid w:val="0"/>
              <w:spacing w:line="440" w:lineRule="exact"/>
              <w:jc w:val="center"/>
              <w:rPr>
                <w:rFonts w:hint="default" w:ascii="Calibri" w:hAnsi="Calibri" w:eastAsia="宋体" w:cs="Times New Roman"/>
                <w:b w:val="0"/>
                <w:bCs w:val="0"/>
                <w:kern w:val="2"/>
                <w:sz w:val="21"/>
                <w:szCs w:val="22"/>
                <w:lang w:val="en-US" w:eastAsia="zh-CN" w:bidi="ar-SA"/>
              </w:rPr>
            </w:pPr>
          </w:p>
        </w:tc>
        <w:tc>
          <w:tcPr>
            <w:tcW w:w="2496" w:type="dxa"/>
            <w:vAlign w:val="top"/>
          </w:tcPr>
          <w:p w14:paraId="3FC425D5">
            <w:pPr>
              <w:jc w:val="center"/>
              <w:rPr>
                <w:rFonts w:hint="default" w:ascii="Calibri" w:hAnsi="Calibri" w:eastAsia="宋体" w:cs="Times New Roman"/>
                <w:b w:val="0"/>
                <w:bCs w:val="0"/>
                <w:kern w:val="2"/>
                <w:sz w:val="21"/>
                <w:szCs w:val="22"/>
                <w:lang w:val="en-US" w:eastAsia="zh-CN" w:bidi="ar-SA"/>
              </w:rPr>
            </w:pPr>
          </w:p>
        </w:tc>
        <w:tc>
          <w:tcPr>
            <w:tcW w:w="1594" w:type="dxa"/>
            <w:vAlign w:val="top"/>
          </w:tcPr>
          <w:p w14:paraId="4E1957D8">
            <w:pPr>
              <w:snapToGrid w:val="0"/>
              <w:spacing w:line="440" w:lineRule="exact"/>
              <w:jc w:val="center"/>
              <w:rPr>
                <w:rFonts w:hint="default" w:ascii="Calibri" w:hAnsi="Calibri" w:eastAsia="宋体" w:cs="Times New Roman"/>
                <w:b w:val="0"/>
                <w:bCs w:val="0"/>
                <w:kern w:val="2"/>
                <w:sz w:val="21"/>
                <w:szCs w:val="22"/>
                <w:lang w:val="en-US" w:eastAsia="zh-CN" w:bidi="ar-SA"/>
              </w:rPr>
            </w:pPr>
          </w:p>
        </w:tc>
        <w:tc>
          <w:tcPr>
            <w:tcW w:w="1677" w:type="dxa"/>
            <w:vAlign w:val="top"/>
          </w:tcPr>
          <w:p w14:paraId="4FFDC132">
            <w:pPr>
              <w:jc w:val="center"/>
              <w:rPr>
                <w:rFonts w:ascii="Calibri" w:hAnsi="Calibri" w:eastAsia="宋体" w:cs="Times New Roman"/>
                <w:b w:val="0"/>
                <w:bCs w:val="0"/>
                <w:kern w:val="2"/>
                <w:sz w:val="21"/>
                <w:szCs w:val="22"/>
                <w:lang w:val="en-US" w:eastAsia="zh-CN" w:bidi="ar-SA"/>
              </w:rPr>
            </w:pPr>
          </w:p>
        </w:tc>
        <w:tc>
          <w:tcPr>
            <w:tcW w:w="1943" w:type="dxa"/>
            <w:vAlign w:val="bottom"/>
          </w:tcPr>
          <w:p w14:paraId="4E2B4DBE">
            <w:pPr>
              <w:widowControl/>
              <w:jc w:val="center"/>
              <w:textAlignment w:val="bottom"/>
              <w:rPr>
                <w:rFonts w:asciiTheme="majorEastAsia" w:hAnsiTheme="majorEastAsia" w:eastAsiaTheme="majorEastAsia" w:cstheme="majorEastAsia"/>
                <w:b w:val="0"/>
                <w:bCs w:val="0"/>
                <w:kern w:val="2"/>
                <w:sz w:val="21"/>
                <w:szCs w:val="22"/>
                <w:lang w:val="en-US" w:eastAsia="zh-CN" w:bidi="ar-SA"/>
              </w:rPr>
            </w:pPr>
          </w:p>
        </w:tc>
        <w:tc>
          <w:tcPr>
            <w:tcW w:w="1943" w:type="dxa"/>
            <w:vAlign w:val="bottom"/>
          </w:tcPr>
          <w:p w14:paraId="511F2F4B">
            <w:pPr>
              <w:widowControl/>
              <w:jc w:val="center"/>
              <w:textAlignment w:val="bottom"/>
              <w:rPr>
                <w:rFonts w:hint="eastAsia" w:asciiTheme="majorEastAsia" w:hAnsiTheme="majorEastAsia" w:eastAsiaTheme="majorEastAsia" w:cstheme="majorEastAsia"/>
                <w:b w:val="0"/>
                <w:bCs w:val="0"/>
                <w:color w:val="000000"/>
                <w:sz w:val="22"/>
              </w:rPr>
            </w:pPr>
          </w:p>
        </w:tc>
      </w:tr>
      <w:tr w14:paraId="66524C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0" w:hRule="atLeast"/>
        </w:trPr>
        <w:tc>
          <w:tcPr>
            <w:tcW w:w="986" w:type="dxa"/>
          </w:tcPr>
          <w:p w14:paraId="69639F7E">
            <w:pPr>
              <w:snapToGrid w:val="0"/>
              <w:spacing w:line="440" w:lineRule="exact"/>
              <w:jc w:val="center"/>
            </w:pPr>
          </w:p>
        </w:tc>
        <w:tc>
          <w:tcPr>
            <w:tcW w:w="1334" w:type="dxa"/>
          </w:tcPr>
          <w:p w14:paraId="54F8C5EA">
            <w:pPr>
              <w:snapToGrid w:val="0"/>
              <w:spacing w:line="440" w:lineRule="exact"/>
              <w:jc w:val="center"/>
            </w:pPr>
          </w:p>
        </w:tc>
        <w:tc>
          <w:tcPr>
            <w:tcW w:w="1943" w:type="dxa"/>
            <w:vAlign w:val="top"/>
          </w:tcPr>
          <w:p w14:paraId="2E17687F">
            <w:pPr>
              <w:snapToGrid w:val="0"/>
              <w:spacing w:line="440" w:lineRule="exact"/>
              <w:jc w:val="center"/>
              <w:rPr>
                <w:rFonts w:hint="default" w:ascii="Calibri" w:hAnsi="Calibri" w:eastAsia="宋体" w:cs="Times New Roman"/>
                <w:kern w:val="2"/>
                <w:sz w:val="21"/>
                <w:szCs w:val="22"/>
                <w:lang w:val="en-US" w:eastAsia="zh-CN" w:bidi="ar-SA"/>
              </w:rPr>
            </w:pPr>
          </w:p>
        </w:tc>
        <w:tc>
          <w:tcPr>
            <w:tcW w:w="2496" w:type="dxa"/>
            <w:vAlign w:val="top"/>
          </w:tcPr>
          <w:p w14:paraId="01324416">
            <w:pPr>
              <w:snapToGrid w:val="0"/>
              <w:spacing w:line="440" w:lineRule="exact"/>
              <w:jc w:val="center"/>
              <w:rPr>
                <w:rFonts w:hint="default" w:ascii="Calibri" w:hAnsi="Calibri" w:eastAsia="宋体" w:cs="Times New Roman"/>
                <w:kern w:val="2"/>
                <w:sz w:val="21"/>
                <w:szCs w:val="22"/>
                <w:lang w:val="en-US" w:eastAsia="zh-CN" w:bidi="ar-SA"/>
              </w:rPr>
            </w:pPr>
          </w:p>
        </w:tc>
        <w:tc>
          <w:tcPr>
            <w:tcW w:w="1594" w:type="dxa"/>
            <w:vAlign w:val="top"/>
          </w:tcPr>
          <w:p w14:paraId="638B2ED5">
            <w:pPr>
              <w:snapToGrid w:val="0"/>
              <w:spacing w:line="440" w:lineRule="exact"/>
              <w:jc w:val="center"/>
              <w:rPr>
                <w:rFonts w:hint="default" w:ascii="Calibri" w:hAnsi="Calibri" w:eastAsia="宋体" w:cs="Times New Roman"/>
                <w:kern w:val="2"/>
                <w:sz w:val="21"/>
                <w:szCs w:val="22"/>
                <w:lang w:val="en-US" w:eastAsia="zh-CN" w:bidi="ar-SA"/>
              </w:rPr>
            </w:pPr>
          </w:p>
        </w:tc>
        <w:tc>
          <w:tcPr>
            <w:tcW w:w="1677" w:type="dxa"/>
            <w:vAlign w:val="top"/>
          </w:tcPr>
          <w:p w14:paraId="6DDF4099">
            <w:pPr>
              <w:jc w:val="center"/>
              <w:rPr>
                <w:rFonts w:ascii="Calibri" w:hAnsi="Calibri" w:eastAsia="宋体" w:cs="Times New Roman"/>
                <w:kern w:val="2"/>
                <w:sz w:val="21"/>
                <w:szCs w:val="22"/>
                <w:lang w:val="en-US" w:eastAsia="zh-CN" w:bidi="ar-SA"/>
              </w:rPr>
            </w:pPr>
          </w:p>
        </w:tc>
        <w:tc>
          <w:tcPr>
            <w:tcW w:w="1943" w:type="dxa"/>
            <w:vAlign w:val="bottom"/>
          </w:tcPr>
          <w:p w14:paraId="29775AFC">
            <w:pPr>
              <w:widowControl/>
              <w:jc w:val="center"/>
              <w:textAlignment w:val="bottom"/>
              <w:rPr>
                <w:rFonts w:asciiTheme="majorEastAsia" w:hAnsiTheme="majorEastAsia" w:eastAsiaTheme="majorEastAsia" w:cstheme="majorEastAsia"/>
                <w:kern w:val="2"/>
                <w:sz w:val="21"/>
                <w:szCs w:val="22"/>
                <w:lang w:val="en-US" w:eastAsia="zh-CN" w:bidi="ar-SA"/>
              </w:rPr>
            </w:pPr>
          </w:p>
        </w:tc>
        <w:tc>
          <w:tcPr>
            <w:tcW w:w="1943" w:type="dxa"/>
            <w:vAlign w:val="bottom"/>
          </w:tcPr>
          <w:p w14:paraId="65BDD8E5">
            <w:pPr>
              <w:widowControl/>
              <w:jc w:val="center"/>
              <w:textAlignment w:val="bottom"/>
              <w:rPr>
                <w:rFonts w:hint="eastAsia" w:asciiTheme="majorEastAsia" w:hAnsiTheme="majorEastAsia" w:eastAsiaTheme="majorEastAsia" w:cstheme="majorEastAsia"/>
                <w:b w:val="0"/>
                <w:bCs w:val="0"/>
                <w:color w:val="000000"/>
                <w:sz w:val="22"/>
              </w:rPr>
            </w:pPr>
          </w:p>
        </w:tc>
      </w:tr>
      <w:tr w14:paraId="1AB64F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0" w:hRule="atLeast"/>
        </w:trPr>
        <w:tc>
          <w:tcPr>
            <w:tcW w:w="986" w:type="dxa"/>
          </w:tcPr>
          <w:p w14:paraId="27934A5F">
            <w:pPr>
              <w:snapToGrid w:val="0"/>
              <w:spacing w:line="440" w:lineRule="exact"/>
              <w:jc w:val="center"/>
            </w:pPr>
          </w:p>
        </w:tc>
        <w:tc>
          <w:tcPr>
            <w:tcW w:w="1334" w:type="dxa"/>
          </w:tcPr>
          <w:p w14:paraId="63995285">
            <w:pPr>
              <w:snapToGrid w:val="0"/>
              <w:spacing w:line="440" w:lineRule="exact"/>
              <w:jc w:val="center"/>
            </w:pPr>
          </w:p>
        </w:tc>
        <w:tc>
          <w:tcPr>
            <w:tcW w:w="1943" w:type="dxa"/>
            <w:vAlign w:val="top"/>
          </w:tcPr>
          <w:p w14:paraId="7F465D12">
            <w:pPr>
              <w:snapToGrid w:val="0"/>
              <w:spacing w:line="440" w:lineRule="exact"/>
              <w:jc w:val="center"/>
              <w:rPr>
                <w:rFonts w:hint="default" w:ascii="Calibri" w:hAnsi="Calibri" w:eastAsia="宋体" w:cs="Times New Roman"/>
                <w:kern w:val="2"/>
                <w:sz w:val="21"/>
                <w:szCs w:val="22"/>
                <w:lang w:val="en-US" w:eastAsia="zh-CN" w:bidi="ar-SA"/>
              </w:rPr>
            </w:pPr>
          </w:p>
        </w:tc>
        <w:tc>
          <w:tcPr>
            <w:tcW w:w="2496" w:type="dxa"/>
            <w:vAlign w:val="top"/>
          </w:tcPr>
          <w:p w14:paraId="7EC7F56A">
            <w:pPr>
              <w:jc w:val="center"/>
              <w:rPr>
                <w:rFonts w:hint="default" w:ascii="Calibri" w:hAnsi="Calibri" w:eastAsia="宋体" w:cs="Times New Roman"/>
                <w:kern w:val="2"/>
                <w:sz w:val="21"/>
                <w:szCs w:val="22"/>
                <w:lang w:val="en-US" w:eastAsia="zh-CN" w:bidi="ar-SA"/>
              </w:rPr>
            </w:pPr>
          </w:p>
        </w:tc>
        <w:tc>
          <w:tcPr>
            <w:tcW w:w="1594" w:type="dxa"/>
            <w:vAlign w:val="top"/>
          </w:tcPr>
          <w:p w14:paraId="4293AA75">
            <w:pPr>
              <w:snapToGrid w:val="0"/>
              <w:spacing w:line="440" w:lineRule="exact"/>
              <w:jc w:val="center"/>
              <w:rPr>
                <w:rFonts w:hint="default" w:ascii="Calibri" w:hAnsi="Calibri" w:eastAsia="宋体" w:cs="Times New Roman"/>
                <w:kern w:val="2"/>
                <w:sz w:val="21"/>
                <w:szCs w:val="22"/>
                <w:lang w:val="en-US" w:eastAsia="zh-CN" w:bidi="ar-SA"/>
              </w:rPr>
            </w:pPr>
          </w:p>
        </w:tc>
        <w:tc>
          <w:tcPr>
            <w:tcW w:w="1677" w:type="dxa"/>
            <w:vAlign w:val="top"/>
          </w:tcPr>
          <w:p w14:paraId="1FD7A749">
            <w:pPr>
              <w:jc w:val="center"/>
              <w:rPr>
                <w:rFonts w:ascii="Calibri" w:hAnsi="Calibri" w:eastAsia="宋体" w:cs="Times New Roman"/>
                <w:kern w:val="2"/>
                <w:sz w:val="21"/>
                <w:szCs w:val="22"/>
                <w:lang w:val="en-US" w:eastAsia="zh-CN" w:bidi="ar-SA"/>
              </w:rPr>
            </w:pPr>
          </w:p>
        </w:tc>
        <w:tc>
          <w:tcPr>
            <w:tcW w:w="1943" w:type="dxa"/>
            <w:vAlign w:val="bottom"/>
          </w:tcPr>
          <w:p w14:paraId="42FC2553">
            <w:pPr>
              <w:widowControl/>
              <w:jc w:val="center"/>
              <w:textAlignment w:val="bottom"/>
              <w:rPr>
                <w:rFonts w:asciiTheme="majorEastAsia" w:hAnsiTheme="majorEastAsia" w:eastAsiaTheme="majorEastAsia" w:cstheme="majorEastAsia"/>
                <w:kern w:val="2"/>
                <w:sz w:val="21"/>
                <w:szCs w:val="22"/>
                <w:lang w:val="en-US" w:eastAsia="zh-CN" w:bidi="ar-SA"/>
              </w:rPr>
            </w:pPr>
          </w:p>
        </w:tc>
        <w:tc>
          <w:tcPr>
            <w:tcW w:w="1943" w:type="dxa"/>
            <w:vAlign w:val="bottom"/>
          </w:tcPr>
          <w:p w14:paraId="5407FC6F">
            <w:pPr>
              <w:widowControl/>
              <w:jc w:val="center"/>
              <w:textAlignment w:val="bottom"/>
              <w:rPr>
                <w:rFonts w:hint="eastAsia" w:asciiTheme="majorEastAsia" w:hAnsiTheme="majorEastAsia" w:eastAsiaTheme="majorEastAsia" w:cstheme="majorEastAsia"/>
                <w:b w:val="0"/>
                <w:bCs w:val="0"/>
                <w:color w:val="000000"/>
                <w:sz w:val="22"/>
              </w:rPr>
            </w:pPr>
          </w:p>
        </w:tc>
      </w:tr>
      <w:tr w14:paraId="1B2116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0" w:hRule="atLeast"/>
        </w:trPr>
        <w:tc>
          <w:tcPr>
            <w:tcW w:w="986" w:type="dxa"/>
          </w:tcPr>
          <w:p w14:paraId="4D917757">
            <w:pPr>
              <w:snapToGrid w:val="0"/>
              <w:spacing w:line="440" w:lineRule="exact"/>
              <w:jc w:val="center"/>
            </w:pPr>
          </w:p>
        </w:tc>
        <w:tc>
          <w:tcPr>
            <w:tcW w:w="1334" w:type="dxa"/>
          </w:tcPr>
          <w:p w14:paraId="19A95CC8">
            <w:pPr>
              <w:snapToGrid w:val="0"/>
              <w:spacing w:line="440" w:lineRule="exact"/>
              <w:jc w:val="center"/>
            </w:pPr>
          </w:p>
        </w:tc>
        <w:tc>
          <w:tcPr>
            <w:tcW w:w="1943" w:type="dxa"/>
          </w:tcPr>
          <w:p w14:paraId="6AC4DED9">
            <w:pPr>
              <w:snapToGrid w:val="0"/>
              <w:spacing w:line="440" w:lineRule="exact"/>
              <w:jc w:val="center"/>
              <w:rPr>
                <w:rFonts w:hint="default" w:eastAsia="宋体"/>
                <w:lang w:val="en-US" w:eastAsia="zh-CN"/>
              </w:rPr>
            </w:pPr>
          </w:p>
        </w:tc>
        <w:tc>
          <w:tcPr>
            <w:tcW w:w="2496" w:type="dxa"/>
          </w:tcPr>
          <w:p w14:paraId="6EE39C34">
            <w:pPr>
              <w:jc w:val="center"/>
              <w:rPr>
                <w:rFonts w:hint="default" w:eastAsia="宋体"/>
                <w:lang w:val="en-US" w:eastAsia="zh-CN"/>
              </w:rPr>
            </w:pPr>
          </w:p>
        </w:tc>
        <w:tc>
          <w:tcPr>
            <w:tcW w:w="1594" w:type="dxa"/>
          </w:tcPr>
          <w:p w14:paraId="46FAEE54">
            <w:pPr>
              <w:jc w:val="center"/>
              <w:rPr>
                <w:rFonts w:hint="default" w:eastAsia="宋体"/>
                <w:lang w:val="en-US" w:eastAsia="zh-CN"/>
              </w:rPr>
            </w:pPr>
          </w:p>
        </w:tc>
        <w:tc>
          <w:tcPr>
            <w:tcW w:w="1677" w:type="dxa"/>
            <w:vAlign w:val="top"/>
          </w:tcPr>
          <w:p w14:paraId="46A83274">
            <w:pPr>
              <w:jc w:val="center"/>
            </w:pPr>
          </w:p>
        </w:tc>
        <w:tc>
          <w:tcPr>
            <w:tcW w:w="1943" w:type="dxa"/>
            <w:vAlign w:val="bottom"/>
          </w:tcPr>
          <w:p w14:paraId="196D758D">
            <w:pPr>
              <w:widowControl/>
              <w:jc w:val="center"/>
              <w:textAlignment w:val="bottom"/>
              <w:rPr>
                <w:rFonts w:asciiTheme="majorEastAsia" w:hAnsiTheme="majorEastAsia" w:eastAsiaTheme="majorEastAsia" w:cstheme="majorEastAsia"/>
              </w:rPr>
            </w:pPr>
          </w:p>
        </w:tc>
        <w:tc>
          <w:tcPr>
            <w:tcW w:w="1943" w:type="dxa"/>
            <w:vAlign w:val="bottom"/>
          </w:tcPr>
          <w:p w14:paraId="7E3C6543">
            <w:pPr>
              <w:widowControl/>
              <w:jc w:val="center"/>
              <w:textAlignment w:val="bottom"/>
              <w:rPr>
                <w:rFonts w:hint="eastAsia" w:asciiTheme="majorEastAsia" w:hAnsiTheme="majorEastAsia" w:eastAsiaTheme="majorEastAsia" w:cstheme="majorEastAsia"/>
                <w:b w:val="0"/>
                <w:bCs w:val="0"/>
                <w:color w:val="000000"/>
                <w:sz w:val="22"/>
              </w:rPr>
            </w:pPr>
          </w:p>
        </w:tc>
      </w:tr>
      <w:tr w14:paraId="1569D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1" w:hRule="atLeast"/>
        </w:trPr>
        <w:tc>
          <w:tcPr>
            <w:tcW w:w="986" w:type="dxa"/>
          </w:tcPr>
          <w:p w14:paraId="1C3492E6">
            <w:pPr>
              <w:snapToGrid w:val="0"/>
              <w:spacing w:line="440" w:lineRule="exact"/>
              <w:jc w:val="center"/>
            </w:pPr>
          </w:p>
        </w:tc>
        <w:tc>
          <w:tcPr>
            <w:tcW w:w="1334" w:type="dxa"/>
          </w:tcPr>
          <w:p w14:paraId="0E9BDE58">
            <w:pPr>
              <w:snapToGrid w:val="0"/>
              <w:spacing w:line="440" w:lineRule="exact"/>
              <w:jc w:val="center"/>
            </w:pPr>
          </w:p>
        </w:tc>
        <w:tc>
          <w:tcPr>
            <w:tcW w:w="1943" w:type="dxa"/>
          </w:tcPr>
          <w:p w14:paraId="38E880A5">
            <w:pPr>
              <w:snapToGrid w:val="0"/>
              <w:spacing w:line="440" w:lineRule="exact"/>
              <w:jc w:val="center"/>
              <w:rPr>
                <w:rFonts w:hint="default" w:eastAsia="宋体"/>
                <w:lang w:val="en-US" w:eastAsia="zh-CN"/>
              </w:rPr>
            </w:pPr>
          </w:p>
        </w:tc>
        <w:tc>
          <w:tcPr>
            <w:tcW w:w="2496" w:type="dxa"/>
          </w:tcPr>
          <w:p w14:paraId="6D6ACC3B">
            <w:pPr>
              <w:jc w:val="center"/>
              <w:rPr>
                <w:rFonts w:hint="default" w:eastAsia="宋体"/>
                <w:lang w:val="en-US" w:eastAsia="zh-CN"/>
              </w:rPr>
            </w:pPr>
          </w:p>
        </w:tc>
        <w:tc>
          <w:tcPr>
            <w:tcW w:w="1594" w:type="dxa"/>
            <w:shd w:val="clear" w:color="auto" w:fill="auto"/>
            <w:vAlign w:val="top"/>
          </w:tcPr>
          <w:p w14:paraId="55396A83">
            <w:pPr>
              <w:jc w:val="center"/>
              <w:rPr>
                <w:rFonts w:hint="default" w:ascii="Calibri" w:hAnsi="Calibri" w:eastAsia="宋体" w:cs="Times New Roman"/>
                <w:kern w:val="2"/>
                <w:sz w:val="21"/>
                <w:szCs w:val="22"/>
                <w:lang w:val="en-US" w:eastAsia="zh-CN" w:bidi="ar-SA"/>
              </w:rPr>
            </w:pPr>
          </w:p>
        </w:tc>
        <w:tc>
          <w:tcPr>
            <w:tcW w:w="1677" w:type="dxa"/>
            <w:shd w:val="clear" w:color="auto" w:fill="auto"/>
            <w:vAlign w:val="top"/>
          </w:tcPr>
          <w:p w14:paraId="1896631B">
            <w:pPr>
              <w:jc w:val="center"/>
              <w:rPr>
                <w:rFonts w:ascii="Calibri" w:hAnsi="Calibri" w:eastAsia="宋体" w:cs="Times New Roman"/>
                <w:kern w:val="2"/>
                <w:sz w:val="21"/>
                <w:szCs w:val="22"/>
                <w:lang w:val="en-US" w:eastAsia="zh-CN" w:bidi="ar-SA"/>
              </w:rPr>
            </w:pPr>
          </w:p>
        </w:tc>
        <w:tc>
          <w:tcPr>
            <w:tcW w:w="1943" w:type="dxa"/>
            <w:shd w:val="clear" w:color="auto" w:fill="auto"/>
            <w:vAlign w:val="bottom"/>
          </w:tcPr>
          <w:p w14:paraId="49EE6E96">
            <w:pPr>
              <w:widowControl/>
              <w:jc w:val="center"/>
              <w:textAlignment w:val="bottom"/>
              <w:rPr>
                <w:rFonts w:asciiTheme="majorEastAsia" w:hAnsiTheme="majorEastAsia" w:eastAsiaTheme="majorEastAsia" w:cstheme="majorEastAsia"/>
                <w:kern w:val="2"/>
                <w:sz w:val="21"/>
                <w:szCs w:val="22"/>
                <w:lang w:val="en-US" w:eastAsia="zh-CN" w:bidi="ar-SA"/>
              </w:rPr>
            </w:pPr>
          </w:p>
        </w:tc>
        <w:tc>
          <w:tcPr>
            <w:tcW w:w="1943" w:type="dxa"/>
            <w:shd w:val="clear" w:color="auto" w:fill="auto"/>
            <w:vAlign w:val="bottom"/>
          </w:tcPr>
          <w:p w14:paraId="32B6980B">
            <w:pPr>
              <w:widowControl/>
              <w:jc w:val="center"/>
              <w:textAlignment w:val="bottom"/>
              <w:rPr>
                <w:rFonts w:hint="eastAsia" w:asciiTheme="majorEastAsia" w:hAnsiTheme="majorEastAsia" w:eastAsiaTheme="majorEastAsia" w:cstheme="majorEastAsia"/>
                <w:b w:val="0"/>
                <w:bCs w:val="0"/>
                <w:color w:val="000000"/>
                <w:sz w:val="22"/>
              </w:rPr>
            </w:pPr>
          </w:p>
        </w:tc>
      </w:tr>
      <w:tr w14:paraId="5D5EB2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0" w:hRule="atLeast"/>
        </w:trPr>
        <w:tc>
          <w:tcPr>
            <w:tcW w:w="986" w:type="dxa"/>
          </w:tcPr>
          <w:p w14:paraId="4D45E961">
            <w:pPr>
              <w:snapToGrid w:val="0"/>
              <w:spacing w:line="440" w:lineRule="exact"/>
              <w:jc w:val="center"/>
            </w:pPr>
          </w:p>
        </w:tc>
        <w:tc>
          <w:tcPr>
            <w:tcW w:w="1334" w:type="dxa"/>
          </w:tcPr>
          <w:p w14:paraId="4EE053DC">
            <w:pPr>
              <w:snapToGrid w:val="0"/>
              <w:spacing w:line="440" w:lineRule="exact"/>
              <w:jc w:val="center"/>
            </w:pPr>
          </w:p>
        </w:tc>
        <w:tc>
          <w:tcPr>
            <w:tcW w:w="1943" w:type="dxa"/>
          </w:tcPr>
          <w:p w14:paraId="3FC99369">
            <w:pPr>
              <w:snapToGrid w:val="0"/>
              <w:spacing w:line="440" w:lineRule="exact"/>
              <w:jc w:val="center"/>
              <w:rPr>
                <w:rFonts w:hint="default" w:eastAsia="宋体"/>
                <w:lang w:val="en-US" w:eastAsia="zh-CN"/>
              </w:rPr>
            </w:pPr>
          </w:p>
        </w:tc>
        <w:tc>
          <w:tcPr>
            <w:tcW w:w="2496" w:type="dxa"/>
          </w:tcPr>
          <w:p w14:paraId="2BB54470">
            <w:pPr>
              <w:snapToGrid w:val="0"/>
              <w:spacing w:line="440" w:lineRule="exact"/>
              <w:jc w:val="center"/>
              <w:rPr>
                <w:rFonts w:hint="default" w:eastAsia="宋体"/>
                <w:lang w:val="en-US" w:eastAsia="zh-CN"/>
              </w:rPr>
            </w:pPr>
          </w:p>
        </w:tc>
        <w:tc>
          <w:tcPr>
            <w:tcW w:w="1594" w:type="dxa"/>
            <w:shd w:val="clear" w:color="auto" w:fill="auto"/>
            <w:vAlign w:val="top"/>
          </w:tcPr>
          <w:p w14:paraId="0D67451E">
            <w:pPr>
              <w:jc w:val="center"/>
              <w:rPr>
                <w:rFonts w:hint="default" w:ascii="Calibri" w:hAnsi="Calibri" w:eastAsia="宋体" w:cs="Times New Roman"/>
                <w:kern w:val="2"/>
                <w:sz w:val="21"/>
                <w:szCs w:val="22"/>
                <w:lang w:val="en-US" w:eastAsia="zh-CN" w:bidi="ar-SA"/>
              </w:rPr>
            </w:pPr>
          </w:p>
        </w:tc>
        <w:tc>
          <w:tcPr>
            <w:tcW w:w="1677" w:type="dxa"/>
            <w:shd w:val="clear" w:color="auto" w:fill="auto"/>
            <w:vAlign w:val="top"/>
          </w:tcPr>
          <w:p w14:paraId="70DAE707">
            <w:pPr>
              <w:jc w:val="center"/>
              <w:rPr>
                <w:rFonts w:ascii="Calibri" w:hAnsi="Calibri" w:eastAsia="宋体" w:cs="Times New Roman"/>
                <w:kern w:val="2"/>
                <w:sz w:val="21"/>
                <w:szCs w:val="22"/>
                <w:lang w:val="en-US" w:eastAsia="zh-CN" w:bidi="ar-SA"/>
              </w:rPr>
            </w:pPr>
          </w:p>
        </w:tc>
        <w:tc>
          <w:tcPr>
            <w:tcW w:w="1943" w:type="dxa"/>
            <w:shd w:val="clear" w:color="auto" w:fill="auto"/>
            <w:vAlign w:val="bottom"/>
          </w:tcPr>
          <w:p w14:paraId="4C9621A1">
            <w:pPr>
              <w:widowControl/>
              <w:jc w:val="center"/>
              <w:textAlignment w:val="bottom"/>
              <w:rPr>
                <w:rFonts w:asciiTheme="majorEastAsia" w:hAnsiTheme="majorEastAsia" w:eastAsiaTheme="majorEastAsia" w:cstheme="majorEastAsia"/>
                <w:kern w:val="2"/>
                <w:sz w:val="21"/>
                <w:szCs w:val="22"/>
                <w:lang w:val="en-US" w:eastAsia="zh-CN" w:bidi="ar-SA"/>
              </w:rPr>
            </w:pPr>
          </w:p>
        </w:tc>
        <w:tc>
          <w:tcPr>
            <w:tcW w:w="1943" w:type="dxa"/>
            <w:shd w:val="clear" w:color="auto" w:fill="auto"/>
            <w:vAlign w:val="bottom"/>
          </w:tcPr>
          <w:p w14:paraId="4C5A2010">
            <w:pPr>
              <w:widowControl/>
              <w:jc w:val="center"/>
              <w:textAlignment w:val="bottom"/>
              <w:rPr>
                <w:rFonts w:hint="eastAsia" w:asciiTheme="majorEastAsia" w:hAnsiTheme="majorEastAsia" w:eastAsiaTheme="majorEastAsia" w:cstheme="majorEastAsia"/>
                <w:b w:val="0"/>
                <w:bCs w:val="0"/>
                <w:color w:val="000000"/>
                <w:sz w:val="22"/>
              </w:rPr>
            </w:pPr>
          </w:p>
        </w:tc>
      </w:tr>
      <w:tr w14:paraId="4ED6FA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0" w:hRule="atLeast"/>
        </w:trPr>
        <w:tc>
          <w:tcPr>
            <w:tcW w:w="986" w:type="dxa"/>
          </w:tcPr>
          <w:p w14:paraId="3DDBC944">
            <w:pPr>
              <w:snapToGrid w:val="0"/>
              <w:spacing w:line="440" w:lineRule="exact"/>
              <w:jc w:val="center"/>
            </w:pPr>
          </w:p>
        </w:tc>
        <w:tc>
          <w:tcPr>
            <w:tcW w:w="1334" w:type="dxa"/>
          </w:tcPr>
          <w:p w14:paraId="5EC92290">
            <w:pPr>
              <w:snapToGrid w:val="0"/>
              <w:spacing w:line="440" w:lineRule="exact"/>
              <w:jc w:val="center"/>
            </w:pPr>
          </w:p>
        </w:tc>
        <w:tc>
          <w:tcPr>
            <w:tcW w:w="1943" w:type="dxa"/>
          </w:tcPr>
          <w:p w14:paraId="440013C6">
            <w:pPr>
              <w:snapToGrid w:val="0"/>
              <w:spacing w:line="440" w:lineRule="exact"/>
              <w:jc w:val="center"/>
              <w:rPr>
                <w:rFonts w:hint="default" w:eastAsia="宋体"/>
                <w:lang w:val="en-US" w:eastAsia="zh-CN"/>
              </w:rPr>
            </w:pPr>
          </w:p>
        </w:tc>
        <w:tc>
          <w:tcPr>
            <w:tcW w:w="2496" w:type="dxa"/>
          </w:tcPr>
          <w:p w14:paraId="2D37B052">
            <w:pPr>
              <w:snapToGrid w:val="0"/>
              <w:spacing w:line="440" w:lineRule="exact"/>
              <w:jc w:val="center"/>
              <w:rPr>
                <w:rFonts w:hint="default" w:eastAsia="宋体"/>
                <w:lang w:val="en-US" w:eastAsia="zh-CN"/>
              </w:rPr>
            </w:pPr>
          </w:p>
        </w:tc>
        <w:tc>
          <w:tcPr>
            <w:tcW w:w="1594" w:type="dxa"/>
          </w:tcPr>
          <w:p w14:paraId="570CD6CB">
            <w:pPr>
              <w:snapToGrid w:val="0"/>
              <w:spacing w:line="440" w:lineRule="exact"/>
              <w:jc w:val="center"/>
              <w:rPr>
                <w:rFonts w:hint="default" w:eastAsia="宋体"/>
                <w:lang w:val="en-US" w:eastAsia="zh-CN"/>
              </w:rPr>
            </w:pPr>
          </w:p>
        </w:tc>
        <w:tc>
          <w:tcPr>
            <w:tcW w:w="1677" w:type="dxa"/>
            <w:vAlign w:val="top"/>
          </w:tcPr>
          <w:p w14:paraId="087A09CF">
            <w:pPr>
              <w:jc w:val="center"/>
              <w:rPr>
                <w:rFonts w:ascii="Calibri" w:hAnsi="Calibri" w:eastAsia="宋体" w:cs="Times New Roman"/>
                <w:kern w:val="2"/>
                <w:sz w:val="21"/>
                <w:szCs w:val="22"/>
                <w:lang w:val="en-US" w:eastAsia="zh-CN" w:bidi="ar-SA"/>
              </w:rPr>
            </w:pPr>
          </w:p>
        </w:tc>
        <w:tc>
          <w:tcPr>
            <w:tcW w:w="1943" w:type="dxa"/>
            <w:vAlign w:val="bottom"/>
          </w:tcPr>
          <w:p w14:paraId="08DE2A7E">
            <w:pPr>
              <w:widowControl/>
              <w:jc w:val="center"/>
              <w:textAlignment w:val="bottom"/>
              <w:rPr>
                <w:rFonts w:asciiTheme="majorEastAsia" w:hAnsiTheme="majorEastAsia" w:eastAsiaTheme="majorEastAsia" w:cstheme="majorEastAsia"/>
                <w:kern w:val="2"/>
                <w:sz w:val="21"/>
                <w:szCs w:val="22"/>
                <w:lang w:val="en-US" w:eastAsia="zh-CN" w:bidi="ar-SA"/>
              </w:rPr>
            </w:pPr>
          </w:p>
        </w:tc>
        <w:tc>
          <w:tcPr>
            <w:tcW w:w="1943" w:type="dxa"/>
            <w:vAlign w:val="bottom"/>
          </w:tcPr>
          <w:p w14:paraId="6BB58339">
            <w:pPr>
              <w:widowControl/>
              <w:jc w:val="center"/>
              <w:textAlignment w:val="bottom"/>
              <w:rPr>
                <w:rFonts w:hint="eastAsia" w:asciiTheme="majorEastAsia" w:hAnsiTheme="majorEastAsia" w:eastAsiaTheme="majorEastAsia" w:cstheme="majorEastAsia"/>
                <w:b w:val="0"/>
                <w:bCs w:val="0"/>
                <w:color w:val="000000"/>
                <w:sz w:val="22"/>
              </w:rPr>
            </w:pPr>
          </w:p>
        </w:tc>
      </w:tr>
      <w:tr w14:paraId="406CB6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1" w:hRule="atLeast"/>
        </w:trPr>
        <w:tc>
          <w:tcPr>
            <w:tcW w:w="986" w:type="dxa"/>
          </w:tcPr>
          <w:p w14:paraId="2E539D4C">
            <w:pPr>
              <w:snapToGrid w:val="0"/>
              <w:spacing w:line="440" w:lineRule="exact"/>
              <w:jc w:val="center"/>
            </w:pPr>
          </w:p>
        </w:tc>
        <w:tc>
          <w:tcPr>
            <w:tcW w:w="1334" w:type="dxa"/>
          </w:tcPr>
          <w:p w14:paraId="67E2732B">
            <w:pPr>
              <w:snapToGrid w:val="0"/>
              <w:spacing w:line="440" w:lineRule="exact"/>
              <w:jc w:val="center"/>
            </w:pPr>
          </w:p>
        </w:tc>
        <w:tc>
          <w:tcPr>
            <w:tcW w:w="1943" w:type="dxa"/>
          </w:tcPr>
          <w:p w14:paraId="7B942CE3">
            <w:pPr>
              <w:snapToGrid w:val="0"/>
              <w:spacing w:line="440" w:lineRule="exact"/>
              <w:jc w:val="center"/>
              <w:rPr>
                <w:rFonts w:hint="default" w:eastAsia="宋体"/>
                <w:lang w:val="en-US" w:eastAsia="zh-CN"/>
              </w:rPr>
            </w:pPr>
          </w:p>
        </w:tc>
        <w:tc>
          <w:tcPr>
            <w:tcW w:w="2496" w:type="dxa"/>
          </w:tcPr>
          <w:p w14:paraId="5867CCFD">
            <w:pPr>
              <w:snapToGrid w:val="0"/>
              <w:spacing w:line="440" w:lineRule="exact"/>
              <w:jc w:val="center"/>
              <w:rPr>
                <w:rFonts w:hint="default" w:eastAsia="宋体"/>
                <w:lang w:val="en-US" w:eastAsia="zh-CN"/>
              </w:rPr>
            </w:pPr>
          </w:p>
        </w:tc>
        <w:tc>
          <w:tcPr>
            <w:tcW w:w="1594" w:type="dxa"/>
            <w:vAlign w:val="top"/>
          </w:tcPr>
          <w:p w14:paraId="6E87E86E">
            <w:pPr>
              <w:jc w:val="center"/>
              <w:rPr>
                <w:rFonts w:hint="default" w:eastAsia="宋体"/>
                <w:lang w:val="en-US" w:eastAsia="zh-CN"/>
              </w:rPr>
            </w:pPr>
          </w:p>
        </w:tc>
        <w:tc>
          <w:tcPr>
            <w:tcW w:w="1677" w:type="dxa"/>
            <w:vAlign w:val="top"/>
          </w:tcPr>
          <w:p w14:paraId="707814B5">
            <w:pPr>
              <w:jc w:val="center"/>
            </w:pPr>
          </w:p>
        </w:tc>
        <w:tc>
          <w:tcPr>
            <w:tcW w:w="1943" w:type="dxa"/>
            <w:vAlign w:val="bottom"/>
          </w:tcPr>
          <w:p w14:paraId="6E6A5D55">
            <w:pPr>
              <w:widowControl/>
              <w:jc w:val="center"/>
              <w:textAlignment w:val="bottom"/>
              <w:rPr>
                <w:rFonts w:asciiTheme="majorEastAsia" w:hAnsiTheme="majorEastAsia" w:eastAsiaTheme="majorEastAsia" w:cstheme="majorEastAsia"/>
              </w:rPr>
            </w:pPr>
          </w:p>
        </w:tc>
        <w:tc>
          <w:tcPr>
            <w:tcW w:w="1943" w:type="dxa"/>
            <w:vAlign w:val="bottom"/>
          </w:tcPr>
          <w:p w14:paraId="31067A15">
            <w:pPr>
              <w:widowControl/>
              <w:jc w:val="center"/>
              <w:textAlignment w:val="bottom"/>
              <w:rPr>
                <w:rFonts w:hint="eastAsia" w:asciiTheme="majorEastAsia" w:hAnsiTheme="majorEastAsia" w:eastAsiaTheme="majorEastAsia" w:cstheme="majorEastAsia"/>
                <w:b w:val="0"/>
                <w:bCs w:val="0"/>
                <w:color w:val="000000"/>
                <w:sz w:val="22"/>
              </w:rPr>
            </w:pPr>
          </w:p>
        </w:tc>
      </w:tr>
      <w:tr w14:paraId="102C40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0" w:hRule="atLeast"/>
        </w:trPr>
        <w:tc>
          <w:tcPr>
            <w:tcW w:w="986" w:type="dxa"/>
          </w:tcPr>
          <w:p w14:paraId="08E33906">
            <w:pPr>
              <w:snapToGrid w:val="0"/>
              <w:spacing w:line="440" w:lineRule="exact"/>
              <w:jc w:val="center"/>
            </w:pPr>
          </w:p>
        </w:tc>
        <w:tc>
          <w:tcPr>
            <w:tcW w:w="1334" w:type="dxa"/>
          </w:tcPr>
          <w:p w14:paraId="11EA0337">
            <w:pPr>
              <w:snapToGrid w:val="0"/>
              <w:spacing w:line="440" w:lineRule="exact"/>
              <w:jc w:val="center"/>
            </w:pPr>
          </w:p>
        </w:tc>
        <w:tc>
          <w:tcPr>
            <w:tcW w:w="1943" w:type="dxa"/>
          </w:tcPr>
          <w:p w14:paraId="6FEAA652">
            <w:pPr>
              <w:snapToGrid w:val="0"/>
              <w:spacing w:line="440" w:lineRule="exact"/>
              <w:jc w:val="center"/>
              <w:rPr>
                <w:rFonts w:hint="default" w:eastAsia="宋体"/>
                <w:lang w:val="en-US" w:eastAsia="zh-CN"/>
              </w:rPr>
            </w:pPr>
          </w:p>
        </w:tc>
        <w:tc>
          <w:tcPr>
            <w:tcW w:w="2496" w:type="dxa"/>
          </w:tcPr>
          <w:p w14:paraId="1D2C3D56">
            <w:pPr>
              <w:snapToGrid w:val="0"/>
              <w:spacing w:line="440" w:lineRule="exact"/>
              <w:jc w:val="center"/>
              <w:rPr>
                <w:rFonts w:hint="default" w:eastAsia="宋体"/>
                <w:lang w:val="en-US" w:eastAsia="zh-CN"/>
              </w:rPr>
            </w:pPr>
          </w:p>
        </w:tc>
        <w:tc>
          <w:tcPr>
            <w:tcW w:w="1594" w:type="dxa"/>
            <w:vAlign w:val="top"/>
          </w:tcPr>
          <w:p w14:paraId="73B81ABE">
            <w:pPr>
              <w:jc w:val="center"/>
              <w:rPr>
                <w:rFonts w:hint="eastAsia" w:eastAsia="宋体"/>
                <w:lang w:val="en-US" w:eastAsia="zh-CN"/>
              </w:rPr>
            </w:pPr>
          </w:p>
        </w:tc>
        <w:tc>
          <w:tcPr>
            <w:tcW w:w="1677" w:type="dxa"/>
            <w:vAlign w:val="top"/>
          </w:tcPr>
          <w:p w14:paraId="6045766E">
            <w:pPr>
              <w:jc w:val="center"/>
            </w:pPr>
          </w:p>
        </w:tc>
        <w:tc>
          <w:tcPr>
            <w:tcW w:w="1943" w:type="dxa"/>
            <w:vAlign w:val="bottom"/>
          </w:tcPr>
          <w:p w14:paraId="15C1C865">
            <w:pPr>
              <w:widowControl/>
              <w:jc w:val="center"/>
              <w:textAlignment w:val="bottom"/>
              <w:rPr>
                <w:rFonts w:asciiTheme="majorEastAsia" w:hAnsiTheme="majorEastAsia" w:eastAsiaTheme="majorEastAsia" w:cstheme="majorEastAsia"/>
              </w:rPr>
            </w:pPr>
          </w:p>
        </w:tc>
        <w:tc>
          <w:tcPr>
            <w:tcW w:w="1943" w:type="dxa"/>
            <w:vAlign w:val="bottom"/>
          </w:tcPr>
          <w:p w14:paraId="0A7017A7">
            <w:pPr>
              <w:widowControl/>
              <w:jc w:val="center"/>
              <w:textAlignment w:val="bottom"/>
              <w:rPr>
                <w:rFonts w:hint="eastAsia" w:asciiTheme="majorEastAsia" w:hAnsiTheme="majorEastAsia" w:eastAsiaTheme="majorEastAsia" w:cstheme="majorEastAsia"/>
                <w:b w:val="0"/>
                <w:bCs w:val="0"/>
                <w:color w:val="000000"/>
                <w:sz w:val="22"/>
              </w:rPr>
            </w:pPr>
          </w:p>
        </w:tc>
      </w:tr>
      <w:tr w14:paraId="2882B6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0" w:hRule="atLeast"/>
        </w:trPr>
        <w:tc>
          <w:tcPr>
            <w:tcW w:w="986" w:type="dxa"/>
          </w:tcPr>
          <w:p w14:paraId="694AACDF">
            <w:pPr>
              <w:snapToGrid w:val="0"/>
              <w:spacing w:line="440" w:lineRule="exact"/>
              <w:jc w:val="center"/>
            </w:pPr>
          </w:p>
        </w:tc>
        <w:tc>
          <w:tcPr>
            <w:tcW w:w="1334" w:type="dxa"/>
          </w:tcPr>
          <w:p w14:paraId="39656131">
            <w:pPr>
              <w:snapToGrid w:val="0"/>
              <w:spacing w:line="440" w:lineRule="exact"/>
              <w:jc w:val="center"/>
            </w:pPr>
          </w:p>
        </w:tc>
        <w:tc>
          <w:tcPr>
            <w:tcW w:w="1943" w:type="dxa"/>
          </w:tcPr>
          <w:p w14:paraId="3930B09B">
            <w:pPr>
              <w:snapToGrid w:val="0"/>
              <w:spacing w:line="440" w:lineRule="exact"/>
              <w:jc w:val="center"/>
              <w:rPr>
                <w:rFonts w:hint="default" w:eastAsia="宋体"/>
                <w:lang w:val="en-US" w:eastAsia="zh-CN"/>
              </w:rPr>
            </w:pPr>
          </w:p>
        </w:tc>
        <w:tc>
          <w:tcPr>
            <w:tcW w:w="2496" w:type="dxa"/>
          </w:tcPr>
          <w:p w14:paraId="7108FB05">
            <w:pPr>
              <w:snapToGrid w:val="0"/>
              <w:spacing w:line="440" w:lineRule="exact"/>
              <w:jc w:val="center"/>
              <w:rPr>
                <w:rFonts w:hint="default" w:eastAsia="宋体"/>
                <w:lang w:val="en-US" w:eastAsia="zh-CN"/>
              </w:rPr>
            </w:pPr>
          </w:p>
        </w:tc>
        <w:tc>
          <w:tcPr>
            <w:tcW w:w="1594" w:type="dxa"/>
            <w:vAlign w:val="top"/>
          </w:tcPr>
          <w:p w14:paraId="00E18195">
            <w:pPr>
              <w:jc w:val="center"/>
              <w:rPr>
                <w:rFonts w:hint="eastAsia" w:eastAsia="宋体"/>
                <w:lang w:val="en-US" w:eastAsia="zh-CN"/>
              </w:rPr>
            </w:pPr>
          </w:p>
        </w:tc>
        <w:tc>
          <w:tcPr>
            <w:tcW w:w="1677" w:type="dxa"/>
            <w:vAlign w:val="top"/>
          </w:tcPr>
          <w:p w14:paraId="1490B9ED">
            <w:pPr>
              <w:jc w:val="center"/>
              <w:rPr>
                <w:rFonts w:ascii="Calibri" w:hAnsi="Calibri" w:eastAsia="宋体" w:cs="Times New Roman"/>
                <w:kern w:val="2"/>
                <w:sz w:val="21"/>
                <w:szCs w:val="22"/>
                <w:lang w:val="en-US" w:eastAsia="zh-CN" w:bidi="ar-SA"/>
              </w:rPr>
            </w:pPr>
          </w:p>
        </w:tc>
        <w:tc>
          <w:tcPr>
            <w:tcW w:w="1943" w:type="dxa"/>
            <w:vAlign w:val="bottom"/>
          </w:tcPr>
          <w:p w14:paraId="6EEB3B21">
            <w:pPr>
              <w:widowControl/>
              <w:jc w:val="center"/>
              <w:textAlignment w:val="bottom"/>
              <w:rPr>
                <w:rFonts w:asciiTheme="majorEastAsia" w:hAnsiTheme="majorEastAsia" w:eastAsiaTheme="majorEastAsia" w:cstheme="majorEastAsia"/>
                <w:kern w:val="2"/>
                <w:sz w:val="21"/>
                <w:szCs w:val="22"/>
                <w:lang w:val="en-US" w:eastAsia="zh-CN" w:bidi="ar-SA"/>
              </w:rPr>
            </w:pPr>
          </w:p>
        </w:tc>
        <w:tc>
          <w:tcPr>
            <w:tcW w:w="1943" w:type="dxa"/>
            <w:vAlign w:val="bottom"/>
          </w:tcPr>
          <w:p w14:paraId="0F7FC5C4">
            <w:pPr>
              <w:widowControl/>
              <w:jc w:val="center"/>
              <w:textAlignment w:val="bottom"/>
              <w:rPr>
                <w:rFonts w:hint="eastAsia" w:asciiTheme="majorEastAsia" w:hAnsiTheme="majorEastAsia" w:eastAsiaTheme="majorEastAsia" w:cstheme="majorEastAsia"/>
                <w:b w:val="0"/>
                <w:bCs w:val="0"/>
                <w:color w:val="000000"/>
                <w:kern w:val="2"/>
                <w:sz w:val="22"/>
                <w:szCs w:val="22"/>
                <w:lang w:val="en-US" w:eastAsia="zh-CN" w:bidi="ar-SA"/>
              </w:rPr>
            </w:pPr>
          </w:p>
        </w:tc>
      </w:tr>
      <w:tr w14:paraId="0AE529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0" w:hRule="atLeast"/>
        </w:trPr>
        <w:tc>
          <w:tcPr>
            <w:tcW w:w="986" w:type="dxa"/>
          </w:tcPr>
          <w:p w14:paraId="5BACEBED">
            <w:pPr>
              <w:snapToGrid w:val="0"/>
              <w:spacing w:line="440" w:lineRule="exact"/>
              <w:jc w:val="center"/>
              <w:rPr>
                <w:rFonts w:hint="default" w:eastAsia="宋体"/>
                <w:lang w:val="en-US" w:eastAsia="zh-CN"/>
              </w:rPr>
            </w:pPr>
          </w:p>
        </w:tc>
        <w:tc>
          <w:tcPr>
            <w:tcW w:w="1334" w:type="dxa"/>
          </w:tcPr>
          <w:p w14:paraId="7A351D2D">
            <w:pPr>
              <w:snapToGrid w:val="0"/>
              <w:spacing w:line="440" w:lineRule="exact"/>
              <w:jc w:val="center"/>
            </w:pPr>
          </w:p>
        </w:tc>
        <w:tc>
          <w:tcPr>
            <w:tcW w:w="1943" w:type="dxa"/>
          </w:tcPr>
          <w:p w14:paraId="30DCADA2">
            <w:pPr>
              <w:snapToGrid w:val="0"/>
              <w:spacing w:line="440" w:lineRule="exact"/>
              <w:jc w:val="center"/>
              <w:rPr>
                <w:rFonts w:hint="default" w:eastAsia="宋体"/>
                <w:lang w:val="en-US" w:eastAsia="zh-CN"/>
              </w:rPr>
            </w:pPr>
          </w:p>
        </w:tc>
        <w:tc>
          <w:tcPr>
            <w:tcW w:w="2496" w:type="dxa"/>
          </w:tcPr>
          <w:p w14:paraId="6ABE2886">
            <w:pPr>
              <w:snapToGrid w:val="0"/>
              <w:spacing w:line="440" w:lineRule="exact"/>
              <w:jc w:val="center"/>
              <w:rPr>
                <w:rFonts w:hint="default" w:eastAsia="宋体"/>
                <w:lang w:val="en-US" w:eastAsia="zh-CN"/>
              </w:rPr>
            </w:pPr>
          </w:p>
        </w:tc>
        <w:tc>
          <w:tcPr>
            <w:tcW w:w="1594" w:type="dxa"/>
            <w:vAlign w:val="top"/>
          </w:tcPr>
          <w:p w14:paraId="49D22DE5">
            <w:pPr>
              <w:jc w:val="center"/>
              <w:rPr>
                <w:rFonts w:hint="default" w:eastAsia="宋体"/>
                <w:lang w:val="en-US" w:eastAsia="zh-CN"/>
              </w:rPr>
            </w:pPr>
          </w:p>
        </w:tc>
        <w:tc>
          <w:tcPr>
            <w:tcW w:w="1677" w:type="dxa"/>
            <w:vAlign w:val="top"/>
          </w:tcPr>
          <w:p w14:paraId="34A45E5C">
            <w:pPr>
              <w:jc w:val="center"/>
              <w:rPr>
                <w:rFonts w:ascii="Calibri" w:hAnsi="Calibri" w:eastAsia="宋体" w:cs="Times New Roman"/>
                <w:kern w:val="2"/>
                <w:sz w:val="21"/>
                <w:szCs w:val="22"/>
                <w:lang w:val="en-US" w:eastAsia="zh-CN" w:bidi="ar-SA"/>
              </w:rPr>
            </w:pPr>
          </w:p>
        </w:tc>
        <w:tc>
          <w:tcPr>
            <w:tcW w:w="1943" w:type="dxa"/>
            <w:vAlign w:val="bottom"/>
          </w:tcPr>
          <w:p w14:paraId="288CDD92">
            <w:pPr>
              <w:widowControl/>
              <w:jc w:val="center"/>
              <w:textAlignment w:val="bottom"/>
              <w:rPr>
                <w:rFonts w:asciiTheme="majorEastAsia" w:hAnsiTheme="majorEastAsia" w:eastAsiaTheme="majorEastAsia" w:cstheme="majorEastAsia"/>
                <w:kern w:val="2"/>
                <w:sz w:val="21"/>
                <w:szCs w:val="22"/>
                <w:lang w:val="en-US" w:eastAsia="zh-CN" w:bidi="ar-SA"/>
              </w:rPr>
            </w:pPr>
          </w:p>
        </w:tc>
        <w:tc>
          <w:tcPr>
            <w:tcW w:w="1943" w:type="dxa"/>
            <w:vAlign w:val="bottom"/>
          </w:tcPr>
          <w:p w14:paraId="6055A354">
            <w:pPr>
              <w:widowControl/>
              <w:jc w:val="center"/>
              <w:textAlignment w:val="bottom"/>
              <w:rPr>
                <w:rFonts w:hint="eastAsia" w:asciiTheme="majorEastAsia" w:hAnsiTheme="majorEastAsia" w:eastAsiaTheme="majorEastAsia" w:cstheme="majorEastAsia"/>
                <w:b w:val="0"/>
                <w:bCs w:val="0"/>
                <w:color w:val="000000"/>
                <w:kern w:val="2"/>
                <w:sz w:val="22"/>
                <w:szCs w:val="22"/>
                <w:lang w:val="en-US" w:eastAsia="zh-CN" w:bidi="ar-SA"/>
              </w:rPr>
            </w:pPr>
          </w:p>
        </w:tc>
      </w:tr>
    </w:tbl>
    <w:p w14:paraId="4F7DED8F">
      <w:pPr>
        <w:pStyle w:val="7"/>
        <w:widowControl/>
        <w:spacing w:beforeAutospacing="0" w:afterAutospacing="0" w:line="440" w:lineRule="exact"/>
        <w:ind w:firstLine="560" w:firstLineChars="200"/>
        <w:jc w:val="both"/>
        <w:rPr>
          <w:rFonts w:hint="eastAsia"/>
          <w:sz w:val="28"/>
          <w:szCs w:val="28"/>
        </w:rPr>
      </w:pPr>
      <w:bookmarkStart w:id="4" w:name="_GoBack"/>
      <w:bookmarkEnd w:id="4"/>
    </w:p>
    <w:sectPr>
      <w:pgSz w:w="16838" w:h="11906" w:orient="landscape"/>
      <w:pgMar w:top="1800" w:right="1440" w:bottom="1800" w:left="144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5DA13D">
    <w:pPr>
      <w:pStyle w:val="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68E6A4">
                          <w:pPr>
                            <w:pStyle w:val="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4D68E6A4">
                    <w:pPr>
                      <w:pStyle w:val="5"/>
                    </w:pPr>
                    <w:r>
                      <w:fldChar w:fldCharType="begin"/>
                    </w:r>
                    <w:r>
                      <w:instrText xml:space="preserve"> PAGE  \* MERGEFORMAT </w:instrText>
                    </w:r>
                    <w:r>
                      <w:fldChar w:fldCharType="separate"/>
                    </w:r>
                    <w:r>
                      <w:t>2</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D56059"/>
    <w:rsid w:val="00446FAF"/>
    <w:rsid w:val="004E2965"/>
    <w:rsid w:val="0062694B"/>
    <w:rsid w:val="00783986"/>
    <w:rsid w:val="008E34D1"/>
    <w:rsid w:val="00AB722B"/>
    <w:rsid w:val="00C927E1"/>
    <w:rsid w:val="00CB4E29"/>
    <w:rsid w:val="00D03A6F"/>
    <w:rsid w:val="00D3486C"/>
    <w:rsid w:val="00EF53D0"/>
    <w:rsid w:val="2BE2255D"/>
    <w:rsid w:val="3CB715F1"/>
    <w:rsid w:val="3E282408"/>
    <w:rsid w:val="46D56059"/>
    <w:rsid w:val="4BA018A0"/>
    <w:rsid w:val="58503A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4">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Normal (Web)"/>
    <w:basedOn w:val="1"/>
    <w:uiPriority w:val="0"/>
    <w:pPr>
      <w:spacing w:beforeAutospacing="1" w:afterAutospacing="1"/>
      <w:jc w:val="left"/>
    </w:pPr>
    <w:rPr>
      <w:rFonts w:cs="Times New Roman"/>
      <w:kern w:val="0"/>
      <w:sz w:val="24"/>
    </w:rPr>
  </w:style>
  <w:style w:type="table" w:styleId="9">
    <w:name w:val="Table Grid"/>
    <w:basedOn w:val="8"/>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emf"/><Relationship Id="rId7" Type="http://schemas.openxmlformats.org/officeDocument/2006/relationships/package" Target="embeddings/Microsoft_Visio___2.vsdx"/><Relationship Id="rId6" Type="http://schemas.openxmlformats.org/officeDocument/2006/relationships/image" Target="media/image1.emf"/><Relationship Id="rId5" Type="http://schemas.openxmlformats.org/officeDocument/2006/relationships/package" Target="embeddings/Microsoft_Visio___1.vsdx"/><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1669</Words>
  <Characters>1700</Characters>
  <Lines>109</Lines>
  <Paragraphs>115</Paragraphs>
  <TotalTime>0</TotalTime>
  <ScaleCrop>false</ScaleCrop>
  <LinksUpToDate>false</LinksUpToDate>
  <CharactersWithSpaces>1729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2026-01-14T01:24:00Z</dcterms:created>
  <dc:creator>just we</dc:creator>
  <cp:lastModifiedBy>WPS_1605999949</cp:lastModifiedBy>
  <dcterms:modified xsi:type="dcterms:W3CDTF">2026-01-14T06:12:50Z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700E6359DEC04043A6FF86D151C59B95_13</vt:lpwstr>
  </property>
  <property fmtid="{D5CDD505-2E9C-101B-9397-08002B2CF9AE}" pid="4" name="KSOTemplateDocerSaveRecord">
    <vt:lpwstr>eyJoZGlkIjoiYjNmMzNmNzE3MDlmMDUyNGVkMzAxYzhkNDcwZDE1NzIiLCJ1c2VySWQiOiIxNjA1OTk5OTQ5In0=</vt:lpwstr>
  </property>
</Properties>
</file>