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5862" w14:textId="77777777" w:rsidR="00107A4E" w:rsidRDefault="00107A4E" w:rsidP="0021174E">
      <w:pPr>
        <w:tabs>
          <w:tab w:val="right" w:pos="8504"/>
        </w:tabs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 w:hint="eastAsia"/>
          <w:sz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>1</w:t>
      </w:r>
      <w:r w:rsidRPr="006810F8">
        <w:rPr>
          <w:rFonts w:ascii="Times New Roman" w:eastAsia="黑体" w:hAnsi="Times New Roman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目的</w:t>
      </w:r>
    </w:p>
    <w:p w14:paraId="02BE7FB9" w14:textId="77777777" w:rsidR="00107A4E" w:rsidRPr="009822DC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sz w:val="28"/>
          <w:szCs w:val="28"/>
          <w:lang w:eastAsia="zh-CN"/>
        </w:rPr>
      </w:pPr>
      <w:r>
        <w:rPr>
          <w:rFonts w:ascii="宋体" w:hAnsi="宋体" w:hint="eastAsia"/>
          <w:sz w:val="28"/>
          <w:szCs w:val="28"/>
          <w:lang w:eastAsia="zh-CN"/>
        </w:rPr>
        <w:t>通过有效的与供应商沟通，确保公司与供应商之间的信息传递高效、准确、透明，从而降低风险并实现共同目标。</w:t>
      </w:r>
    </w:p>
    <w:p w14:paraId="613680B2" w14:textId="77777777" w:rsidR="00107A4E" w:rsidRDefault="00107A4E" w:rsidP="0021174E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 w:hint="eastAsia"/>
          <w:sz w:val="28"/>
          <w:lang w:eastAsia="zh-CN"/>
        </w:rPr>
      </w:pPr>
      <w:r w:rsidRPr="006810F8">
        <w:rPr>
          <w:rFonts w:ascii="Times New Roman" w:eastAsia="黑体" w:hAnsi="Times New Roman" w:hint="eastAsia"/>
          <w:sz w:val="28"/>
          <w:lang w:eastAsia="zh-CN"/>
        </w:rPr>
        <w:t>2</w:t>
      </w:r>
      <w:r w:rsidRPr="006810F8">
        <w:rPr>
          <w:rFonts w:ascii="Times New Roman" w:eastAsia="黑体" w:hAnsi="Times New Roman" w:hint="eastAsia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范围</w:t>
      </w:r>
    </w:p>
    <w:p w14:paraId="02F4181E" w14:textId="77777777" w:rsidR="00107A4E" w:rsidRDefault="00107A4E" w:rsidP="00107A4E">
      <w:pPr>
        <w:shd w:val="clear" w:color="auto" w:fill="FFFFFF"/>
        <w:snapToGrid w:val="0"/>
        <w:spacing w:line="440" w:lineRule="exact"/>
        <w:ind w:firstLineChars="200" w:firstLine="560"/>
        <w:rPr>
          <w:rFonts w:ascii="宋体" w:hAnsi="宋体" w:hint="eastAsia"/>
          <w:sz w:val="28"/>
          <w:szCs w:val="28"/>
          <w:lang w:eastAsia="zh-CN"/>
        </w:rPr>
      </w:pPr>
      <w:r>
        <w:rPr>
          <w:rFonts w:ascii="宋体" w:hAnsi="宋体"/>
          <w:sz w:val="28"/>
          <w:szCs w:val="28"/>
          <w:lang w:eastAsia="zh-CN"/>
        </w:rPr>
        <w:t>本程序规定了供应商沟通的方式和基本要求。</w:t>
      </w:r>
    </w:p>
    <w:p w14:paraId="694DED25" w14:textId="77777777" w:rsidR="00107A4E" w:rsidRDefault="00107A4E" w:rsidP="00107A4E">
      <w:pPr>
        <w:snapToGrid w:val="0"/>
        <w:spacing w:line="440" w:lineRule="exact"/>
        <w:ind w:firstLineChars="200" w:firstLine="560"/>
        <w:rPr>
          <w:rFonts w:asciiTheme="minorEastAsia" w:eastAsiaTheme="minorEastAsia" w:hAnsiTheme="minorEastAsia" w:cs="Arial" w:hint="eastAsia"/>
          <w:color w:val="000000"/>
          <w:sz w:val="28"/>
          <w:szCs w:val="28"/>
          <w:lang w:eastAsia="zh-CN"/>
        </w:rPr>
      </w:pPr>
      <w:r>
        <w:rPr>
          <w:rFonts w:ascii="宋体" w:hAnsi="宋体"/>
          <w:sz w:val="28"/>
          <w:szCs w:val="28"/>
          <w:lang w:eastAsia="zh-CN"/>
        </w:rPr>
        <w:t>本程序适用于公司各部门与供应商间的沟通</w:t>
      </w:r>
      <w:r>
        <w:rPr>
          <w:rFonts w:asciiTheme="minorEastAsia" w:eastAsiaTheme="minorEastAsia" w:hAnsiTheme="minorEastAsia" w:cs="Arial"/>
          <w:color w:val="000000"/>
          <w:sz w:val="28"/>
          <w:szCs w:val="28"/>
          <w:lang w:eastAsia="zh-CN"/>
        </w:rPr>
        <w:t>。</w:t>
      </w:r>
    </w:p>
    <w:p w14:paraId="6D8F91C3" w14:textId="77777777" w:rsidR="00107A4E" w:rsidRDefault="00107A4E" w:rsidP="0021174E">
      <w:pPr>
        <w:tabs>
          <w:tab w:val="left" w:pos="3276"/>
        </w:tabs>
        <w:snapToGrid w:val="0"/>
        <w:spacing w:beforeLines="100" w:before="326" w:afterLines="100" w:after="326" w:line="440" w:lineRule="exact"/>
        <w:rPr>
          <w:rFonts w:ascii="黑体" w:eastAsia="黑体" w:hAnsi="黑体" w:hint="eastAsia"/>
          <w:sz w:val="28"/>
          <w:lang w:eastAsia="zh-CN"/>
        </w:rPr>
      </w:pPr>
      <w:r w:rsidRPr="006810F8">
        <w:rPr>
          <w:rFonts w:ascii="Times New Roman" w:eastAsia="黑体" w:hAnsi="Times New Roman" w:hint="eastAsia"/>
          <w:sz w:val="28"/>
          <w:lang w:eastAsia="zh-CN"/>
        </w:rPr>
        <w:t>3</w:t>
      </w:r>
      <w:r w:rsidRPr="006810F8">
        <w:rPr>
          <w:rFonts w:ascii="Times New Roman" w:eastAsia="黑体" w:hAnsi="Times New Roman" w:hint="eastAsia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术语和定义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462"/>
        <w:gridCol w:w="6652"/>
      </w:tblGrid>
      <w:tr w:rsidR="00107A4E" w14:paraId="196EB390" w14:textId="77777777" w:rsidTr="00ED4092">
        <w:trPr>
          <w:trHeight w:val="454"/>
        </w:trPr>
        <w:tc>
          <w:tcPr>
            <w:tcW w:w="817" w:type="dxa"/>
            <w:vAlign w:val="center"/>
          </w:tcPr>
          <w:p w14:paraId="37D7D735" w14:textId="77777777" w:rsidR="00107A4E" w:rsidRPr="007C654B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序号</w:t>
            </w:r>
          </w:p>
        </w:tc>
        <w:tc>
          <w:tcPr>
            <w:tcW w:w="1462" w:type="dxa"/>
            <w:vAlign w:val="center"/>
          </w:tcPr>
          <w:p w14:paraId="6E67DF59" w14:textId="77777777" w:rsidR="00107A4E" w:rsidRPr="007C654B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黑体" w:eastAsia="黑体" w:hAnsi="黑体" w:hint="eastAsia"/>
                <w:color w:val="000000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术语</w:t>
            </w:r>
          </w:p>
        </w:tc>
        <w:tc>
          <w:tcPr>
            <w:tcW w:w="6652" w:type="dxa"/>
            <w:vAlign w:val="center"/>
          </w:tcPr>
          <w:p w14:paraId="21F04408" w14:textId="77777777" w:rsidR="00107A4E" w:rsidRPr="007C654B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黑体" w:eastAsia="黑体" w:hAnsi="黑体" w:hint="eastAsia"/>
                <w:color w:val="000000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定义</w:t>
            </w:r>
          </w:p>
        </w:tc>
      </w:tr>
      <w:tr w:rsidR="00107A4E" w14:paraId="441872B0" w14:textId="77777777" w:rsidTr="00ED4092">
        <w:trPr>
          <w:trHeight w:val="90"/>
        </w:trPr>
        <w:tc>
          <w:tcPr>
            <w:tcW w:w="817" w:type="dxa"/>
            <w:vAlign w:val="center"/>
          </w:tcPr>
          <w:p w14:paraId="46EB47D2" w14:textId="77777777" w:rsidR="00107A4E" w:rsidRPr="009822DC" w:rsidRDefault="00107A4E" w:rsidP="00ED4092">
            <w:pPr>
              <w:widowControl w:val="0"/>
              <w:spacing w:line="440" w:lineRule="exact"/>
              <w:jc w:val="center"/>
              <w:rPr>
                <w:rFonts w:ascii="宋体" w:hAnsi="宋体" w:hint="eastAsia"/>
                <w:color w:val="000000"/>
                <w:lang w:eastAsia="zh-CN"/>
              </w:rPr>
            </w:pPr>
            <w:r w:rsidRPr="009822DC">
              <w:rPr>
                <w:rFonts w:ascii="宋体" w:hAnsi="宋体"/>
                <w:color w:val="000000"/>
                <w:lang w:eastAsia="zh-CN"/>
              </w:rPr>
              <w:t>1</w:t>
            </w:r>
          </w:p>
        </w:tc>
        <w:tc>
          <w:tcPr>
            <w:tcW w:w="1462" w:type="dxa"/>
            <w:vAlign w:val="center"/>
          </w:tcPr>
          <w:p w14:paraId="4B2F1915" w14:textId="77777777" w:rsidR="00107A4E" w:rsidRPr="009822DC" w:rsidRDefault="00107A4E" w:rsidP="00ED4092">
            <w:pPr>
              <w:widowControl w:val="0"/>
              <w:spacing w:line="440" w:lineRule="exact"/>
              <w:jc w:val="center"/>
              <w:rPr>
                <w:rFonts w:ascii="宋体" w:hAnsi="宋体" w:hint="eastAsia"/>
                <w:color w:val="000000"/>
                <w:lang w:eastAsia="zh-CN"/>
              </w:rPr>
            </w:pPr>
            <w:r w:rsidRPr="009822DC">
              <w:rPr>
                <w:rFonts w:ascii="宋体" w:hAnsi="宋体"/>
                <w:color w:val="000000"/>
                <w:lang w:eastAsia="zh-CN"/>
              </w:rPr>
              <w:t>供应商沟通</w:t>
            </w:r>
          </w:p>
        </w:tc>
        <w:tc>
          <w:tcPr>
            <w:tcW w:w="6652" w:type="dxa"/>
            <w:vAlign w:val="center"/>
          </w:tcPr>
          <w:p w14:paraId="68E213A4" w14:textId="77777777" w:rsidR="00107A4E" w:rsidRPr="009822DC" w:rsidRDefault="00107A4E" w:rsidP="00ED4092">
            <w:pPr>
              <w:widowControl w:val="0"/>
              <w:spacing w:line="440" w:lineRule="exact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9822DC">
              <w:rPr>
                <w:rFonts w:ascii="宋体" w:hAnsi="宋体"/>
                <w:color w:val="000000"/>
                <w:lang w:eastAsia="zh-CN"/>
              </w:rPr>
              <w:t>指公司与供应商的组织或个人的工作来往，为达成一定目的，将信息传递给对方，并期望得到对方做出相应反应的过程。</w:t>
            </w:r>
          </w:p>
        </w:tc>
      </w:tr>
    </w:tbl>
    <w:p w14:paraId="78F4AA4B" w14:textId="77777777" w:rsidR="00107A4E" w:rsidRDefault="00107A4E" w:rsidP="0021174E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 w:hint="eastAsia"/>
          <w:sz w:val="28"/>
          <w:lang w:eastAsia="zh-CN"/>
        </w:rPr>
      </w:pPr>
      <w:r w:rsidRPr="00CB6059">
        <w:rPr>
          <w:rFonts w:ascii="Times New Roman" w:eastAsia="黑体" w:hAnsi="Times New Roman" w:hint="eastAsia"/>
          <w:color w:val="000000"/>
          <w:sz w:val="28"/>
          <w:szCs w:val="28"/>
          <w:lang w:eastAsia="zh-CN"/>
        </w:rPr>
        <w:t>4</w:t>
      </w:r>
      <w:r w:rsidRPr="006810F8">
        <w:rPr>
          <w:rFonts w:ascii="Times New Roman" w:eastAsia="黑体" w:hAnsi="Times New Roman" w:hint="eastAsia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职责和权限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8"/>
        <w:gridCol w:w="6035"/>
        <w:gridCol w:w="1984"/>
      </w:tblGrid>
      <w:tr w:rsidR="00107A4E" w14:paraId="0142B029" w14:textId="77777777" w:rsidTr="00F62284">
        <w:trPr>
          <w:trHeight w:val="530"/>
          <w:tblHeader/>
          <w:jc w:val="center"/>
        </w:trPr>
        <w:tc>
          <w:tcPr>
            <w:tcW w:w="1048" w:type="dxa"/>
            <w:vAlign w:val="center"/>
          </w:tcPr>
          <w:p w14:paraId="5D35EFB6" w14:textId="77777777" w:rsidR="00107A4E" w:rsidRPr="007C654B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黑体" w:eastAsia="黑体" w:hAnsi="黑体" w:hint="eastAsia"/>
                <w:color w:val="000000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部门</w:t>
            </w:r>
          </w:p>
        </w:tc>
        <w:tc>
          <w:tcPr>
            <w:tcW w:w="6035" w:type="dxa"/>
            <w:vAlign w:val="center"/>
          </w:tcPr>
          <w:p w14:paraId="793A0BAE" w14:textId="77777777" w:rsidR="00107A4E" w:rsidRPr="007C654B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主要职责描述</w:t>
            </w:r>
          </w:p>
        </w:tc>
        <w:tc>
          <w:tcPr>
            <w:tcW w:w="1984" w:type="dxa"/>
            <w:vAlign w:val="center"/>
          </w:tcPr>
          <w:p w14:paraId="42DF0800" w14:textId="77777777" w:rsidR="00107A4E" w:rsidRPr="007C654B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黑体" w:eastAsia="黑体" w:hAnsi="黑体" w:hint="eastAsia"/>
                <w:color w:val="000000"/>
                <w:sz w:val="28"/>
                <w:szCs w:val="28"/>
                <w:lang w:eastAsia="zh-CN"/>
              </w:rPr>
            </w:pPr>
            <w:r w:rsidRPr="007C654B">
              <w:rPr>
                <w:rFonts w:ascii="黑体" w:eastAsia="黑体" w:hAnsi="黑体"/>
                <w:color w:val="000000"/>
                <w:sz w:val="28"/>
                <w:szCs w:val="28"/>
                <w:lang w:eastAsia="zh-CN"/>
              </w:rPr>
              <w:t>对应活动</w:t>
            </w:r>
          </w:p>
        </w:tc>
      </w:tr>
      <w:tr w:rsidR="00107A4E" w14:paraId="37A91119" w14:textId="77777777" w:rsidTr="00F62284">
        <w:trPr>
          <w:trHeight w:val="606"/>
          <w:jc w:val="center"/>
        </w:trPr>
        <w:tc>
          <w:tcPr>
            <w:tcW w:w="1048" w:type="dxa"/>
            <w:vAlign w:val="center"/>
          </w:tcPr>
          <w:p w14:paraId="766CC54C" w14:textId="77777777" w:rsidR="00107A4E" w:rsidRPr="009822DC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 w:hint="eastAsia"/>
                <w:color w:val="000000"/>
                <w:lang w:eastAsia="zh-CN"/>
              </w:rPr>
            </w:pPr>
            <w:r w:rsidRPr="009822DC">
              <w:rPr>
                <w:rFonts w:ascii="宋体" w:hAnsi="宋体" w:hint="eastAsia"/>
                <w:color w:val="000000"/>
                <w:lang w:eastAsia="zh-CN"/>
              </w:rPr>
              <w:t>经营发展部</w:t>
            </w:r>
          </w:p>
        </w:tc>
        <w:tc>
          <w:tcPr>
            <w:tcW w:w="6035" w:type="dxa"/>
            <w:vAlign w:val="center"/>
          </w:tcPr>
          <w:p w14:paraId="45D9DB7D" w14:textId="77777777" w:rsidR="00107A4E" w:rsidRPr="009822DC" w:rsidRDefault="00107A4E" w:rsidP="00ED4092">
            <w:pPr>
              <w:adjustRightInd w:val="0"/>
              <w:snapToGrid w:val="0"/>
              <w:spacing w:line="440" w:lineRule="exact"/>
              <w:rPr>
                <w:rFonts w:ascii="宋体" w:hAnsi="宋体" w:hint="eastAsia"/>
                <w:color w:val="000000"/>
                <w:lang w:eastAsia="zh-CN"/>
              </w:rPr>
            </w:pPr>
            <w:r w:rsidRPr="009822DC">
              <w:rPr>
                <w:rFonts w:ascii="宋体" w:hAnsi="宋体"/>
                <w:color w:val="000000"/>
                <w:lang w:eastAsia="zh-CN"/>
              </w:rPr>
              <w:t>负责确保供应商关系的有效管理和采购流程的顺畅运行。</w:t>
            </w:r>
          </w:p>
        </w:tc>
        <w:tc>
          <w:tcPr>
            <w:tcW w:w="1984" w:type="dxa"/>
            <w:vAlign w:val="center"/>
          </w:tcPr>
          <w:p w14:paraId="51C6188F" w14:textId="77777777" w:rsidR="00107A4E" w:rsidRPr="009822DC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 w:hint="eastAsia"/>
                <w:color w:val="000000"/>
                <w:lang w:eastAsia="zh-CN"/>
              </w:rPr>
            </w:pPr>
            <w:r w:rsidRPr="009822DC">
              <w:rPr>
                <w:rFonts w:ascii="宋体" w:hAnsi="宋体"/>
                <w:color w:val="000000"/>
                <w:lang w:eastAsia="zh-CN"/>
              </w:rPr>
              <w:t>5.1~5.9</w:t>
            </w:r>
          </w:p>
        </w:tc>
      </w:tr>
      <w:tr w:rsidR="00107A4E" w14:paraId="5999BED9" w14:textId="77777777" w:rsidTr="00F62284">
        <w:trPr>
          <w:trHeight w:val="984"/>
          <w:jc w:val="center"/>
        </w:trPr>
        <w:tc>
          <w:tcPr>
            <w:tcW w:w="1048" w:type="dxa"/>
            <w:vAlign w:val="center"/>
          </w:tcPr>
          <w:p w14:paraId="6C01BC2E" w14:textId="77777777" w:rsidR="00107A4E" w:rsidRPr="009822DC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 w:hint="eastAsia"/>
                <w:color w:val="000000"/>
                <w:lang w:eastAsia="zh-CN"/>
              </w:rPr>
            </w:pPr>
            <w:r w:rsidRPr="009822DC">
              <w:rPr>
                <w:rFonts w:ascii="宋体" w:hAnsi="宋体"/>
                <w:color w:val="000000"/>
                <w:lang w:eastAsia="zh-CN"/>
              </w:rPr>
              <w:t>各部门</w:t>
            </w:r>
          </w:p>
        </w:tc>
        <w:tc>
          <w:tcPr>
            <w:tcW w:w="6035" w:type="dxa"/>
            <w:vAlign w:val="center"/>
          </w:tcPr>
          <w:p w14:paraId="199D1139" w14:textId="77777777" w:rsidR="00107A4E" w:rsidRPr="009822DC" w:rsidRDefault="00107A4E" w:rsidP="00ED4092">
            <w:pPr>
              <w:adjustRightInd w:val="0"/>
              <w:snapToGrid w:val="0"/>
              <w:spacing w:line="440" w:lineRule="exact"/>
              <w:rPr>
                <w:rFonts w:ascii="宋体" w:hAnsi="宋体" w:hint="eastAsia"/>
                <w:color w:val="000000"/>
                <w:lang w:eastAsia="zh-CN"/>
              </w:rPr>
            </w:pPr>
            <w:r w:rsidRPr="009822DC">
              <w:rPr>
                <w:rFonts w:ascii="宋体" w:hAnsi="宋体"/>
                <w:color w:val="000000"/>
                <w:lang w:eastAsia="zh-CN"/>
              </w:rPr>
              <w:t>业务主管人员负责与之相关供应商的沟通、协调、监督和管理。</w:t>
            </w:r>
          </w:p>
        </w:tc>
        <w:tc>
          <w:tcPr>
            <w:tcW w:w="1984" w:type="dxa"/>
            <w:vAlign w:val="center"/>
          </w:tcPr>
          <w:p w14:paraId="39AA6963" w14:textId="77777777" w:rsidR="00107A4E" w:rsidRPr="009822DC" w:rsidRDefault="00107A4E" w:rsidP="00ED4092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 w:hint="eastAsia"/>
                <w:color w:val="000000"/>
                <w:lang w:eastAsia="zh-CN"/>
              </w:rPr>
            </w:pPr>
            <w:r w:rsidRPr="009822DC">
              <w:rPr>
                <w:rFonts w:ascii="宋体" w:hAnsi="宋体"/>
                <w:color w:val="000000"/>
                <w:lang w:eastAsia="zh-CN"/>
              </w:rPr>
              <w:t>5.1、5.2、5.3</w:t>
            </w:r>
          </w:p>
        </w:tc>
      </w:tr>
    </w:tbl>
    <w:p w14:paraId="7A3B7A66" w14:textId="77777777" w:rsidR="00107A4E" w:rsidRDefault="00107A4E" w:rsidP="0021174E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 w:hint="eastAsia"/>
          <w:sz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>5</w:t>
      </w:r>
      <w:r w:rsidRPr="006810F8">
        <w:rPr>
          <w:rFonts w:ascii="Times New Roman" w:eastAsia="黑体" w:hAnsi="Times New Roman" w:hint="eastAsia"/>
          <w:sz w:val="28"/>
          <w:lang w:eastAsia="zh-CN"/>
        </w:rPr>
        <w:t>、</w:t>
      </w:r>
      <w:r>
        <w:rPr>
          <w:rFonts w:ascii="黑体" w:eastAsia="黑体" w:hAnsi="黑体" w:hint="eastAsia"/>
          <w:sz w:val="28"/>
          <w:lang w:eastAsia="zh-CN"/>
        </w:rPr>
        <w:t>工作程序</w:t>
      </w:r>
    </w:p>
    <w:p w14:paraId="56D386A7" w14:textId="77777777" w:rsidR="00107A4E" w:rsidRPr="009822DC" w:rsidRDefault="00107A4E" w:rsidP="0021174E">
      <w:pPr>
        <w:tabs>
          <w:tab w:val="left" w:pos="5934"/>
        </w:tabs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>5.1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沟通原则</w:t>
      </w:r>
    </w:p>
    <w:p w14:paraId="0BE18837" w14:textId="77777777" w:rsidR="00107A4E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Theme="minorEastAsia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1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互相尊重、互相理解、互利互惠；</w:t>
      </w:r>
    </w:p>
    <w:p w14:paraId="66336DC3" w14:textId="77777777" w:rsidR="00107A4E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2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遵守制度流程、诚信、商业信用等原则；</w:t>
      </w:r>
    </w:p>
    <w:p w14:paraId="5E06AC20" w14:textId="77777777" w:rsidR="00107A4E" w:rsidRPr="00AC0EAF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Theme="minorEastAsia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3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把握沟通的及时性、准确性、完整性</w:t>
      </w: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。</w:t>
      </w:r>
    </w:p>
    <w:p w14:paraId="4106431B" w14:textId="77777777" w:rsidR="00107A4E" w:rsidRPr="009822DC" w:rsidRDefault="00107A4E" w:rsidP="00107A4E">
      <w:pPr>
        <w:ind w:firstLineChars="200" w:firstLine="56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lastRenderedPageBreak/>
        <w:t>（</w:t>
      </w:r>
      <w:r w:rsidRPr="006810F8">
        <w:rPr>
          <w:rFonts w:ascii="Times New Roman" w:eastAsia="黑体" w:hAnsi="Times New Roman"/>
          <w:sz w:val="28"/>
          <w:lang w:eastAsia="zh-CN"/>
        </w:rPr>
        <w:t>4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涉密信息沟通按照公司保密管理相关规定执行。</w:t>
      </w:r>
    </w:p>
    <w:p w14:paraId="284949D6" w14:textId="77777777" w:rsidR="00107A4E" w:rsidRPr="009822DC" w:rsidRDefault="00107A4E" w:rsidP="0021174E">
      <w:pPr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 xml:space="preserve">5.2 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沟通内容</w:t>
      </w:r>
    </w:p>
    <w:p w14:paraId="1EA26738" w14:textId="77777777" w:rsidR="00107A4E" w:rsidRPr="009822DC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9822DC">
        <w:rPr>
          <w:rFonts w:ascii="宋体" w:hAnsi="宋体"/>
          <w:color w:val="000000"/>
          <w:sz w:val="28"/>
          <w:szCs w:val="28"/>
          <w:lang w:eastAsia="zh-CN"/>
        </w:rPr>
        <w:t>沟通内容包括但不限于：</w:t>
      </w:r>
    </w:p>
    <w:p w14:paraId="575E85F7" w14:textId="77777777" w:rsidR="00107A4E" w:rsidRPr="009822DC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6810F8">
        <w:rPr>
          <w:rFonts w:ascii="Times New Roman" w:eastAsia="黑体" w:hAnsi="Times New Roman"/>
          <w:sz w:val="28"/>
          <w:lang w:eastAsia="zh-CN"/>
        </w:rPr>
        <w:t>1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了解供应商基本信息、加工能力、经营情况、发展动向等；</w:t>
      </w:r>
    </w:p>
    <w:p w14:paraId="60463E87" w14:textId="77777777" w:rsidR="00107A4E" w:rsidRPr="009822DC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2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向供应商发布并沟通供应商绩效情况；</w:t>
      </w:r>
    </w:p>
    <w:p w14:paraId="01D9AD2B" w14:textId="77777777" w:rsidR="00107A4E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3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向供应商传达上级机关及顾客的要求；</w:t>
      </w:r>
    </w:p>
    <w:p w14:paraId="16D50239" w14:textId="77777777" w:rsidR="00107A4E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4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与供应商交流业务开展和问题处理的相关事宜；</w:t>
      </w:r>
    </w:p>
    <w:p w14:paraId="04C2EFA6" w14:textId="77777777" w:rsidR="00F62284" w:rsidRDefault="00107A4E" w:rsidP="00F62284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eastAsiaTheme="minorEastAsia" w:hAnsiTheme="minorEastAsia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F62284"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5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F62284"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向供应商下达技术、质量、价格、法律、纪检等方面管理通知、通告。</w:t>
      </w:r>
    </w:p>
    <w:p w14:paraId="45705A7E" w14:textId="77777777" w:rsidR="00107A4E" w:rsidRPr="009822DC" w:rsidRDefault="00107A4E" w:rsidP="0021174E">
      <w:pPr>
        <w:adjustRightInd w:val="0"/>
        <w:snapToGrid w:val="0"/>
        <w:spacing w:beforeLines="50" w:before="163" w:afterLines="50" w:after="163"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F62284">
        <w:rPr>
          <w:rFonts w:ascii="Times New Roman" w:eastAsia="黑体" w:hAnsi="Times New Roman"/>
          <w:sz w:val="28"/>
          <w:lang w:eastAsia="zh-CN"/>
        </w:rPr>
        <w:t xml:space="preserve">5.3 </w:t>
      </w:r>
      <w:r w:rsidRPr="00F62284">
        <w:rPr>
          <w:rFonts w:ascii="宋体" w:hAnsi="宋体"/>
          <w:sz w:val="28"/>
          <w:lang w:eastAsia="zh-CN"/>
        </w:rPr>
        <w:t>沟通方式</w:t>
      </w:r>
    </w:p>
    <w:p w14:paraId="024C6D8B" w14:textId="77777777" w:rsidR="00107A4E" w:rsidRPr="009822DC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9822DC">
        <w:rPr>
          <w:rFonts w:ascii="宋体" w:hAnsi="宋体"/>
          <w:color w:val="000000"/>
          <w:sz w:val="28"/>
          <w:szCs w:val="28"/>
          <w:lang w:eastAsia="zh-CN"/>
        </w:rPr>
        <w:t>沟通方式包括但不限于：会议交流（含电话会议）、函件（通知、通告）、走访、约谈、邮件等。</w:t>
      </w:r>
    </w:p>
    <w:p w14:paraId="491311D6" w14:textId="77777777" w:rsidR="00107A4E" w:rsidRPr="009822DC" w:rsidRDefault="00107A4E" w:rsidP="0021174E">
      <w:pPr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 xml:space="preserve">5.4 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会议交流</w:t>
      </w:r>
    </w:p>
    <w:p w14:paraId="7BA01C40" w14:textId="77777777" w:rsidR="00107A4E" w:rsidRPr="009822DC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9822DC">
        <w:rPr>
          <w:rFonts w:ascii="宋体" w:hAnsi="宋体"/>
          <w:color w:val="000000"/>
          <w:sz w:val="28"/>
          <w:szCs w:val="28"/>
          <w:lang w:eastAsia="zh-CN"/>
        </w:rPr>
        <w:t>当讨论复杂问题的解决方案、传达重要信息、开展相关商务合作等情况，可与供应商召开会议（含电话会议）。需要时，应形成会议纪要，见附表</w:t>
      </w:r>
      <w:r w:rsidRPr="00CB6059">
        <w:rPr>
          <w:rFonts w:ascii="Times New Roman" w:eastAsia="黑体" w:hAnsi="Times New Roman"/>
          <w:sz w:val="28"/>
          <w:lang w:eastAsia="zh-CN"/>
        </w:rPr>
        <w:t>1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，会议纪要编码规则如下：</w:t>
      </w: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公司缩写（</w:t>
      </w:r>
      <w:r w:rsidRPr="00CB6059">
        <w:rPr>
          <w:rFonts w:ascii="Times New Roman" w:eastAsia="黑体" w:hAnsi="Times New Roman"/>
          <w:sz w:val="28"/>
          <w:lang w:eastAsia="zh-CN"/>
        </w:rPr>
        <w:t>SYCX</w:t>
      </w: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-文件类别（</w:t>
      </w:r>
      <w:r w:rsidRPr="00CB6059">
        <w:rPr>
          <w:rFonts w:ascii="Times New Roman" w:eastAsia="黑体" w:hAnsi="Times New Roman" w:hint="eastAsia"/>
          <w:sz w:val="28"/>
          <w:lang w:eastAsia="zh-CN"/>
        </w:rPr>
        <w:t>JY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）-部门缩写-年份-流水号；</w:t>
      </w:r>
    </w:p>
    <w:p w14:paraId="4868CE77" w14:textId="77777777" w:rsidR="00107A4E" w:rsidRPr="009822DC" w:rsidRDefault="00107A4E" w:rsidP="0021174E">
      <w:pPr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 xml:space="preserve">5.5 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函件</w:t>
      </w:r>
    </w:p>
    <w:p w14:paraId="77C597F3" w14:textId="77777777" w:rsidR="00107A4E" w:rsidRPr="009822DC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在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向供应商发布正式的通知、通告时，应发布通知、通告函件（中文见附件</w:t>
      </w:r>
      <w:r w:rsidRPr="00CB6059">
        <w:rPr>
          <w:rFonts w:ascii="Times New Roman" w:eastAsia="黑体" w:hAnsi="Times New Roman" w:hint="eastAsia"/>
          <w:sz w:val="28"/>
          <w:lang w:eastAsia="zh-CN"/>
        </w:rPr>
        <w:t>1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，函件编号规则如下：</w:t>
      </w: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函件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编码规则如下：</w:t>
      </w: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公司缩写（</w:t>
      </w:r>
      <w:r w:rsidRPr="00CB6059">
        <w:rPr>
          <w:rFonts w:ascii="Times New Roman" w:eastAsia="黑体" w:hAnsi="Times New Roman"/>
          <w:sz w:val="28"/>
          <w:lang w:eastAsia="zh-CN"/>
        </w:rPr>
        <w:t>SYCX</w:t>
      </w: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-文件类别（</w:t>
      </w:r>
      <w:r w:rsidRPr="00CB6059">
        <w:rPr>
          <w:rFonts w:ascii="Times New Roman" w:eastAsia="黑体" w:hAnsi="Times New Roman" w:hint="eastAsia"/>
          <w:sz w:val="28"/>
          <w:lang w:eastAsia="zh-CN"/>
        </w:rPr>
        <w:t>HJ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）-部门缩写-年份-流水号；</w:t>
      </w:r>
    </w:p>
    <w:p w14:paraId="7263349E" w14:textId="77777777" w:rsidR="00107A4E" w:rsidRPr="009822DC" w:rsidRDefault="00107A4E" w:rsidP="0021174E">
      <w:pPr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CB6059">
        <w:rPr>
          <w:rFonts w:ascii="Times New Roman" w:eastAsia="黑体" w:hAnsi="Times New Roman"/>
          <w:sz w:val="28"/>
          <w:lang w:eastAsia="zh-CN"/>
        </w:rPr>
        <w:t>5.6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走访</w:t>
      </w:r>
    </w:p>
    <w:p w14:paraId="62E68E9A" w14:textId="77777777" w:rsidR="00107A4E" w:rsidRPr="009822DC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CB6059">
        <w:rPr>
          <w:rFonts w:ascii="Times New Roman" w:eastAsia="黑体" w:hAnsi="Times New Roman"/>
          <w:sz w:val="28"/>
          <w:lang w:eastAsia="zh-CN"/>
        </w:rPr>
        <w:t>1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了解、核实供应商基本信息、资产状况、加工能力以及经营情况；</w:t>
      </w:r>
    </w:p>
    <w:p w14:paraId="41F997DE" w14:textId="77777777" w:rsidR="00107A4E" w:rsidRPr="009822DC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 w:rsidRPr="00CB6059">
        <w:rPr>
          <w:rFonts w:ascii="Times New Roman" w:eastAsia="黑体" w:hAnsi="Times New Roman"/>
          <w:sz w:val="28"/>
          <w:lang w:eastAsia="zh-CN"/>
        </w:rPr>
        <w:t>2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了解供应商合作业务开展情况，交流合作过程中遇到的问题，征集供应商的合理化建议和诉求；</w:t>
      </w:r>
    </w:p>
    <w:p w14:paraId="1F43E509" w14:textId="77777777" w:rsidR="00107A4E" w:rsidRPr="009822DC" w:rsidRDefault="00107A4E" w:rsidP="00CB6059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lastRenderedPageBreak/>
        <w:t>（</w:t>
      </w:r>
      <w:r w:rsidRPr="00CB6059">
        <w:rPr>
          <w:rFonts w:ascii="Times New Roman" w:eastAsia="黑体" w:hAnsi="Times New Roman"/>
          <w:sz w:val="28"/>
          <w:lang w:eastAsia="zh-CN"/>
        </w:rPr>
        <w:t>3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解决一些不确定的因素、存在的问题或矛盾和冲突；</w:t>
      </w:r>
    </w:p>
    <w:p w14:paraId="0AB64564" w14:textId="77777777" w:rsidR="00CE7AE6" w:rsidRDefault="00107A4E" w:rsidP="00CE7AE6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（</w:t>
      </w: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>4</w:t>
      </w:r>
      <w:r>
        <w:rPr>
          <w:rFonts w:ascii="Times New Roman" w:eastAsiaTheme="minorEastAsia" w:hAnsiTheme="minorEastAsia"/>
          <w:color w:val="000000"/>
          <w:sz w:val="28"/>
          <w:szCs w:val="28"/>
          <w:lang w:eastAsia="zh-CN"/>
        </w:rPr>
        <w:t>）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建立与供应商关键人员之间的商务合作关系，巩固双方合作意愿。</w:t>
      </w:r>
    </w:p>
    <w:p w14:paraId="0D90CCDF" w14:textId="77777777" w:rsidR="00107A4E" w:rsidRPr="009822DC" w:rsidRDefault="00107A4E" w:rsidP="0021174E">
      <w:pPr>
        <w:adjustRightInd w:val="0"/>
        <w:snapToGrid w:val="0"/>
        <w:spacing w:beforeLines="50" w:before="163" w:afterLines="50" w:after="163"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 xml:space="preserve">5.7 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约谈</w:t>
      </w:r>
    </w:p>
    <w:p w14:paraId="07103BB1" w14:textId="77777777" w:rsidR="00107A4E" w:rsidRPr="009822DC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9822DC">
        <w:rPr>
          <w:rFonts w:ascii="宋体" w:hAnsi="宋体"/>
          <w:color w:val="000000"/>
          <w:sz w:val="28"/>
          <w:szCs w:val="28"/>
          <w:lang w:eastAsia="zh-CN"/>
        </w:rPr>
        <w:t>当供应商存在重大风险、供应商绩效连续下降、廉洁防控意识不足等情况，可要求供应商主要负责人员到公司，与公司相关领导进行当面沟通。</w:t>
      </w:r>
    </w:p>
    <w:p w14:paraId="14CE9D04" w14:textId="77777777" w:rsidR="00107A4E" w:rsidRPr="009822DC" w:rsidRDefault="00107A4E" w:rsidP="0021174E">
      <w:pPr>
        <w:adjustRightInd w:val="0"/>
        <w:snapToGrid w:val="0"/>
        <w:spacing w:beforeLines="50" w:before="163" w:afterLines="50" w:after="163" w:line="440" w:lineRule="exact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eastAsia="zh-CN"/>
        </w:rPr>
        <w:t xml:space="preserve">5.9 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邮件</w:t>
      </w:r>
    </w:p>
    <w:p w14:paraId="556A6045" w14:textId="77777777" w:rsidR="00107A4E" w:rsidRPr="009822DC" w:rsidRDefault="00107A4E" w:rsidP="00107A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9822DC">
        <w:rPr>
          <w:rFonts w:ascii="宋体" w:hAnsi="宋体"/>
          <w:color w:val="000000"/>
          <w:sz w:val="28"/>
          <w:szCs w:val="28"/>
          <w:lang w:eastAsia="zh-CN"/>
        </w:rPr>
        <w:t>对于需通过电子邮件的方式与供应商进行相关询价、报价等商务沟通时，邮件应抄送部门相关业务主管领导。</w:t>
      </w:r>
    </w:p>
    <w:p w14:paraId="6CFC0B49" w14:textId="77777777" w:rsidR="00107A4E" w:rsidRDefault="00107A4E" w:rsidP="0021174E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 w:hint="eastAsia"/>
          <w:sz w:val="28"/>
          <w:szCs w:val="28"/>
          <w:lang w:eastAsia="zh-CN"/>
        </w:rPr>
      </w:pPr>
      <w:r w:rsidRPr="006810F8">
        <w:rPr>
          <w:rFonts w:ascii="Times New Roman" w:eastAsia="黑体" w:hAnsi="Times New Roman"/>
          <w:sz w:val="28"/>
          <w:lang w:eastAsia="zh-CN"/>
        </w:rPr>
        <w:t>6</w:t>
      </w:r>
      <w:r>
        <w:rPr>
          <w:rFonts w:ascii="黑体" w:eastAsia="黑体" w:hAnsi="黑体" w:hint="eastAsia"/>
          <w:sz w:val="28"/>
          <w:szCs w:val="28"/>
          <w:lang w:eastAsia="zh-CN"/>
        </w:rPr>
        <w:t>、相关流程</w:t>
      </w:r>
    </w:p>
    <w:p w14:paraId="1C49CFA8" w14:textId="77777777" w:rsidR="00107A4E" w:rsidRPr="009822DC" w:rsidRDefault="00107A4E" w:rsidP="009822DC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9822DC">
        <w:rPr>
          <w:rFonts w:ascii="宋体" w:hAnsi="宋体"/>
          <w:color w:val="000000"/>
          <w:sz w:val="28"/>
          <w:szCs w:val="28"/>
          <w:lang w:eastAsia="zh-CN"/>
        </w:rPr>
        <w:t>无</w:t>
      </w:r>
    </w:p>
    <w:p w14:paraId="56B0154E" w14:textId="77777777" w:rsidR="00107A4E" w:rsidRDefault="00107A4E" w:rsidP="0021174E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 w:hint="eastAsia"/>
          <w:sz w:val="28"/>
          <w:szCs w:val="28"/>
          <w:lang w:eastAsia="zh-CN"/>
        </w:rPr>
      </w:pPr>
      <w:r w:rsidRPr="006810F8">
        <w:rPr>
          <w:rFonts w:ascii="Times New Roman" w:eastAsia="黑体" w:hAnsi="Times New Roman" w:hint="eastAsia"/>
          <w:sz w:val="28"/>
          <w:lang w:eastAsia="zh-CN"/>
        </w:rPr>
        <w:t>7</w:t>
      </w:r>
      <w:r>
        <w:rPr>
          <w:rFonts w:ascii="黑体" w:eastAsia="黑体" w:hAnsi="黑体" w:hint="eastAsia"/>
          <w:sz w:val="28"/>
          <w:szCs w:val="28"/>
          <w:lang w:eastAsia="zh-CN"/>
        </w:rPr>
        <w:t>、引用文件</w:t>
      </w:r>
    </w:p>
    <w:p w14:paraId="3C2E30CC" w14:textId="77777777" w:rsidR="009822DC" w:rsidRPr="00A04402" w:rsidRDefault="00A04402" w:rsidP="00A04402">
      <w:pPr>
        <w:adjustRightInd w:val="0"/>
        <w:snapToGrid w:val="0"/>
        <w:spacing w:line="440" w:lineRule="exact"/>
        <w:ind w:firstLineChars="200" w:firstLine="560"/>
        <w:outlineLvl w:val="0"/>
        <w:rPr>
          <w:rFonts w:ascii="Times New Roman" w:hAnsi="Times New Roman"/>
          <w:color w:val="000000"/>
          <w:sz w:val="28"/>
          <w:szCs w:val="28"/>
          <w:lang w:eastAsia="zh-CN"/>
        </w:rPr>
      </w:pPr>
      <w:r w:rsidRPr="00A04402">
        <w:rPr>
          <w:rFonts w:ascii="Times New Roman" w:hAnsi="Times New Roman"/>
          <w:color w:val="000000"/>
          <w:sz w:val="28"/>
          <w:szCs w:val="28"/>
          <w:lang w:eastAsia="zh-CN"/>
        </w:rPr>
        <w:t>SYCX/QMS-M1-01</w:t>
      </w:r>
      <w:r w:rsidR="00107A4E" w:rsidRPr="00A04402">
        <w:rPr>
          <w:rFonts w:ascii="Times New Roman" w:hAnsi="宋体"/>
          <w:color w:val="000000"/>
          <w:sz w:val="28"/>
          <w:szCs w:val="28"/>
          <w:lang w:eastAsia="zh-CN"/>
        </w:rPr>
        <w:t>沟通管理程序</w:t>
      </w:r>
    </w:p>
    <w:p w14:paraId="5312C552" w14:textId="77777777" w:rsidR="00107A4E" w:rsidRPr="009822DC" w:rsidRDefault="00107A4E" w:rsidP="0021174E">
      <w:pPr>
        <w:adjustRightInd w:val="0"/>
        <w:snapToGrid w:val="0"/>
        <w:spacing w:beforeLines="100" w:before="326" w:afterLines="100" w:after="326" w:line="440" w:lineRule="exact"/>
        <w:outlineLvl w:val="0"/>
        <w:rPr>
          <w:rFonts w:ascii="黑体" w:eastAsia="黑体" w:hAnsi="黑体" w:hint="eastAsia"/>
          <w:sz w:val="28"/>
          <w:szCs w:val="28"/>
          <w:lang w:eastAsia="zh-CN"/>
        </w:rPr>
      </w:pPr>
      <w:r w:rsidRPr="006810F8">
        <w:rPr>
          <w:rFonts w:ascii="Times New Roman" w:eastAsia="黑体" w:hAnsi="Times New Roman" w:hint="eastAsia"/>
          <w:sz w:val="28"/>
          <w:lang w:eastAsia="zh-CN"/>
        </w:rPr>
        <w:t>8</w:t>
      </w:r>
      <w:r>
        <w:rPr>
          <w:rFonts w:ascii="黑体" w:eastAsia="黑体" w:hAnsi="黑体" w:hint="eastAsia"/>
          <w:sz w:val="28"/>
          <w:szCs w:val="28"/>
          <w:lang w:eastAsia="zh-CN"/>
        </w:rPr>
        <w:t>、记录表格</w:t>
      </w:r>
    </w:p>
    <w:p w14:paraId="1228B202" w14:textId="77777777" w:rsidR="00107A4E" w:rsidRPr="0021174E" w:rsidRDefault="00107A4E" w:rsidP="0021174E">
      <w:pPr>
        <w:adjustRightInd w:val="0"/>
        <w:snapToGrid w:val="0"/>
        <w:spacing w:line="440" w:lineRule="exact"/>
        <w:ind w:firstLineChars="200" w:firstLine="560"/>
        <w:outlineLvl w:val="0"/>
        <w:rPr>
          <w:rFonts w:ascii="宋体" w:hAnsi="宋体" w:hint="eastAsia"/>
          <w:color w:val="000000"/>
          <w:sz w:val="28"/>
          <w:szCs w:val="28"/>
          <w:lang w:eastAsia="zh-CN"/>
        </w:rPr>
      </w:pPr>
      <w:r w:rsidRPr="00CB6059">
        <w:rPr>
          <w:rFonts w:ascii="Times New Roman" w:eastAsiaTheme="minorEastAsia" w:hAnsi="Times New Roman" w:hint="eastAsia"/>
          <w:color w:val="000000"/>
          <w:sz w:val="28"/>
          <w:szCs w:val="28"/>
          <w:lang w:eastAsia="zh-CN"/>
        </w:rPr>
        <w:t>FM-M1-03-01</w:t>
      </w: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会议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纪要</w:t>
      </w: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（</w:t>
      </w:r>
      <w:r w:rsidRPr="009822DC">
        <w:rPr>
          <w:rFonts w:ascii="宋体" w:hAnsi="宋体"/>
          <w:color w:val="000000"/>
          <w:sz w:val="28"/>
          <w:szCs w:val="28"/>
          <w:lang w:eastAsia="zh-CN"/>
        </w:rPr>
        <w:t>保存三年</w:t>
      </w:r>
      <w:r w:rsidRPr="009822DC">
        <w:rPr>
          <w:rFonts w:ascii="宋体" w:hAnsi="宋体" w:hint="eastAsia"/>
          <w:color w:val="000000"/>
          <w:sz w:val="28"/>
          <w:szCs w:val="28"/>
          <w:lang w:eastAsia="zh-CN"/>
        </w:rPr>
        <w:t>）</w:t>
      </w:r>
    </w:p>
    <w:p w14:paraId="3E41BAB0" w14:textId="77777777" w:rsidR="00107A4E" w:rsidRDefault="0021174E" w:rsidP="0021174E">
      <w:pPr>
        <w:ind w:firstLineChars="200" w:firstLine="560"/>
        <w:rPr>
          <w:lang w:eastAsia="zh-CN"/>
        </w:rPr>
      </w:pPr>
      <w:r w:rsidRPr="00CB6059">
        <w:rPr>
          <w:rFonts w:ascii="Times New Roman" w:eastAsiaTheme="minorEastAsia" w:hAnsi="Times New Roman" w:hint="eastAsia"/>
          <w:color w:val="000000"/>
          <w:sz w:val="28"/>
          <w:szCs w:val="28"/>
          <w:lang w:eastAsia="zh-CN"/>
        </w:rPr>
        <w:t>FM-M1-03-0</w:t>
      </w:r>
      <w:r>
        <w:rPr>
          <w:rFonts w:ascii="Times New Roman" w:eastAsiaTheme="minorEastAsia" w:hAnsi="Times New Roman" w:hint="eastAsia"/>
          <w:color w:val="000000"/>
          <w:sz w:val="28"/>
          <w:szCs w:val="28"/>
          <w:lang w:eastAsia="zh-CN"/>
        </w:rPr>
        <w:t>2</w:t>
      </w:r>
      <w:r>
        <w:rPr>
          <w:rFonts w:ascii="宋体" w:hAnsi="宋体" w:hint="eastAsia"/>
          <w:color w:val="000000"/>
          <w:sz w:val="28"/>
          <w:szCs w:val="28"/>
          <w:lang w:eastAsia="zh-CN"/>
        </w:rPr>
        <w:t>函件</w:t>
      </w:r>
    </w:p>
    <w:p w14:paraId="7AA3C21C" w14:textId="77777777" w:rsidR="00107A4E" w:rsidRDefault="00107A4E" w:rsidP="00107A4E">
      <w:pPr>
        <w:ind w:firstLineChars="200" w:firstLine="480"/>
        <w:rPr>
          <w:lang w:eastAsia="zh-CN"/>
        </w:rPr>
      </w:pPr>
    </w:p>
    <w:p w14:paraId="775A93A5" w14:textId="77777777" w:rsidR="00107A4E" w:rsidRDefault="00107A4E" w:rsidP="00107A4E">
      <w:pPr>
        <w:ind w:firstLineChars="200" w:firstLine="480"/>
        <w:rPr>
          <w:lang w:eastAsia="zh-CN"/>
        </w:rPr>
      </w:pPr>
    </w:p>
    <w:p w14:paraId="68DF1B4C" w14:textId="77777777" w:rsidR="00107A4E" w:rsidRDefault="00107A4E" w:rsidP="00107A4E">
      <w:pPr>
        <w:ind w:firstLineChars="200" w:firstLine="480"/>
        <w:rPr>
          <w:lang w:eastAsia="zh-CN"/>
        </w:rPr>
      </w:pPr>
    </w:p>
    <w:p w14:paraId="52272446" w14:textId="77777777" w:rsidR="00107A4E" w:rsidRDefault="00107A4E" w:rsidP="00107A4E">
      <w:pPr>
        <w:ind w:firstLineChars="200" w:firstLine="480"/>
        <w:rPr>
          <w:lang w:eastAsia="zh-CN"/>
        </w:rPr>
      </w:pPr>
    </w:p>
    <w:p w14:paraId="42A78053" w14:textId="77777777" w:rsidR="00107A4E" w:rsidRDefault="00107A4E" w:rsidP="00107A4E">
      <w:pPr>
        <w:ind w:firstLineChars="200" w:firstLine="480"/>
        <w:rPr>
          <w:lang w:eastAsia="zh-CN"/>
        </w:rPr>
      </w:pPr>
    </w:p>
    <w:p w14:paraId="2EF2C366" w14:textId="77777777" w:rsidR="00107A4E" w:rsidRDefault="00107A4E" w:rsidP="00107A4E">
      <w:pPr>
        <w:ind w:firstLineChars="200" w:firstLine="480"/>
        <w:rPr>
          <w:lang w:eastAsia="zh-CN"/>
        </w:rPr>
      </w:pPr>
    </w:p>
    <w:p w14:paraId="323EF254" w14:textId="77777777" w:rsidR="00107A4E" w:rsidRPr="00107A4E" w:rsidRDefault="00107A4E" w:rsidP="0021174E">
      <w:pPr>
        <w:rPr>
          <w:lang w:eastAsia="zh-CN"/>
        </w:rPr>
      </w:pPr>
    </w:p>
    <w:sectPr w:rsidR="00107A4E" w:rsidRPr="00107A4E" w:rsidSect="000C7BB2">
      <w:headerReference w:type="default" r:id="rId10"/>
      <w:footerReference w:type="default" r:id="rId11"/>
      <w:headerReference w:type="first" r:id="rId12"/>
      <w:pgSz w:w="11906" w:h="16838"/>
      <w:pgMar w:top="1440" w:right="1800" w:bottom="1440" w:left="1800" w:header="0" w:footer="805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26FBF" w14:textId="77777777" w:rsidR="005002DA" w:rsidRDefault="005002DA" w:rsidP="00107A4E">
      <w:pPr>
        <w:spacing w:line="240" w:lineRule="auto"/>
      </w:pPr>
      <w:r>
        <w:separator/>
      </w:r>
    </w:p>
  </w:endnote>
  <w:endnote w:type="continuationSeparator" w:id="0">
    <w:p w14:paraId="300E1C58" w14:textId="77777777" w:rsidR="005002DA" w:rsidRDefault="005002DA" w:rsidP="00107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181961"/>
      <w:docPartObj>
        <w:docPartGallery w:val="Page Numbers (Bottom of Page)"/>
        <w:docPartUnique/>
      </w:docPartObj>
    </w:sdtPr>
    <w:sdtEndPr/>
    <w:sdtContent>
      <w:p w14:paraId="4D553535" w14:textId="77777777" w:rsidR="00107A4E" w:rsidRDefault="0029766D">
        <w:pPr>
          <w:pStyle w:val="af1"/>
          <w:jc w:val="center"/>
        </w:pPr>
        <w:r>
          <w:fldChar w:fldCharType="begin"/>
        </w:r>
        <w:r w:rsidR="00107A4E">
          <w:instrText>PAGE   \* MERGEFORMAT</w:instrText>
        </w:r>
        <w:r>
          <w:fldChar w:fldCharType="separate"/>
        </w:r>
        <w:r w:rsidR="005C2DD9" w:rsidRPr="005C2DD9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14:paraId="58E7129C" w14:textId="77777777" w:rsidR="00107A4E" w:rsidRDefault="00107A4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80BB8" w14:textId="77777777" w:rsidR="005002DA" w:rsidRDefault="005002DA" w:rsidP="00107A4E">
      <w:pPr>
        <w:spacing w:line="240" w:lineRule="auto"/>
      </w:pPr>
      <w:r>
        <w:separator/>
      </w:r>
    </w:p>
  </w:footnote>
  <w:footnote w:type="continuationSeparator" w:id="0">
    <w:p w14:paraId="05F47D64" w14:textId="77777777" w:rsidR="005002DA" w:rsidRDefault="005002DA" w:rsidP="00107A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3CBFB" w14:textId="77777777" w:rsidR="00107A4E" w:rsidRDefault="00107A4E"/>
  <w:tbl>
    <w:tblPr>
      <w:tblStyle w:val="ae"/>
      <w:tblW w:w="0" w:type="auto"/>
      <w:tblLook w:val="04A0" w:firstRow="1" w:lastRow="0" w:firstColumn="1" w:lastColumn="0" w:noHBand="0" w:noVBand="1"/>
    </w:tblPr>
    <w:tblGrid>
      <w:gridCol w:w="3256"/>
      <w:gridCol w:w="2409"/>
      <w:gridCol w:w="1560"/>
      <w:gridCol w:w="1071"/>
    </w:tblGrid>
    <w:tr w:rsidR="00107A4E" w14:paraId="004DC6CC" w14:textId="77777777" w:rsidTr="00D939D3">
      <w:trPr>
        <w:trHeight w:val="416"/>
      </w:trPr>
      <w:tc>
        <w:tcPr>
          <w:tcW w:w="8296" w:type="dxa"/>
          <w:gridSpan w:val="4"/>
        </w:tcPr>
        <w:p w14:paraId="0D152C36" w14:textId="77777777" w:rsidR="00107A4E" w:rsidRDefault="00107A4E" w:rsidP="00107A4E">
          <w:pPr>
            <w:pStyle w:val="af"/>
            <w:tabs>
              <w:tab w:val="clear" w:pos="4153"/>
              <w:tab w:val="clear" w:pos="8306"/>
              <w:tab w:val="left" w:pos="1978"/>
            </w:tabs>
            <w:rPr>
              <w:lang w:eastAsia="zh-CN"/>
            </w:rPr>
          </w:pPr>
          <w:r>
            <w:rPr>
              <w:rFonts w:ascii="黑体" w:eastAsia="黑体" w:hAnsi="宋体" w:hint="eastAsia"/>
              <w:b/>
              <w:sz w:val="30"/>
              <w:szCs w:val="30"/>
              <w:lang w:eastAsia="zh-CN"/>
            </w:rPr>
            <w:t>沈阳昌兴复材航空科技有限责任公司程序文件汇编</w:t>
          </w:r>
        </w:p>
      </w:tc>
    </w:tr>
    <w:tr w:rsidR="00107A4E" w14:paraId="4119459B" w14:textId="77777777" w:rsidTr="00107A4E">
      <w:trPr>
        <w:trHeight w:val="407"/>
      </w:trPr>
      <w:tc>
        <w:tcPr>
          <w:tcW w:w="3256" w:type="dxa"/>
        </w:tcPr>
        <w:p w14:paraId="42D035E8" w14:textId="77777777" w:rsidR="00107A4E" w:rsidRDefault="00107A4E" w:rsidP="009822DC">
          <w:pPr>
            <w:jc w:val="center"/>
            <w:rPr>
              <w:lang w:eastAsia="zh-CN"/>
            </w:rPr>
          </w:pPr>
          <w:proofErr w:type="spellStart"/>
          <w:r w:rsidRPr="009822DC">
            <w:rPr>
              <w:rFonts w:ascii="宋体" w:hAnsi="宋体" w:hint="eastAsia"/>
              <w:szCs w:val="24"/>
            </w:rPr>
            <w:t>文件名称</w:t>
          </w:r>
          <w:proofErr w:type="spellEnd"/>
        </w:p>
      </w:tc>
      <w:tc>
        <w:tcPr>
          <w:tcW w:w="2409" w:type="dxa"/>
        </w:tcPr>
        <w:p w14:paraId="48B0EF28" w14:textId="77777777" w:rsidR="00107A4E" w:rsidRDefault="00107A4E" w:rsidP="009822DC">
          <w:pPr>
            <w:pStyle w:val="af"/>
            <w:widowControl/>
            <w:spacing w:line="440" w:lineRule="atLeast"/>
            <w:rPr>
              <w:lang w:eastAsia="zh-CN"/>
            </w:rPr>
          </w:pPr>
          <w:proofErr w:type="spellStart"/>
          <w:r>
            <w:rPr>
              <w:rFonts w:hint="eastAsia"/>
              <w:sz w:val="24"/>
              <w:szCs w:val="24"/>
            </w:rPr>
            <w:t>文件编号</w:t>
          </w:r>
          <w:proofErr w:type="spellEnd"/>
        </w:p>
      </w:tc>
      <w:tc>
        <w:tcPr>
          <w:tcW w:w="1560" w:type="dxa"/>
        </w:tcPr>
        <w:p w14:paraId="46D3ACA5" w14:textId="77777777" w:rsidR="00107A4E" w:rsidRDefault="00107A4E" w:rsidP="009822DC">
          <w:pPr>
            <w:pStyle w:val="af"/>
            <w:widowControl/>
            <w:spacing w:line="440" w:lineRule="atLeast"/>
            <w:rPr>
              <w:lang w:eastAsia="zh-CN"/>
            </w:rPr>
          </w:pPr>
          <w:proofErr w:type="spellStart"/>
          <w:r>
            <w:rPr>
              <w:rFonts w:hint="eastAsia"/>
              <w:sz w:val="24"/>
              <w:szCs w:val="24"/>
            </w:rPr>
            <w:t>版本</w:t>
          </w:r>
          <w:proofErr w:type="spellEnd"/>
          <w:r>
            <w:rPr>
              <w:rFonts w:hint="eastAsia"/>
              <w:sz w:val="24"/>
              <w:szCs w:val="24"/>
            </w:rPr>
            <w:t>/</w:t>
          </w:r>
          <w:r>
            <w:rPr>
              <w:rFonts w:hint="eastAsia"/>
              <w:sz w:val="24"/>
              <w:szCs w:val="24"/>
              <w:lang w:eastAsia="zh-CN"/>
            </w:rPr>
            <w:t>修订号</w:t>
          </w:r>
        </w:p>
      </w:tc>
      <w:tc>
        <w:tcPr>
          <w:tcW w:w="1071" w:type="dxa"/>
        </w:tcPr>
        <w:p w14:paraId="41930AFC" w14:textId="77777777" w:rsidR="00107A4E" w:rsidRDefault="00B90E10" w:rsidP="009822DC"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第</w:t>
          </w:r>
          <w:r w:rsidR="0029766D" w:rsidRPr="00B90E10">
            <w:rPr>
              <w:lang w:eastAsia="zh-CN"/>
            </w:rPr>
            <w:fldChar w:fldCharType="begin"/>
          </w:r>
          <w:r w:rsidRPr="00B90E10">
            <w:rPr>
              <w:lang w:eastAsia="zh-CN"/>
            </w:rPr>
            <w:instrText>PAGE   \* MERGEFORMAT</w:instrText>
          </w:r>
          <w:r w:rsidR="0029766D" w:rsidRPr="00B90E10">
            <w:rPr>
              <w:lang w:eastAsia="zh-CN"/>
            </w:rPr>
            <w:fldChar w:fldCharType="separate"/>
          </w:r>
          <w:r w:rsidR="005C2DD9" w:rsidRPr="005C2DD9">
            <w:rPr>
              <w:noProof/>
              <w:lang w:val="zh-CN" w:eastAsia="zh-CN"/>
            </w:rPr>
            <w:t>1</w:t>
          </w:r>
          <w:r w:rsidR="0029766D" w:rsidRPr="00B90E10">
            <w:rPr>
              <w:lang w:eastAsia="zh-CN"/>
            </w:rPr>
            <w:fldChar w:fldCharType="end"/>
          </w:r>
          <w:r>
            <w:rPr>
              <w:rFonts w:hint="eastAsia"/>
              <w:lang w:eastAsia="zh-CN"/>
            </w:rPr>
            <w:t>页</w:t>
          </w:r>
        </w:p>
      </w:tc>
    </w:tr>
    <w:tr w:rsidR="00107A4E" w14:paraId="5F734500" w14:textId="77777777" w:rsidTr="00107A4E">
      <w:trPr>
        <w:trHeight w:val="427"/>
      </w:trPr>
      <w:tc>
        <w:tcPr>
          <w:tcW w:w="3256" w:type="dxa"/>
        </w:tcPr>
        <w:p w14:paraId="01901FE8" w14:textId="77777777" w:rsidR="00107A4E" w:rsidRDefault="00107A4E" w:rsidP="009822DC">
          <w:pPr>
            <w:shd w:val="clear" w:color="auto" w:fill="FFFFFF"/>
            <w:jc w:val="center"/>
            <w:rPr>
              <w:lang w:eastAsia="zh-CN"/>
            </w:rPr>
          </w:pPr>
          <w:proofErr w:type="spellStart"/>
          <w:r w:rsidRPr="009822DC">
            <w:rPr>
              <w:rFonts w:ascii="Times New Roman" w:hAnsiTheme="minorEastAsia"/>
              <w:color w:val="000000"/>
              <w:szCs w:val="24"/>
            </w:rPr>
            <w:t>供应商沟通管理程序</w:t>
          </w:r>
          <w:proofErr w:type="spellEnd"/>
        </w:p>
      </w:tc>
      <w:tc>
        <w:tcPr>
          <w:tcW w:w="2409" w:type="dxa"/>
        </w:tcPr>
        <w:p w14:paraId="1124BD88" w14:textId="77777777" w:rsidR="00107A4E" w:rsidRDefault="00107A4E" w:rsidP="009822DC">
          <w:pPr>
            <w:pStyle w:val="af"/>
            <w:widowControl/>
            <w:spacing w:line="440" w:lineRule="atLeast"/>
            <w:rPr>
              <w:lang w:eastAsia="zh-CN"/>
            </w:rPr>
          </w:pPr>
          <w:r>
            <w:rPr>
              <w:sz w:val="24"/>
              <w:szCs w:val="24"/>
            </w:rPr>
            <w:t>SYCX/QMS-</w:t>
          </w:r>
          <w:r>
            <w:rPr>
              <w:sz w:val="24"/>
              <w:szCs w:val="24"/>
              <w:lang w:eastAsia="zh-CN"/>
            </w:rPr>
            <w:t>M1</w:t>
          </w:r>
          <w:r>
            <w:rPr>
              <w:sz w:val="24"/>
              <w:szCs w:val="24"/>
            </w:rPr>
            <w:t>-03</w:t>
          </w:r>
        </w:p>
      </w:tc>
      <w:tc>
        <w:tcPr>
          <w:tcW w:w="1560" w:type="dxa"/>
        </w:tcPr>
        <w:p w14:paraId="4987D15D" w14:textId="77777777" w:rsidR="00107A4E" w:rsidRDefault="00107A4E" w:rsidP="009822DC">
          <w:pPr>
            <w:pStyle w:val="af"/>
            <w:widowControl/>
            <w:spacing w:line="440" w:lineRule="atLeast"/>
            <w:rPr>
              <w:lang w:eastAsia="zh-CN"/>
            </w:rPr>
          </w:pPr>
          <w:r>
            <w:rPr>
              <w:rFonts w:hint="eastAsia"/>
              <w:sz w:val="24"/>
              <w:szCs w:val="24"/>
            </w:rPr>
            <w:t>A</w:t>
          </w:r>
        </w:p>
      </w:tc>
      <w:tc>
        <w:tcPr>
          <w:tcW w:w="1071" w:type="dxa"/>
        </w:tcPr>
        <w:p w14:paraId="7A77C2A6" w14:textId="77777777" w:rsidR="00107A4E" w:rsidRDefault="00B90E10" w:rsidP="005C2DD9"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共</w:t>
          </w:r>
          <w:r w:rsidR="005C2DD9">
            <w:rPr>
              <w:rFonts w:hint="eastAsia"/>
              <w:lang w:eastAsia="zh-CN"/>
            </w:rPr>
            <w:t>3</w:t>
          </w:r>
          <w:r>
            <w:rPr>
              <w:rFonts w:hint="eastAsia"/>
              <w:lang w:eastAsia="zh-CN"/>
            </w:rPr>
            <w:t>页</w:t>
          </w:r>
        </w:p>
      </w:tc>
    </w:tr>
  </w:tbl>
  <w:p w14:paraId="642B0403" w14:textId="77777777" w:rsidR="00107A4E" w:rsidRDefault="00107A4E" w:rsidP="00107A4E">
    <w:pPr>
      <w:pStyle w:val="af"/>
      <w:jc w:val="left"/>
      <w:rPr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459A" w14:textId="77777777" w:rsidR="007A35F4" w:rsidRDefault="007A35F4"/>
  <w:tbl>
    <w:tblPr>
      <w:tblStyle w:val="ae"/>
      <w:tblW w:w="0" w:type="auto"/>
      <w:tblLook w:val="04A0" w:firstRow="1" w:lastRow="0" w:firstColumn="1" w:lastColumn="0" w:noHBand="0" w:noVBand="1"/>
    </w:tblPr>
    <w:tblGrid>
      <w:gridCol w:w="3256"/>
      <w:gridCol w:w="2409"/>
      <w:gridCol w:w="1560"/>
      <w:gridCol w:w="1071"/>
    </w:tblGrid>
    <w:tr w:rsidR="007A35F4" w:rsidRPr="007A35F4" w14:paraId="5A538E1B" w14:textId="77777777" w:rsidTr="00D74C94">
      <w:trPr>
        <w:trHeight w:val="416"/>
      </w:trPr>
      <w:tc>
        <w:tcPr>
          <w:tcW w:w="8296" w:type="dxa"/>
          <w:gridSpan w:val="4"/>
        </w:tcPr>
        <w:p w14:paraId="78EDEABF" w14:textId="77777777" w:rsidR="007A35F4" w:rsidRDefault="007A35F4" w:rsidP="007A35F4">
          <w:pPr>
            <w:pStyle w:val="af"/>
            <w:tabs>
              <w:tab w:val="clear" w:pos="4153"/>
              <w:tab w:val="clear" w:pos="8306"/>
              <w:tab w:val="left" w:pos="1978"/>
            </w:tabs>
            <w:rPr>
              <w:lang w:eastAsia="zh-CN"/>
            </w:rPr>
          </w:pPr>
          <w:r>
            <w:rPr>
              <w:rFonts w:ascii="黑体" w:eastAsia="黑体" w:hAnsi="宋体" w:hint="eastAsia"/>
              <w:b/>
              <w:sz w:val="30"/>
              <w:szCs w:val="30"/>
              <w:lang w:eastAsia="zh-CN"/>
            </w:rPr>
            <w:t>沈阳昌兴复材航空科技有限责任公司程序文件汇编</w:t>
          </w:r>
        </w:p>
      </w:tc>
    </w:tr>
    <w:tr w:rsidR="007A35F4" w14:paraId="11DA6C80" w14:textId="77777777" w:rsidTr="00D74C94">
      <w:trPr>
        <w:trHeight w:val="407"/>
      </w:trPr>
      <w:tc>
        <w:tcPr>
          <w:tcW w:w="3256" w:type="dxa"/>
        </w:tcPr>
        <w:p w14:paraId="527F913A" w14:textId="77777777" w:rsidR="007A35F4" w:rsidRDefault="007A35F4" w:rsidP="007A35F4">
          <w:pPr>
            <w:jc w:val="center"/>
            <w:rPr>
              <w:lang w:eastAsia="zh-CN"/>
            </w:rPr>
          </w:pPr>
          <w:proofErr w:type="spellStart"/>
          <w:r w:rsidRPr="009822DC">
            <w:rPr>
              <w:rFonts w:ascii="宋体" w:hAnsi="宋体" w:hint="eastAsia"/>
              <w:szCs w:val="24"/>
            </w:rPr>
            <w:t>文件名称</w:t>
          </w:r>
          <w:proofErr w:type="spellEnd"/>
        </w:p>
      </w:tc>
      <w:tc>
        <w:tcPr>
          <w:tcW w:w="2409" w:type="dxa"/>
        </w:tcPr>
        <w:p w14:paraId="02F33BBC" w14:textId="77777777" w:rsidR="007A35F4" w:rsidRDefault="007A35F4" w:rsidP="007A35F4">
          <w:pPr>
            <w:pStyle w:val="af"/>
            <w:widowControl/>
            <w:spacing w:line="440" w:lineRule="atLeast"/>
            <w:rPr>
              <w:lang w:eastAsia="zh-CN"/>
            </w:rPr>
          </w:pPr>
          <w:proofErr w:type="spellStart"/>
          <w:r>
            <w:rPr>
              <w:rFonts w:hint="eastAsia"/>
              <w:sz w:val="24"/>
              <w:szCs w:val="24"/>
            </w:rPr>
            <w:t>文件编号</w:t>
          </w:r>
          <w:proofErr w:type="spellEnd"/>
        </w:p>
      </w:tc>
      <w:tc>
        <w:tcPr>
          <w:tcW w:w="1560" w:type="dxa"/>
        </w:tcPr>
        <w:p w14:paraId="484750B8" w14:textId="77777777" w:rsidR="007A35F4" w:rsidRDefault="007A35F4" w:rsidP="007A35F4">
          <w:pPr>
            <w:pStyle w:val="af"/>
            <w:widowControl/>
            <w:spacing w:line="440" w:lineRule="atLeast"/>
            <w:rPr>
              <w:lang w:eastAsia="zh-CN"/>
            </w:rPr>
          </w:pPr>
          <w:proofErr w:type="spellStart"/>
          <w:r>
            <w:rPr>
              <w:rFonts w:hint="eastAsia"/>
              <w:sz w:val="24"/>
              <w:szCs w:val="24"/>
            </w:rPr>
            <w:t>版本</w:t>
          </w:r>
          <w:proofErr w:type="spellEnd"/>
          <w:r>
            <w:rPr>
              <w:rFonts w:hint="eastAsia"/>
              <w:sz w:val="24"/>
              <w:szCs w:val="24"/>
            </w:rPr>
            <w:t>/</w:t>
          </w:r>
          <w:r>
            <w:rPr>
              <w:rFonts w:hint="eastAsia"/>
              <w:sz w:val="24"/>
              <w:szCs w:val="24"/>
              <w:lang w:eastAsia="zh-CN"/>
            </w:rPr>
            <w:t>修订号</w:t>
          </w:r>
        </w:p>
      </w:tc>
      <w:tc>
        <w:tcPr>
          <w:tcW w:w="1071" w:type="dxa"/>
        </w:tcPr>
        <w:p w14:paraId="72F0903D" w14:textId="77777777" w:rsidR="007A35F4" w:rsidRDefault="007A35F4" w:rsidP="007A35F4"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第</w:t>
          </w:r>
          <w:r w:rsidRPr="00B90E10">
            <w:rPr>
              <w:lang w:eastAsia="zh-CN"/>
            </w:rPr>
            <w:fldChar w:fldCharType="begin"/>
          </w:r>
          <w:r w:rsidRPr="00B90E10">
            <w:rPr>
              <w:lang w:eastAsia="zh-CN"/>
            </w:rPr>
            <w:instrText>PAGE   \* MERGEFORMAT</w:instrText>
          </w:r>
          <w:r w:rsidRPr="00B90E10">
            <w:rPr>
              <w:lang w:eastAsia="zh-CN"/>
            </w:rPr>
            <w:fldChar w:fldCharType="separate"/>
          </w:r>
          <w:r w:rsidRPr="005C2DD9">
            <w:rPr>
              <w:noProof/>
              <w:lang w:val="zh-CN" w:eastAsia="zh-CN"/>
            </w:rPr>
            <w:t>1</w:t>
          </w:r>
          <w:r w:rsidRPr="00B90E10">
            <w:rPr>
              <w:lang w:eastAsia="zh-CN"/>
            </w:rPr>
            <w:fldChar w:fldCharType="end"/>
          </w:r>
          <w:r>
            <w:rPr>
              <w:rFonts w:hint="eastAsia"/>
              <w:lang w:eastAsia="zh-CN"/>
            </w:rPr>
            <w:t>页</w:t>
          </w:r>
        </w:p>
      </w:tc>
    </w:tr>
    <w:tr w:rsidR="007A35F4" w14:paraId="619438AA" w14:textId="77777777" w:rsidTr="00D74C94">
      <w:trPr>
        <w:trHeight w:val="427"/>
      </w:trPr>
      <w:tc>
        <w:tcPr>
          <w:tcW w:w="3256" w:type="dxa"/>
        </w:tcPr>
        <w:p w14:paraId="03811331" w14:textId="77777777" w:rsidR="007A35F4" w:rsidRDefault="007A35F4" w:rsidP="007A35F4">
          <w:pPr>
            <w:shd w:val="clear" w:color="auto" w:fill="FFFFFF"/>
            <w:jc w:val="center"/>
            <w:rPr>
              <w:lang w:eastAsia="zh-CN"/>
            </w:rPr>
          </w:pPr>
          <w:proofErr w:type="spellStart"/>
          <w:r w:rsidRPr="009822DC">
            <w:rPr>
              <w:rFonts w:ascii="Times New Roman" w:hAnsiTheme="minorEastAsia"/>
              <w:color w:val="000000"/>
              <w:szCs w:val="24"/>
            </w:rPr>
            <w:t>供应商沟通管理程序</w:t>
          </w:r>
          <w:proofErr w:type="spellEnd"/>
        </w:p>
      </w:tc>
      <w:tc>
        <w:tcPr>
          <w:tcW w:w="2409" w:type="dxa"/>
        </w:tcPr>
        <w:p w14:paraId="09C9E41E" w14:textId="77777777" w:rsidR="007A35F4" w:rsidRDefault="007A35F4" w:rsidP="007A35F4">
          <w:pPr>
            <w:pStyle w:val="af"/>
            <w:widowControl/>
            <w:spacing w:line="440" w:lineRule="atLeast"/>
            <w:rPr>
              <w:lang w:eastAsia="zh-CN"/>
            </w:rPr>
          </w:pPr>
          <w:r>
            <w:rPr>
              <w:sz w:val="24"/>
              <w:szCs w:val="24"/>
            </w:rPr>
            <w:t>SYCX/QMS-</w:t>
          </w:r>
          <w:r>
            <w:rPr>
              <w:sz w:val="24"/>
              <w:szCs w:val="24"/>
              <w:lang w:eastAsia="zh-CN"/>
            </w:rPr>
            <w:t>M1</w:t>
          </w:r>
          <w:r>
            <w:rPr>
              <w:sz w:val="24"/>
              <w:szCs w:val="24"/>
            </w:rPr>
            <w:t>-03</w:t>
          </w:r>
        </w:p>
      </w:tc>
      <w:tc>
        <w:tcPr>
          <w:tcW w:w="1560" w:type="dxa"/>
        </w:tcPr>
        <w:p w14:paraId="214117E9" w14:textId="77777777" w:rsidR="007A35F4" w:rsidRDefault="007A35F4" w:rsidP="007A35F4">
          <w:pPr>
            <w:pStyle w:val="af"/>
            <w:widowControl/>
            <w:spacing w:line="440" w:lineRule="atLeast"/>
            <w:rPr>
              <w:lang w:eastAsia="zh-CN"/>
            </w:rPr>
          </w:pPr>
          <w:r>
            <w:rPr>
              <w:rFonts w:hint="eastAsia"/>
              <w:sz w:val="24"/>
              <w:szCs w:val="24"/>
            </w:rPr>
            <w:t>A</w:t>
          </w:r>
        </w:p>
      </w:tc>
      <w:tc>
        <w:tcPr>
          <w:tcW w:w="1071" w:type="dxa"/>
        </w:tcPr>
        <w:p w14:paraId="593F0449" w14:textId="77777777" w:rsidR="007A35F4" w:rsidRDefault="007A35F4" w:rsidP="007A35F4"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共</w:t>
          </w:r>
          <w:r>
            <w:rPr>
              <w:rFonts w:hint="eastAsia"/>
              <w:lang w:eastAsia="zh-CN"/>
            </w:rPr>
            <w:t>3</w:t>
          </w:r>
          <w:r>
            <w:rPr>
              <w:rFonts w:hint="eastAsia"/>
              <w:lang w:eastAsia="zh-CN"/>
            </w:rPr>
            <w:t>页</w:t>
          </w:r>
        </w:p>
      </w:tc>
    </w:tr>
  </w:tbl>
  <w:p w14:paraId="2F00C035" w14:textId="77777777" w:rsidR="007A35F4" w:rsidRPr="007A35F4" w:rsidRDefault="007A35F4" w:rsidP="007A35F4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A4E"/>
    <w:rsid w:val="0006350E"/>
    <w:rsid w:val="000C7BB2"/>
    <w:rsid w:val="001027C6"/>
    <w:rsid w:val="00107A4E"/>
    <w:rsid w:val="00113674"/>
    <w:rsid w:val="0021174E"/>
    <w:rsid w:val="0029766D"/>
    <w:rsid w:val="003644E0"/>
    <w:rsid w:val="004D7344"/>
    <w:rsid w:val="005002DA"/>
    <w:rsid w:val="00506CCB"/>
    <w:rsid w:val="00552D3D"/>
    <w:rsid w:val="005B4205"/>
    <w:rsid w:val="005C1A38"/>
    <w:rsid w:val="005C2DD9"/>
    <w:rsid w:val="005F40BC"/>
    <w:rsid w:val="007A35F4"/>
    <w:rsid w:val="00831D75"/>
    <w:rsid w:val="009703E6"/>
    <w:rsid w:val="009822DC"/>
    <w:rsid w:val="00A04402"/>
    <w:rsid w:val="00A0683A"/>
    <w:rsid w:val="00A61FD5"/>
    <w:rsid w:val="00B90E10"/>
    <w:rsid w:val="00BF31FE"/>
    <w:rsid w:val="00CB6059"/>
    <w:rsid w:val="00CE7AE6"/>
    <w:rsid w:val="00DD0E85"/>
    <w:rsid w:val="00DF60E4"/>
    <w:rsid w:val="00F62284"/>
    <w:rsid w:val="00F84C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7B7EE"/>
  <w15:docId w15:val="{A26C1256-149D-45ED-9F63-ADF33BB0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A4E"/>
    <w:pPr>
      <w:spacing w:after="0" w:line="440" w:lineRule="atLeast"/>
    </w:pPr>
    <w:rPr>
      <w:rFonts w:ascii="Calibri" w:eastAsia="宋体" w:hAnsi="Calibri" w:cs="Times New Roman"/>
      <w:kern w:val="0"/>
      <w:sz w:val="24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107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A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A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A4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A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A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A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A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7A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7A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7A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7A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7A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7A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7A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7A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A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7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7A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7A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7A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7A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7A4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qFormat/>
    <w:rsid w:val="00107A4E"/>
    <w:pPr>
      <w:widowControl w:val="0"/>
      <w:spacing w:after="0" w:line="440" w:lineRule="atLeast"/>
      <w:jc w:val="both"/>
    </w:pPr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7A4E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107A4E"/>
    <w:rPr>
      <w:rFonts w:ascii="Calibri" w:eastAsia="宋体" w:hAnsi="Calibri" w:cs="Times New Roman"/>
      <w:kern w:val="0"/>
      <w:sz w:val="18"/>
      <w:szCs w:val="18"/>
      <w:lang w:eastAsia="en-US" w:bidi="en-US"/>
    </w:rPr>
  </w:style>
  <w:style w:type="paragraph" w:styleId="af1">
    <w:name w:val="footer"/>
    <w:basedOn w:val="a"/>
    <w:link w:val="af2"/>
    <w:uiPriority w:val="99"/>
    <w:unhideWhenUsed/>
    <w:rsid w:val="00107A4E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07A4E"/>
    <w:rPr>
      <w:rFonts w:ascii="Calibri" w:eastAsia="宋体" w:hAnsi="Calibri" w:cs="Times New Roman"/>
      <w:kern w:val="0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2C274AD7-5138-4516-A149-D9BEA40360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5B8683-8097-420B-B159-72BD024357CC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235269BC-A59E-404C-A741-9694133B01D5}">
  <ds:schemaRefs>
    <ds:schemaRef ds:uri="http://www.yonyou.com/formula"/>
  </ds:schemaRefs>
</ds:datastoreItem>
</file>

<file path=customXml/itemProps4.xml><?xml version="1.0" encoding="utf-8"?>
<ds:datastoreItem xmlns:ds="http://schemas.openxmlformats.org/officeDocument/2006/customXml" ds:itemID="{EC0734A8-9AC1-4E28-A634-D2C958E6D02B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K75</dc:creator>
  <cp:keywords/>
  <dc:description/>
  <cp:lastModifiedBy>K75</cp:lastModifiedBy>
  <cp:revision>15</cp:revision>
  <dcterms:created xsi:type="dcterms:W3CDTF">2025-07-15T00:34:00Z</dcterms:created>
  <dcterms:modified xsi:type="dcterms:W3CDTF">2025-08-13T02:35:00Z</dcterms:modified>
</cp:coreProperties>
</file>