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0D5A47" w:rsidRDefault="006714BC" w:rsidP="00517725">
      <w:pPr>
        <w:adjustRightInd w:val="0"/>
        <w:snapToGrid w:val="0"/>
        <w:spacing w:beforeLines="100" w:afterLines="100" w:line="440" w:lineRule="exact"/>
        <w:outlineLvl w:val="0"/>
        <w:rPr>
          <w:rFonts w:ascii="黑体" w:eastAsia="黑体" w:hAnsi="黑体" w:cs="黑体"/>
          <w:b/>
          <w:sz w:val="28"/>
          <w:szCs w:val="28"/>
          <w:lang w:eastAsia="zh-CN"/>
        </w:rPr>
      </w:pPr>
      <w:r>
        <w:rPr>
          <w:rFonts w:ascii="黑体" w:eastAsia="黑体" w:hAnsi="黑体" w:cs="黑体" w:hint="eastAsia"/>
          <w:b/>
          <w:sz w:val="28"/>
          <w:szCs w:val="28"/>
          <w:lang w:eastAsia="zh-CN"/>
        </w:rPr>
        <w:t>1、目的</w:t>
      </w:r>
    </w:p>
    <w:p w:rsidR="000D5A47" w:rsidRDefault="006714BC">
      <w:pPr>
        <w:pStyle w:val="ac"/>
        <w:adjustRightInd w:val="0"/>
        <w:snapToGrid w:val="0"/>
        <w:spacing w:line="440" w:lineRule="exact"/>
        <w:ind w:firstLine="560"/>
        <w:rPr>
          <w:rFonts w:ascii="宋体" w:hAnsi="宋体" w:cs="宋体"/>
          <w:b/>
          <w:sz w:val="28"/>
          <w:szCs w:val="28"/>
          <w:lang w:eastAsia="zh-CN"/>
        </w:rPr>
      </w:pPr>
      <w:r>
        <w:rPr>
          <w:rFonts w:ascii="宋体" w:hAnsi="宋体" w:cs="宋体" w:hint="eastAsia"/>
          <w:sz w:val="28"/>
          <w:szCs w:val="28"/>
          <w:lang w:val="zh-CN" w:eastAsia="zh-CN" w:bidi="zh-CN"/>
        </w:rPr>
        <w:t>通过对外部提供的过程、产品和服务提出控制要求，确保外部提供的过程、产品和服务符合要求，并与公司稳定提供满足顾客要求和适用法律法规要求的产品和服务的能力相统一。</w:t>
      </w:r>
    </w:p>
    <w:p w:rsidR="000D5A47" w:rsidRDefault="006714BC" w:rsidP="00517725">
      <w:pPr>
        <w:adjustRightInd w:val="0"/>
        <w:snapToGrid w:val="0"/>
        <w:spacing w:beforeLines="100" w:afterLines="100" w:line="440" w:lineRule="exact"/>
        <w:outlineLvl w:val="0"/>
        <w:rPr>
          <w:rFonts w:ascii="黑体" w:eastAsia="黑体" w:hAnsi="黑体" w:cs="黑体"/>
          <w:b/>
          <w:sz w:val="28"/>
          <w:szCs w:val="28"/>
          <w:lang w:eastAsia="zh-CN"/>
        </w:rPr>
      </w:pPr>
      <w:r>
        <w:rPr>
          <w:rFonts w:ascii="黑体" w:eastAsia="黑体" w:hAnsi="黑体" w:cs="黑体" w:hint="eastAsia"/>
          <w:b/>
          <w:sz w:val="28"/>
          <w:szCs w:val="28"/>
          <w:lang w:eastAsia="zh-CN"/>
        </w:rPr>
        <w:t>2、范围</w:t>
      </w:r>
    </w:p>
    <w:p w:rsidR="000D5A47" w:rsidRDefault="006714BC">
      <w:pPr>
        <w:pStyle w:val="ac"/>
        <w:adjustRightInd w:val="0"/>
        <w:snapToGrid w:val="0"/>
        <w:spacing w:line="440" w:lineRule="exact"/>
        <w:ind w:firstLine="560"/>
        <w:rPr>
          <w:rFonts w:ascii="宋体" w:hAnsi="宋体" w:cs="宋体"/>
          <w:sz w:val="28"/>
          <w:szCs w:val="28"/>
          <w:lang w:val="zh-CN" w:eastAsia="zh-CN" w:bidi="zh-CN"/>
        </w:rPr>
      </w:pPr>
      <w:r>
        <w:rPr>
          <w:rFonts w:ascii="宋体" w:hAnsi="宋体" w:cs="宋体" w:hint="eastAsia"/>
          <w:sz w:val="28"/>
          <w:szCs w:val="28"/>
          <w:lang w:val="zh-CN" w:eastAsia="zh-CN" w:bidi="zh-CN"/>
        </w:rPr>
        <w:t>适用于公司对外部供方、采购、外包过程的控制和管理。</w:t>
      </w:r>
    </w:p>
    <w:p w:rsidR="000D5A47" w:rsidRDefault="006714BC" w:rsidP="00517725">
      <w:pPr>
        <w:adjustRightInd w:val="0"/>
        <w:snapToGrid w:val="0"/>
        <w:spacing w:beforeLines="100" w:afterLines="100" w:line="440" w:lineRule="exact"/>
        <w:outlineLvl w:val="0"/>
        <w:rPr>
          <w:rFonts w:ascii="黑体" w:eastAsia="黑体" w:hAnsi="黑体" w:cs="黑体"/>
          <w:b/>
          <w:sz w:val="28"/>
          <w:szCs w:val="28"/>
          <w:lang w:eastAsia="zh-CN"/>
        </w:rPr>
      </w:pPr>
      <w:r>
        <w:rPr>
          <w:rFonts w:ascii="黑体" w:eastAsia="黑体" w:hAnsi="黑体" w:cs="黑体" w:hint="eastAsia"/>
          <w:b/>
          <w:sz w:val="28"/>
          <w:szCs w:val="28"/>
          <w:lang w:eastAsia="zh-CN"/>
        </w:rPr>
        <w:t>3、术语和定义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14"/>
        <w:gridCol w:w="1365"/>
        <w:gridCol w:w="6652"/>
      </w:tblGrid>
      <w:tr w:rsidR="000D5A47">
        <w:trPr>
          <w:trHeight w:val="454"/>
        </w:trPr>
        <w:tc>
          <w:tcPr>
            <w:tcW w:w="914" w:type="dxa"/>
          </w:tcPr>
          <w:p w:rsidR="000D5A47" w:rsidRDefault="006714BC">
            <w:pPr>
              <w:widowControl w:val="0"/>
              <w:spacing w:line="360" w:lineRule="auto"/>
              <w:jc w:val="center"/>
              <w:rPr>
                <w:rFonts w:ascii="黑体" w:eastAsia="黑体" w:hAnsi="黑体" w:cs="黑体"/>
                <w:sz w:val="28"/>
                <w:szCs w:val="28"/>
                <w:lang w:eastAsia="zh-CN"/>
              </w:rPr>
            </w:pPr>
            <w:r>
              <w:rPr>
                <w:rFonts w:ascii="黑体" w:eastAsia="黑体" w:hAnsi="黑体" w:cs="黑体" w:hint="eastAsia"/>
                <w:sz w:val="28"/>
                <w:szCs w:val="28"/>
                <w:lang w:eastAsia="zh-CN"/>
              </w:rPr>
              <w:t>序号</w:t>
            </w:r>
          </w:p>
        </w:tc>
        <w:tc>
          <w:tcPr>
            <w:tcW w:w="1365" w:type="dxa"/>
          </w:tcPr>
          <w:p w:rsidR="000D5A47" w:rsidRDefault="006714BC">
            <w:pPr>
              <w:widowControl w:val="0"/>
              <w:spacing w:line="360" w:lineRule="auto"/>
              <w:jc w:val="center"/>
              <w:rPr>
                <w:rFonts w:ascii="黑体" w:eastAsia="黑体" w:hAnsi="黑体" w:cs="黑体"/>
                <w:sz w:val="28"/>
                <w:szCs w:val="28"/>
                <w:lang w:eastAsia="zh-CN"/>
              </w:rPr>
            </w:pPr>
            <w:r>
              <w:rPr>
                <w:rFonts w:ascii="黑体" w:eastAsia="黑体" w:hAnsi="黑体" w:cs="黑体" w:hint="eastAsia"/>
                <w:sz w:val="28"/>
                <w:szCs w:val="28"/>
                <w:lang w:eastAsia="zh-CN"/>
              </w:rPr>
              <w:t>术语</w:t>
            </w:r>
          </w:p>
        </w:tc>
        <w:tc>
          <w:tcPr>
            <w:tcW w:w="6652" w:type="dxa"/>
          </w:tcPr>
          <w:p w:rsidR="000D5A47" w:rsidRDefault="006714BC">
            <w:pPr>
              <w:widowControl w:val="0"/>
              <w:spacing w:line="360" w:lineRule="auto"/>
              <w:jc w:val="center"/>
              <w:rPr>
                <w:rFonts w:ascii="黑体" w:eastAsia="黑体" w:hAnsi="黑体" w:cs="黑体"/>
                <w:sz w:val="28"/>
                <w:szCs w:val="28"/>
                <w:lang w:eastAsia="zh-CN"/>
              </w:rPr>
            </w:pPr>
            <w:r>
              <w:rPr>
                <w:rFonts w:ascii="黑体" w:eastAsia="黑体" w:hAnsi="黑体" w:cs="黑体" w:hint="eastAsia"/>
                <w:sz w:val="28"/>
                <w:szCs w:val="28"/>
                <w:lang w:eastAsia="zh-CN"/>
              </w:rPr>
              <w:t>定       义</w:t>
            </w:r>
          </w:p>
        </w:tc>
      </w:tr>
      <w:tr w:rsidR="000D5A47">
        <w:trPr>
          <w:trHeight w:val="454"/>
        </w:trPr>
        <w:tc>
          <w:tcPr>
            <w:tcW w:w="914" w:type="dxa"/>
            <w:vAlign w:val="center"/>
          </w:tcPr>
          <w:p w:rsidR="000D5A47" w:rsidRDefault="006714BC">
            <w:pPr>
              <w:widowControl w:val="0"/>
              <w:spacing w:line="276" w:lineRule="auto"/>
              <w:jc w:val="center"/>
              <w:rPr>
                <w:rFonts w:ascii="宋体" w:hAnsi="宋体" w:cs="宋体"/>
                <w:lang w:eastAsia="zh-CN"/>
              </w:rPr>
            </w:pPr>
            <w:r>
              <w:rPr>
                <w:rFonts w:ascii="宋体" w:hAnsi="宋体" w:cs="宋体" w:hint="eastAsia"/>
                <w:lang w:eastAsia="zh-CN"/>
              </w:rPr>
              <w:t>3.1</w:t>
            </w:r>
          </w:p>
        </w:tc>
        <w:tc>
          <w:tcPr>
            <w:tcW w:w="1365" w:type="dxa"/>
            <w:vAlign w:val="center"/>
          </w:tcPr>
          <w:p w:rsidR="000D5A47" w:rsidRDefault="006714BC">
            <w:pPr>
              <w:pStyle w:val="ac"/>
              <w:adjustRightInd w:val="0"/>
              <w:snapToGrid w:val="0"/>
              <w:spacing w:line="440" w:lineRule="exact"/>
              <w:ind w:firstLineChars="0" w:firstLine="0"/>
              <w:jc w:val="center"/>
              <w:rPr>
                <w:rFonts w:ascii="宋体" w:hAnsi="宋体" w:cs="宋体"/>
                <w:szCs w:val="24"/>
                <w:lang w:val="zh-CN" w:eastAsia="zh-CN" w:bidi="zh-CN"/>
              </w:rPr>
            </w:pPr>
            <w:r>
              <w:rPr>
                <w:rFonts w:ascii="宋体" w:hAnsi="宋体" w:cs="宋体" w:hint="eastAsia"/>
                <w:szCs w:val="24"/>
                <w:lang w:val="zh-CN" w:eastAsia="zh-CN" w:bidi="zh-CN"/>
              </w:rPr>
              <w:t>供方</w:t>
            </w:r>
          </w:p>
        </w:tc>
        <w:tc>
          <w:tcPr>
            <w:tcW w:w="6652" w:type="dxa"/>
            <w:vAlign w:val="center"/>
          </w:tcPr>
          <w:p w:rsidR="000D5A47" w:rsidRDefault="006714BC">
            <w:pPr>
              <w:pStyle w:val="ac"/>
              <w:adjustRightInd w:val="0"/>
              <w:snapToGrid w:val="0"/>
              <w:spacing w:line="440" w:lineRule="exact"/>
              <w:ind w:firstLineChars="0" w:firstLine="0"/>
              <w:rPr>
                <w:rFonts w:ascii="宋体" w:hAnsi="宋体" w:cs="宋体"/>
                <w:szCs w:val="24"/>
                <w:lang w:val="zh-CN" w:eastAsia="zh-CN" w:bidi="zh-CN"/>
              </w:rPr>
            </w:pPr>
            <w:r>
              <w:rPr>
                <w:rFonts w:ascii="宋体" w:hAnsi="宋体" w:cs="宋体" w:hint="eastAsia"/>
                <w:szCs w:val="24"/>
                <w:lang w:val="zh-CN" w:eastAsia="zh-CN" w:bidi="zh-CN"/>
              </w:rPr>
              <w:t>提供产品的组织或个人。</w:t>
            </w:r>
          </w:p>
        </w:tc>
      </w:tr>
      <w:tr w:rsidR="000D5A47">
        <w:trPr>
          <w:trHeight w:val="454"/>
        </w:trPr>
        <w:tc>
          <w:tcPr>
            <w:tcW w:w="914" w:type="dxa"/>
            <w:vAlign w:val="center"/>
          </w:tcPr>
          <w:p w:rsidR="000D5A47" w:rsidRDefault="006714BC">
            <w:pPr>
              <w:widowControl w:val="0"/>
              <w:spacing w:line="276" w:lineRule="auto"/>
              <w:jc w:val="center"/>
              <w:rPr>
                <w:rFonts w:ascii="宋体" w:hAnsi="宋体" w:cs="宋体"/>
                <w:lang w:eastAsia="zh-CN"/>
              </w:rPr>
            </w:pPr>
            <w:r>
              <w:rPr>
                <w:rFonts w:ascii="宋体" w:hAnsi="宋体" w:cs="宋体" w:hint="eastAsia"/>
                <w:lang w:eastAsia="zh-CN"/>
              </w:rPr>
              <w:t>3.2</w:t>
            </w:r>
          </w:p>
        </w:tc>
        <w:tc>
          <w:tcPr>
            <w:tcW w:w="1365" w:type="dxa"/>
            <w:vAlign w:val="center"/>
          </w:tcPr>
          <w:p w:rsidR="000D5A47" w:rsidRDefault="006714BC">
            <w:pPr>
              <w:pStyle w:val="ac"/>
              <w:adjustRightInd w:val="0"/>
              <w:snapToGrid w:val="0"/>
              <w:spacing w:line="440" w:lineRule="exact"/>
              <w:ind w:firstLineChars="0" w:firstLine="0"/>
              <w:jc w:val="center"/>
              <w:rPr>
                <w:rFonts w:ascii="宋体" w:hAnsi="宋体" w:cs="宋体"/>
                <w:szCs w:val="24"/>
                <w:lang w:val="zh-CN" w:eastAsia="zh-CN" w:bidi="zh-CN"/>
              </w:rPr>
            </w:pPr>
            <w:r>
              <w:rPr>
                <w:rFonts w:ascii="宋体" w:hAnsi="宋体" w:cs="宋体" w:hint="eastAsia"/>
                <w:szCs w:val="24"/>
                <w:lang w:val="zh-CN" w:eastAsia="zh-CN" w:bidi="zh-CN"/>
              </w:rPr>
              <w:t>合同</w:t>
            </w:r>
          </w:p>
        </w:tc>
        <w:tc>
          <w:tcPr>
            <w:tcW w:w="6652" w:type="dxa"/>
            <w:vAlign w:val="center"/>
          </w:tcPr>
          <w:p w:rsidR="000D5A47" w:rsidRDefault="006714BC">
            <w:pPr>
              <w:pStyle w:val="ac"/>
              <w:adjustRightInd w:val="0"/>
              <w:snapToGrid w:val="0"/>
              <w:spacing w:line="440" w:lineRule="exact"/>
              <w:ind w:firstLineChars="0" w:firstLine="0"/>
              <w:rPr>
                <w:rFonts w:ascii="宋体" w:hAnsi="宋体" w:cs="宋体"/>
                <w:szCs w:val="24"/>
                <w:lang w:val="zh-CN" w:eastAsia="zh-CN" w:bidi="zh-CN"/>
              </w:rPr>
            </w:pPr>
            <w:r>
              <w:rPr>
                <w:rFonts w:ascii="宋体" w:hAnsi="宋体" w:cs="宋体" w:hint="eastAsia"/>
                <w:szCs w:val="24"/>
                <w:lang w:val="zh-CN" w:eastAsia="zh-CN" w:bidi="zh-CN"/>
              </w:rPr>
              <w:t>供方和顾客之间以书面方式传递的双方同意的要求。</w:t>
            </w:r>
          </w:p>
        </w:tc>
      </w:tr>
      <w:tr w:rsidR="000D5A47">
        <w:trPr>
          <w:trHeight w:val="454"/>
        </w:trPr>
        <w:tc>
          <w:tcPr>
            <w:tcW w:w="914" w:type="dxa"/>
            <w:vAlign w:val="center"/>
          </w:tcPr>
          <w:p w:rsidR="000D5A47" w:rsidRDefault="006714BC">
            <w:pPr>
              <w:widowControl w:val="0"/>
              <w:spacing w:line="276" w:lineRule="auto"/>
              <w:jc w:val="center"/>
              <w:rPr>
                <w:rFonts w:ascii="宋体" w:hAnsi="宋体" w:cs="宋体"/>
                <w:lang w:eastAsia="zh-CN"/>
              </w:rPr>
            </w:pPr>
            <w:r>
              <w:rPr>
                <w:rFonts w:ascii="宋体" w:hAnsi="宋体" w:cs="宋体" w:hint="eastAsia"/>
                <w:lang w:eastAsia="zh-CN"/>
              </w:rPr>
              <w:t>3.3</w:t>
            </w:r>
          </w:p>
        </w:tc>
        <w:tc>
          <w:tcPr>
            <w:tcW w:w="1365" w:type="dxa"/>
            <w:vAlign w:val="center"/>
          </w:tcPr>
          <w:p w:rsidR="000D5A47" w:rsidRDefault="006714BC">
            <w:pPr>
              <w:pStyle w:val="ac"/>
              <w:adjustRightInd w:val="0"/>
              <w:snapToGrid w:val="0"/>
              <w:spacing w:line="440" w:lineRule="exact"/>
              <w:ind w:firstLineChars="0" w:firstLine="0"/>
              <w:jc w:val="center"/>
              <w:rPr>
                <w:rFonts w:ascii="宋体" w:hAnsi="宋体" w:cs="宋体"/>
                <w:szCs w:val="24"/>
                <w:lang w:val="zh-CN" w:eastAsia="zh-CN" w:bidi="zh-CN"/>
              </w:rPr>
            </w:pPr>
            <w:r>
              <w:rPr>
                <w:rFonts w:ascii="宋体" w:hAnsi="宋体" w:cs="宋体" w:hint="eastAsia"/>
                <w:szCs w:val="24"/>
                <w:lang w:val="zh-CN" w:eastAsia="zh-CN" w:bidi="zh-CN"/>
              </w:rPr>
              <w:t>外包</w:t>
            </w:r>
          </w:p>
        </w:tc>
        <w:tc>
          <w:tcPr>
            <w:tcW w:w="6652" w:type="dxa"/>
            <w:vAlign w:val="center"/>
          </w:tcPr>
          <w:p w:rsidR="000D5A47" w:rsidRDefault="006714BC">
            <w:pPr>
              <w:pStyle w:val="ac"/>
              <w:adjustRightInd w:val="0"/>
              <w:snapToGrid w:val="0"/>
              <w:spacing w:line="440" w:lineRule="exact"/>
              <w:ind w:firstLineChars="0" w:firstLine="0"/>
              <w:rPr>
                <w:rFonts w:ascii="宋体" w:hAnsi="宋体" w:cs="宋体"/>
                <w:szCs w:val="24"/>
                <w:lang w:val="zh-CN" w:eastAsia="zh-CN" w:bidi="zh-CN"/>
              </w:rPr>
            </w:pPr>
            <w:r>
              <w:rPr>
                <w:rFonts w:ascii="宋体" w:hAnsi="宋体" w:cs="宋体" w:hint="eastAsia"/>
                <w:szCs w:val="24"/>
                <w:lang w:val="zh-CN" w:eastAsia="zh-CN" w:bidi="zh-CN"/>
              </w:rPr>
              <w:t>外部组织承担组织的部分职能或过程。主要包括：包装运输服务外包、计量检测设备校准或检定服务外包、工装类零件生产外包、特殊过程，军品零件目前无外包。</w:t>
            </w:r>
          </w:p>
        </w:tc>
      </w:tr>
    </w:tbl>
    <w:p w:rsidR="000D5A47" w:rsidRDefault="006714BC" w:rsidP="00517725">
      <w:pPr>
        <w:adjustRightInd w:val="0"/>
        <w:snapToGrid w:val="0"/>
        <w:spacing w:beforeLines="100" w:afterLines="100" w:line="440" w:lineRule="exact"/>
        <w:outlineLvl w:val="0"/>
        <w:rPr>
          <w:rFonts w:ascii="黑体" w:eastAsia="黑体" w:hAnsi="黑体" w:cs="黑体"/>
          <w:b/>
          <w:sz w:val="28"/>
          <w:szCs w:val="28"/>
          <w:lang w:eastAsia="zh-CN"/>
        </w:rPr>
      </w:pPr>
      <w:r>
        <w:rPr>
          <w:rFonts w:ascii="黑体" w:eastAsia="黑体" w:hAnsi="黑体" w:cs="黑体" w:hint="eastAsia"/>
          <w:b/>
          <w:sz w:val="28"/>
          <w:szCs w:val="28"/>
          <w:lang w:eastAsia="zh-CN"/>
        </w:rPr>
        <w:t>4、职责和权限</w:t>
      </w:r>
    </w:p>
    <w:tbl>
      <w:tblPr>
        <w:tblW w:w="8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78"/>
        <w:gridCol w:w="6035"/>
        <w:gridCol w:w="1227"/>
      </w:tblGrid>
      <w:tr w:rsidR="000D5A47">
        <w:trPr>
          <w:trHeight w:val="530"/>
          <w:tblHeader/>
          <w:jc w:val="center"/>
        </w:trPr>
        <w:tc>
          <w:tcPr>
            <w:tcW w:w="1578" w:type="dxa"/>
            <w:vAlign w:val="center"/>
          </w:tcPr>
          <w:p w:rsidR="000D5A47" w:rsidRDefault="006714BC">
            <w:pPr>
              <w:adjustRightInd w:val="0"/>
              <w:snapToGrid w:val="0"/>
              <w:jc w:val="center"/>
              <w:rPr>
                <w:rFonts w:ascii="黑体" w:eastAsia="黑体" w:hAnsi="黑体" w:cs="黑体"/>
                <w:bCs/>
                <w:color w:val="000000"/>
                <w:sz w:val="28"/>
                <w:szCs w:val="28"/>
              </w:rPr>
            </w:pPr>
            <w:proofErr w:type="spellStart"/>
            <w:r>
              <w:rPr>
                <w:rFonts w:ascii="黑体" w:eastAsia="黑体" w:hAnsi="黑体" w:cs="黑体" w:hint="eastAsia"/>
                <w:bCs/>
                <w:color w:val="000000"/>
                <w:sz w:val="28"/>
                <w:szCs w:val="28"/>
              </w:rPr>
              <w:lastRenderedPageBreak/>
              <w:t>部门</w:t>
            </w:r>
            <w:proofErr w:type="spellEnd"/>
          </w:p>
        </w:tc>
        <w:tc>
          <w:tcPr>
            <w:tcW w:w="6035" w:type="dxa"/>
            <w:vAlign w:val="center"/>
          </w:tcPr>
          <w:p w:rsidR="000D5A47" w:rsidRDefault="006714BC">
            <w:pPr>
              <w:adjustRightInd w:val="0"/>
              <w:snapToGrid w:val="0"/>
              <w:jc w:val="center"/>
              <w:rPr>
                <w:rFonts w:ascii="黑体" w:eastAsia="黑体" w:hAnsi="黑体" w:cs="黑体"/>
                <w:bCs/>
                <w:color w:val="000000"/>
                <w:sz w:val="28"/>
                <w:szCs w:val="28"/>
              </w:rPr>
            </w:pPr>
            <w:r>
              <w:rPr>
                <w:rFonts w:ascii="黑体" w:eastAsia="黑体" w:hAnsi="黑体" w:cs="黑体" w:hint="eastAsia"/>
                <w:bCs/>
                <w:color w:val="000000"/>
                <w:sz w:val="28"/>
                <w:szCs w:val="28"/>
              </w:rPr>
              <w:t>主要职责描述</w:t>
            </w:r>
          </w:p>
        </w:tc>
        <w:tc>
          <w:tcPr>
            <w:tcW w:w="1227" w:type="dxa"/>
            <w:vAlign w:val="center"/>
          </w:tcPr>
          <w:p w:rsidR="000D5A47" w:rsidRDefault="006714BC">
            <w:pPr>
              <w:adjustRightInd w:val="0"/>
              <w:snapToGrid w:val="0"/>
              <w:jc w:val="center"/>
              <w:rPr>
                <w:rFonts w:ascii="黑体" w:eastAsia="黑体" w:hAnsi="黑体" w:cs="黑体"/>
                <w:bCs/>
                <w:color w:val="000000"/>
                <w:sz w:val="28"/>
                <w:szCs w:val="28"/>
              </w:rPr>
            </w:pPr>
            <w:proofErr w:type="spellStart"/>
            <w:r>
              <w:rPr>
                <w:rFonts w:ascii="黑体" w:eastAsia="黑体" w:hAnsi="黑体" w:cs="黑体" w:hint="eastAsia"/>
                <w:bCs/>
                <w:color w:val="000000"/>
                <w:sz w:val="28"/>
                <w:szCs w:val="28"/>
              </w:rPr>
              <w:t>对应活动</w:t>
            </w:r>
            <w:proofErr w:type="spellEnd"/>
          </w:p>
        </w:tc>
      </w:tr>
      <w:tr w:rsidR="000D5A47">
        <w:trPr>
          <w:trHeight w:val="823"/>
          <w:jc w:val="center"/>
        </w:trPr>
        <w:tc>
          <w:tcPr>
            <w:tcW w:w="1578" w:type="dxa"/>
            <w:vAlign w:val="center"/>
          </w:tcPr>
          <w:p w:rsidR="000D5A47" w:rsidRDefault="006714BC">
            <w:pPr>
              <w:pStyle w:val="ac"/>
              <w:adjustRightInd w:val="0"/>
              <w:snapToGrid w:val="0"/>
              <w:spacing w:line="440" w:lineRule="exact"/>
              <w:ind w:firstLineChars="0" w:firstLine="0"/>
              <w:jc w:val="center"/>
              <w:rPr>
                <w:rFonts w:ascii="宋体" w:hAnsi="宋体" w:cs="宋体"/>
                <w:szCs w:val="24"/>
                <w:lang w:val="zh-CN" w:eastAsia="zh-CN" w:bidi="zh-CN"/>
              </w:rPr>
            </w:pPr>
            <w:r>
              <w:rPr>
                <w:rFonts w:ascii="宋体" w:hAnsi="宋体" w:cs="宋体" w:hint="eastAsia"/>
                <w:szCs w:val="24"/>
                <w:lang w:val="zh-CN" w:eastAsia="zh-CN" w:bidi="zh-CN"/>
              </w:rPr>
              <w:t>总经理</w:t>
            </w:r>
          </w:p>
        </w:tc>
        <w:tc>
          <w:tcPr>
            <w:tcW w:w="6035" w:type="dxa"/>
            <w:vAlign w:val="center"/>
          </w:tcPr>
          <w:p w:rsidR="000D5A47" w:rsidRDefault="006714BC">
            <w:pPr>
              <w:pStyle w:val="ac"/>
              <w:adjustRightInd w:val="0"/>
              <w:snapToGrid w:val="0"/>
              <w:spacing w:line="440" w:lineRule="exact"/>
              <w:ind w:firstLineChars="0" w:firstLine="0"/>
              <w:rPr>
                <w:rFonts w:ascii="宋体" w:hAnsi="宋体" w:cs="宋体"/>
                <w:szCs w:val="24"/>
                <w:lang w:val="zh-CN" w:eastAsia="zh-CN" w:bidi="zh-CN"/>
              </w:rPr>
            </w:pPr>
            <w:r>
              <w:rPr>
                <w:rFonts w:ascii="宋体" w:hAnsi="宋体" w:cs="宋体" w:hint="eastAsia"/>
                <w:szCs w:val="24"/>
                <w:lang w:val="zh-CN" w:eastAsia="zh-CN" w:bidi="zh-CN"/>
              </w:rPr>
              <w:t>负责采购/外包计划，外包过程的审批；确定合格供方并批准合格供应商名录。</w:t>
            </w:r>
          </w:p>
        </w:tc>
        <w:tc>
          <w:tcPr>
            <w:tcW w:w="1227" w:type="dxa"/>
            <w:vAlign w:val="center"/>
          </w:tcPr>
          <w:p w:rsidR="000D5A47" w:rsidRDefault="006714BC">
            <w:pPr>
              <w:widowControl w:val="0"/>
              <w:spacing w:line="276" w:lineRule="auto"/>
              <w:jc w:val="center"/>
              <w:rPr>
                <w:rFonts w:ascii="宋体" w:hAnsi="宋体" w:cs="宋体"/>
                <w:lang w:eastAsia="zh-CN"/>
              </w:rPr>
            </w:pPr>
            <w:r>
              <w:rPr>
                <w:rFonts w:ascii="宋体" w:hAnsi="宋体" w:cs="宋体" w:hint="eastAsia"/>
                <w:lang w:eastAsia="zh-CN"/>
              </w:rPr>
              <w:t>5.4</w:t>
            </w:r>
          </w:p>
        </w:tc>
      </w:tr>
      <w:tr w:rsidR="000D5A47">
        <w:trPr>
          <w:trHeight w:val="990"/>
          <w:jc w:val="center"/>
        </w:trPr>
        <w:tc>
          <w:tcPr>
            <w:tcW w:w="1578" w:type="dxa"/>
            <w:vAlign w:val="center"/>
          </w:tcPr>
          <w:p w:rsidR="000D5A47" w:rsidRDefault="006714BC">
            <w:pPr>
              <w:pStyle w:val="ac"/>
              <w:adjustRightInd w:val="0"/>
              <w:snapToGrid w:val="0"/>
              <w:spacing w:line="440" w:lineRule="exact"/>
              <w:ind w:firstLineChars="0" w:firstLine="0"/>
              <w:jc w:val="center"/>
              <w:rPr>
                <w:rFonts w:ascii="宋体" w:hAnsi="宋体" w:cs="宋体"/>
                <w:szCs w:val="24"/>
                <w:lang w:eastAsia="zh-CN" w:bidi="zh-CN"/>
              </w:rPr>
            </w:pPr>
            <w:r>
              <w:rPr>
                <w:rFonts w:ascii="宋体" w:hAnsi="宋体" w:cs="宋体" w:hint="eastAsia"/>
                <w:szCs w:val="24"/>
                <w:lang w:eastAsia="zh-CN" w:bidi="zh-CN"/>
              </w:rPr>
              <w:t>经营发展部</w:t>
            </w:r>
          </w:p>
        </w:tc>
        <w:tc>
          <w:tcPr>
            <w:tcW w:w="6035" w:type="dxa"/>
            <w:vAlign w:val="center"/>
          </w:tcPr>
          <w:p w:rsidR="000D5A47" w:rsidRDefault="006714BC">
            <w:pPr>
              <w:pStyle w:val="ac"/>
              <w:adjustRightInd w:val="0"/>
              <w:snapToGrid w:val="0"/>
              <w:spacing w:line="440" w:lineRule="exact"/>
              <w:ind w:firstLineChars="0" w:firstLine="0"/>
              <w:rPr>
                <w:rFonts w:ascii="宋体" w:hAnsi="宋体" w:cs="宋体"/>
                <w:szCs w:val="24"/>
                <w:lang w:val="zh-CN" w:eastAsia="zh-CN" w:bidi="zh-CN"/>
              </w:rPr>
            </w:pPr>
            <w:r>
              <w:rPr>
                <w:rFonts w:ascii="宋体" w:hAnsi="宋体" w:cs="宋体" w:hint="eastAsia"/>
                <w:szCs w:val="24"/>
                <w:lang w:val="zh-CN" w:eastAsia="zh-CN" w:bidi="zh-CN"/>
              </w:rPr>
              <w:t>需要时，负责与供应商签订保密协议，负责组织对外购及外包供方的选择、评价和再评价工作，负责建立公司《合格供应商目录》、《合格外包供应商名录》，并应经领导批准，需要时顾客代表同意批准。</w:t>
            </w:r>
          </w:p>
        </w:tc>
        <w:tc>
          <w:tcPr>
            <w:tcW w:w="1227" w:type="dxa"/>
            <w:vAlign w:val="center"/>
          </w:tcPr>
          <w:p w:rsidR="000D5A47" w:rsidRDefault="006714BC">
            <w:pPr>
              <w:widowControl w:val="0"/>
              <w:spacing w:line="276" w:lineRule="auto"/>
              <w:jc w:val="center"/>
              <w:rPr>
                <w:rFonts w:ascii="宋体" w:hAnsi="宋体" w:cs="宋体"/>
                <w:lang w:eastAsia="zh-CN"/>
              </w:rPr>
            </w:pPr>
            <w:r>
              <w:rPr>
                <w:rFonts w:ascii="宋体" w:hAnsi="宋体" w:cs="宋体" w:hint="eastAsia"/>
                <w:lang w:eastAsia="zh-CN"/>
              </w:rPr>
              <w:t>5.1～5.12</w:t>
            </w:r>
          </w:p>
        </w:tc>
      </w:tr>
      <w:tr w:rsidR="000D5A47">
        <w:trPr>
          <w:trHeight w:val="998"/>
          <w:jc w:val="center"/>
        </w:trPr>
        <w:tc>
          <w:tcPr>
            <w:tcW w:w="1578" w:type="dxa"/>
            <w:vAlign w:val="center"/>
          </w:tcPr>
          <w:p w:rsidR="000D5A47" w:rsidRDefault="006714BC">
            <w:pPr>
              <w:pStyle w:val="ac"/>
              <w:adjustRightInd w:val="0"/>
              <w:snapToGrid w:val="0"/>
              <w:spacing w:line="440" w:lineRule="exact"/>
              <w:ind w:firstLineChars="0" w:firstLine="0"/>
              <w:jc w:val="center"/>
              <w:rPr>
                <w:rFonts w:ascii="宋体" w:hAnsi="宋体" w:cs="宋体"/>
                <w:szCs w:val="24"/>
                <w:lang w:eastAsia="zh-CN" w:bidi="zh-CN"/>
              </w:rPr>
            </w:pPr>
            <w:r>
              <w:rPr>
                <w:rFonts w:ascii="宋体" w:hAnsi="宋体" w:cs="宋体" w:hint="eastAsia"/>
                <w:szCs w:val="24"/>
                <w:lang w:eastAsia="zh-CN" w:bidi="zh-CN"/>
              </w:rPr>
              <w:lastRenderedPageBreak/>
              <w:t>工程技术部</w:t>
            </w:r>
          </w:p>
        </w:tc>
        <w:tc>
          <w:tcPr>
            <w:tcW w:w="6035" w:type="dxa"/>
            <w:vAlign w:val="center"/>
          </w:tcPr>
          <w:p w:rsidR="000D5A47" w:rsidRDefault="006714BC">
            <w:pPr>
              <w:pStyle w:val="ac"/>
              <w:adjustRightInd w:val="0"/>
              <w:snapToGrid w:val="0"/>
              <w:spacing w:line="440" w:lineRule="exact"/>
              <w:ind w:firstLineChars="0" w:firstLine="0"/>
              <w:rPr>
                <w:rFonts w:ascii="宋体" w:hAnsi="宋体" w:cs="宋体"/>
                <w:szCs w:val="24"/>
                <w:lang w:eastAsia="zh-CN" w:bidi="zh-CN"/>
              </w:rPr>
            </w:pPr>
            <w:r>
              <w:rPr>
                <w:rFonts w:ascii="宋体" w:hAnsi="宋体" w:cs="宋体" w:hint="eastAsia"/>
                <w:szCs w:val="24"/>
                <w:lang w:eastAsia="zh-CN" w:bidi="zh-CN"/>
              </w:rPr>
              <w:t>负责编制产品的规格与技术要求，负责依据各生产部门的外包申请进行评审，编制外包试验项目清单，需要时，负责与供应商签订技术协议。负责组织编制外包件进厂检验要求及参与样件结果的评审。</w:t>
            </w:r>
          </w:p>
        </w:tc>
        <w:tc>
          <w:tcPr>
            <w:tcW w:w="1227" w:type="dxa"/>
            <w:vAlign w:val="center"/>
          </w:tcPr>
          <w:p w:rsidR="000D5A47" w:rsidRDefault="006714BC">
            <w:pPr>
              <w:widowControl w:val="0"/>
              <w:spacing w:line="276" w:lineRule="auto"/>
              <w:jc w:val="center"/>
              <w:rPr>
                <w:rFonts w:ascii="宋体" w:hAnsi="宋体" w:cs="宋体"/>
                <w:lang w:eastAsia="zh-CN"/>
              </w:rPr>
            </w:pPr>
            <w:r>
              <w:rPr>
                <w:rFonts w:ascii="宋体" w:hAnsi="宋体" w:cs="宋体" w:hint="eastAsia"/>
                <w:lang w:eastAsia="zh-CN"/>
              </w:rPr>
              <w:t>5.1～5.7、5.12</w:t>
            </w:r>
          </w:p>
        </w:tc>
      </w:tr>
      <w:tr w:rsidR="000D5A47">
        <w:trPr>
          <w:trHeight w:val="823"/>
          <w:jc w:val="center"/>
        </w:trPr>
        <w:tc>
          <w:tcPr>
            <w:tcW w:w="1578" w:type="dxa"/>
            <w:vAlign w:val="center"/>
          </w:tcPr>
          <w:p w:rsidR="000D5A47" w:rsidRDefault="006714BC">
            <w:pPr>
              <w:pStyle w:val="ac"/>
              <w:adjustRightInd w:val="0"/>
              <w:snapToGrid w:val="0"/>
              <w:spacing w:line="440" w:lineRule="exact"/>
              <w:ind w:firstLineChars="0" w:firstLine="0"/>
              <w:jc w:val="center"/>
              <w:rPr>
                <w:rFonts w:ascii="宋体" w:hAnsi="宋体" w:cs="宋体"/>
                <w:szCs w:val="24"/>
                <w:lang w:eastAsia="zh-CN" w:bidi="zh-CN"/>
              </w:rPr>
            </w:pPr>
            <w:r>
              <w:rPr>
                <w:rFonts w:ascii="宋体" w:hAnsi="宋体" w:cs="宋体" w:hint="eastAsia"/>
                <w:szCs w:val="24"/>
                <w:lang w:eastAsia="zh-CN" w:bidi="zh-CN"/>
              </w:rPr>
              <w:t>生产部</w:t>
            </w:r>
          </w:p>
        </w:tc>
        <w:tc>
          <w:tcPr>
            <w:tcW w:w="6035" w:type="dxa"/>
            <w:vAlign w:val="center"/>
          </w:tcPr>
          <w:p w:rsidR="000D5A47" w:rsidRDefault="006714BC">
            <w:pPr>
              <w:pStyle w:val="ac"/>
              <w:adjustRightInd w:val="0"/>
              <w:snapToGrid w:val="0"/>
              <w:spacing w:line="440" w:lineRule="exact"/>
              <w:ind w:firstLineChars="0" w:firstLine="0"/>
              <w:rPr>
                <w:rFonts w:ascii="宋体" w:hAnsi="宋体" w:cs="宋体"/>
                <w:szCs w:val="24"/>
                <w:lang w:eastAsia="zh-CN" w:bidi="zh-CN"/>
              </w:rPr>
            </w:pPr>
            <w:r>
              <w:rPr>
                <w:rFonts w:ascii="宋体" w:hAnsi="宋体" w:cs="宋体" w:hint="eastAsia"/>
                <w:szCs w:val="24"/>
                <w:lang w:eastAsia="zh-CN" w:bidi="zh-CN"/>
              </w:rPr>
              <w:t>负责编制外包零件件清单，负责接收保存原材料，并进行加工生产。</w:t>
            </w:r>
          </w:p>
        </w:tc>
        <w:tc>
          <w:tcPr>
            <w:tcW w:w="1227" w:type="dxa"/>
            <w:vAlign w:val="center"/>
          </w:tcPr>
          <w:p w:rsidR="000D5A47" w:rsidRDefault="006714BC">
            <w:pPr>
              <w:widowControl w:val="0"/>
              <w:spacing w:line="276" w:lineRule="auto"/>
              <w:jc w:val="center"/>
              <w:rPr>
                <w:rFonts w:ascii="宋体" w:hAnsi="宋体" w:cs="宋体"/>
                <w:lang w:eastAsia="zh-CN"/>
              </w:rPr>
            </w:pPr>
            <w:r>
              <w:rPr>
                <w:rFonts w:ascii="宋体" w:hAnsi="宋体" w:cs="宋体" w:hint="eastAsia"/>
                <w:lang w:eastAsia="zh-CN"/>
              </w:rPr>
              <w:t>5.2、5.7</w:t>
            </w:r>
          </w:p>
        </w:tc>
      </w:tr>
      <w:tr w:rsidR="000D5A47">
        <w:trPr>
          <w:trHeight w:val="1098"/>
          <w:jc w:val="center"/>
        </w:trPr>
        <w:tc>
          <w:tcPr>
            <w:tcW w:w="1578" w:type="dxa"/>
            <w:vAlign w:val="center"/>
          </w:tcPr>
          <w:p w:rsidR="000D5A47" w:rsidRDefault="006714BC">
            <w:pPr>
              <w:pStyle w:val="ac"/>
              <w:adjustRightInd w:val="0"/>
              <w:snapToGrid w:val="0"/>
              <w:spacing w:line="440" w:lineRule="exact"/>
              <w:ind w:firstLineChars="0" w:firstLine="0"/>
              <w:jc w:val="center"/>
              <w:rPr>
                <w:rFonts w:ascii="宋体" w:hAnsi="宋体" w:cs="宋体"/>
                <w:szCs w:val="24"/>
                <w:lang w:eastAsia="zh-CN" w:bidi="zh-CN"/>
              </w:rPr>
            </w:pPr>
            <w:r>
              <w:rPr>
                <w:rFonts w:ascii="宋体" w:hAnsi="宋体" w:cs="宋体" w:hint="eastAsia"/>
                <w:szCs w:val="24"/>
                <w:lang w:eastAsia="zh-CN" w:bidi="zh-CN"/>
              </w:rPr>
              <w:t>质量安环部</w:t>
            </w:r>
          </w:p>
        </w:tc>
        <w:tc>
          <w:tcPr>
            <w:tcW w:w="6035" w:type="dxa"/>
            <w:vAlign w:val="center"/>
          </w:tcPr>
          <w:p w:rsidR="000D5A47" w:rsidRDefault="006714BC">
            <w:pPr>
              <w:pStyle w:val="ac"/>
              <w:adjustRightInd w:val="0"/>
              <w:snapToGrid w:val="0"/>
              <w:spacing w:line="440" w:lineRule="exact"/>
              <w:ind w:firstLineChars="0" w:firstLine="0"/>
              <w:rPr>
                <w:rFonts w:ascii="宋体" w:hAnsi="宋体" w:cs="宋体"/>
                <w:szCs w:val="24"/>
                <w:lang w:eastAsia="zh-CN" w:bidi="zh-CN"/>
              </w:rPr>
            </w:pPr>
            <w:r>
              <w:rPr>
                <w:rFonts w:ascii="宋体" w:hAnsi="宋体" w:cs="宋体" w:hint="eastAsia"/>
                <w:szCs w:val="24"/>
                <w:lang w:eastAsia="zh-CN" w:bidi="zh-CN"/>
              </w:rPr>
              <w:t>需要时，负责与供应商签订质量保证协议，负责编制外包件进厂验收规定，组织对外包件的进厂复验工作及采购产品的进货验证。负责处理外包件的质量问题。</w:t>
            </w:r>
          </w:p>
        </w:tc>
        <w:tc>
          <w:tcPr>
            <w:tcW w:w="1227" w:type="dxa"/>
            <w:vAlign w:val="center"/>
          </w:tcPr>
          <w:p w:rsidR="000D5A47" w:rsidRDefault="006714BC">
            <w:pPr>
              <w:widowControl w:val="0"/>
              <w:spacing w:line="276" w:lineRule="auto"/>
              <w:jc w:val="center"/>
              <w:rPr>
                <w:rFonts w:ascii="宋体" w:hAnsi="宋体" w:cs="宋体"/>
                <w:lang w:eastAsia="zh-CN"/>
              </w:rPr>
            </w:pPr>
            <w:r>
              <w:rPr>
                <w:rFonts w:ascii="宋体" w:hAnsi="宋体" w:cs="宋体" w:hint="eastAsia"/>
                <w:lang w:eastAsia="zh-CN"/>
              </w:rPr>
              <w:t>5.8、5.9、5.10</w:t>
            </w:r>
          </w:p>
        </w:tc>
      </w:tr>
    </w:tbl>
    <w:p w:rsidR="000D5A47" w:rsidRDefault="000D5A47">
      <w:pPr>
        <w:spacing w:line="360" w:lineRule="auto"/>
        <w:rPr>
          <w:lang w:eastAsia="zh-CN"/>
        </w:rPr>
        <w:sectPr w:rsidR="000D5A47" w:rsidSect="006714BC">
          <w:headerReference w:type="even" r:id="rId10"/>
          <w:headerReference w:type="default" r:id="rId11"/>
          <w:footerReference w:type="default" r:id="rId12"/>
          <w:headerReference w:type="first" r:id="rId13"/>
          <w:pgSz w:w="11906" w:h="16838"/>
          <w:pgMar w:top="1985" w:right="1701" w:bottom="1440" w:left="1701" w:header="0" w:footer="805" w:gutter="0"/>
          <w:cols w:space="720"/>
          <w:docGrid w:type="lines" w:linePitch="326"/>
        </w:sectPr>
      </w:pPr>
    </w:p>
    <w:p w:rsidR="000D5A47" w:rsidRDefault="000D5A47">
      <w:pPr>
        <w:adjustRightInd w:val="0"/>
        <w:snapToGrid w:val="0"/>
        <w:spacing w:line="360" w:lineRule="auto"/>
        <w:outlineLvl w:val="0"/>
        <w:rPr>
          <w:rFonts w:asciiTheme="minorEastAsia" w:eastAsiaTheme="minorEastAsia" w:hAnsiTheme="minorEastAsia"/>
          <w:b/>
          <w:lang w:eastAsia="zh-CN"/>
        </w:rPr>
      </w:pPr>
    </w:p>
    <w:p w:rsidR="000D5A47" w:rsidRDefault="006714BC" w:rsidP="00517725">
      <w:pPr>
        <w:adjustRightInd w:val="0"/>
        <w:snapToGrid w:val="0"/>
        <w:spacing w:beforeLines="100" w:afterLines="100" w:line="440" w:lineRule="exact"/>
        <w:outlineLvl w:val="0"/>
        <w:rPr>
          <w:rFonts w:ascii="黑体" w:eastAsia="黑体" w:hAnsi="黑体" w:cs="黑体"/>
          <w:b/>
          <w:sz w:val="28"/>
          <w:szCs w:val="28"/>
          <w:lang w:eastAsia="zh-CN"/>
        </w:rPr>
      </w:pPr>
      <w:r>
        <w:rPr>
          <w:rFonts w:ascii="黑体" w:eastAsia="黑体" w:hAnsi="黑体" w:cs="黑体" w:hint="eastAsia"/>
          <w:b/>
          <w:sz w:val="28"/>
          <w:szCs w:val="28"/>
          <w:lang w:eastAsia="zh-CN"/>
        </w:rPr>
        <w:t>5、工作程序</w:t>
      </w:r>
    </w:p>
    <w:p w:rsidR="000D5A47" w:rsidRDefault="006714BC" w:rsidP="00517725">
      <w:pPr>
        <w:pStyle w:val="ac"/>
        <w:tabs>
          <w:tab w:val="center" w:pos="4532"/>
        </w:tabs>
        <w:adjustRightInd w:val="0"/>
        <w:snapToGrid w:val="0"/>
        <w:spacing w:beforeLines="50" w:afterLines="50" w:line="440" w:lineRule="exact"/>
        <w:ind w:firstLine="560"/>
        <w:rPr>
          <w:rFonts w:ascii="黑体" w:eastAsia="黑体" w:hAnsi="黑体" w:cs="黑体"/>
          <w:sz w:val="28"/>
          <w:szCs w:val="28"/>
          <w:lang w:val="zh-CN" w:eastAsia="zh-CN" w:bidi="zh-CN"/>
        </w:rPr>
      </w:pPr>
      <w:r>
        <w:rPr>
          <w:rFonts w:ascii="黑体" w:eastAsia="黑体" w:hAnsi="黑体" w:cs="黑体" w:hint="eastAsia"/>
          <w:sz w:val="28"/>
          <w:szCs w:val="28"/>
          <w:lang w:eastAsia="zh-CN" w:bidi="zh-CN"/>
        </w:rPr>
        <w:t>5</w:t>
      </w:r>
      <w:r>
        <w:rPr>
          <w:rFonts w:ascii="黑体" w:eastAsia="黑体" w:hAnsi="黑体" w:cs="黑体" w:hint="eastAsia"/>
          <w:sz w:val="28"/>
          <w:szCs w:val="28"/>
          <w:lang w:val="zh-CN" w:eastAsia="zh-CN" w:bidi="zh-CN"/>
        </w:rPr>
        <w:t>.1采购和外包产品分类</w:t>
      </w:r>
      <w:r>
        <w:rPr>
          <w:rFonts w:ascii="黑体" w:eastAsia="黑体" w:hAnsi="黑体" w:cs="黑体" w:hint="eastAsia"/>
          <w:sz w:val="28"/>
          <w:szCs w:val="28"/>
          <w:lang w:val="zh-CN" w:eastAsia="zh-CN" w:bidi="zh-CN"/>
        </w:rPr>
        <w:tab/>
      </w:r>
    </w:p>
    <w:p w:rsidR="000D5A47" w:rsidRDefault="006714BC">
      <w:pPr>
        <w:pStyle w:val="ac"/>
        <w:adjustRightInd w:val="0"/>
        <w:snapToGrid w:val="0"/>
        <w:spacing w:line="440" w:lineRule="exact"/>
        <w:ind w:firstLine="560"/>
        <w:rPr>
          <w:rFonts w:ascii="Times New Roman" w:hAnsi="Times New Roman" w:cs="宋体"/>
          <w:sz w:val="28"/>
          <w:szCs w:val="28"/>
          <w:lang w:val="zh-CN" w:eastAsia="zh-CN" w:bidi="zh-CN"/>
        </w:rPr>
      </w:pPr>
      <w:r>
        <w:rPr>
          <w:rFonts w:ascii="Times New Roman" w:hAnsi="Times New Roman" w:cs="宋体" w:hint="eastAsia"/>
          <w:sz w:val="28"/>
          <w:szCs w:val="28"/>
          <w:lang w:eastAsia="zh-CN" w:bidi="zh-CN"/>
        </w:rPr>
        <w:t>工程技术部</w:t>
      </w:r>
      <w:r>
        <w:rPr>
          <w:rFonts w:ascii="Times New Roman" w:hAnsi="Times New Roman" w:cs="宋体" w:hint="eastAsia"/>
          <w:sz w:val="28"/>
          <w:szCs w:val="28"/>
          <w:lang w:val="zh-CN" w:eastAsia="zh-CN" w:bidi="zh-CN"/>
        </w:rPr>
        <w:t>负责制订采购产品的规格与技术要求，根据其对随后的实现过程及其输出的影响，将采购产品分为四类：</w:t>
      </w:r>
    </w:p>
    <w:p w:rsidR="000D5A47" w:rsidRDefault="006714BC">
      <w:pPr>
        <w:pStyle w:val="ac"/>
        <w:adjustRightInd w:val="0"/>
        <w:snapToGrid w:val="0"/>
        <w:spacing w:line="440" w:lineRule="exact"/>
        <w:ind w:firstLine="560"/>
        <w:rPr>
          <w:rFonts w:ascii="Times New Roman" w:hAnsi="Times New Roman" w:cs="宋体"/>
          <w:sz w:val="28"/>
          <w:szCs w:val="28"/>
          <w:lang w:val="zh-CN" w:eastAsia="zh-CN" w:bidi="zh-CN"/>
        </w:rPr>
      </w:pPr>
      <w:r>
        <w:rPr>
          <w:rFonts w:ascii="Times New Roman" w:hAnsi="Times New Roman" w:cs="宋体" w:hint="eastAsia"/>
          <w:sz w:val="28"/>
          <w:szCs w:val="28"/>
          <w:lang w:val="zh-CN" w:eastAsia="zh-CN" w:bidi="zh-CN"/>
        </w:rPr>
        <w:t>重要产品：构成最终产品的主要部分或关键部位，直接影响最终产品使用或安全性能，可能导致顾客严重投诉的产品——</w:t>
      </w:r>
      <w:r>
        <w:rPr>
          <w:rFonts w:ascii="Times New Roman" w:hAnsi="Times New Roman" w:cs="宋体" w:hint="eastAsia"/>
          <w:sz w:val="28"/>
          <w:szCs w:val="28"/>
          <w:lang w:val="zh-CN" w:eastAsia="zh-CN" w:bidi="zh-CN"/>
        </w:rPr>
        <w:t>A</w:t>
      </w:r>
      <w:r>
        <w:rPr>
          <w:rFonts w:ascii="Times New Roman" w:hAnsi="Times New Roman" w:cs="宋体" w:hint="eastAsia"/>
          <w:sz w:val="28"/>
          <w:szCs w:val="28"/>
          <w:lang w:val="zh-CN" w:eastAsia="zh-CN" w:bidi="zh-CN"/>
        </w:rPr>
        <w:t>类，如预浸料材料、</w:t>
      </w:r>
      <w:r>
        <w:rPr>
          <w:rFonts w:ascii="Times New Roman" w:hAnsi="Times New Roman" w:cs="宋体" w:hint="eastAsia"/>
          <w:sz w:val="28"/>
          <w:szCs w:val="28"/>
          <w:lang w:eastAsia="zh-CN" w:bidi="zh-CN"/>
        </w:rPr>
        <w:t>辅料、工艺装备</w:t>
      </w:r>
      <w:r>
        <w:rPr>
          <w:rFonts w:ascii="Times New Roman" w:hAnsi="Times New Roman" w:cs="宋体" w:hint="eastAsia"/>
          <w:sz w:val="28"/>
          <w:szCs w:val="28"/>
          <w:lang w:val="zh-CN" w:eastAsia="zh-CN" w:bidi="zh-CN"/>
        </w:rPr>
        <w:t>等；</w:t>
      </w:r>
    </w:p>
    <w:p w:rsidR="000D5A47" w:rsidRDefault="006714BC">
      <w:pPr>
        <w:pStyle w:val="ac"/>
        <w:adjustRightInd w:val="0"/>
        <w:snapToGrid w:val="0"/>
        <w:spacing w:line="440" w:lineRule="exact"/>
        <w:ind w:firstLine="560"/>
        <w:rPr>
          <w:rFonts w:ascii="Times New Roman" w:hAnsi="Times New Roman" w:cs="宋体"/>
          <w:sz w:val="28"/>
          <w:szCs w:val="28"/>
          <w:lang w:val="zh-CN" w:eastAsia="zh-CN" w:bidi="zh-CN"/>
        </w:rPr>
      </w:pPr>
      <w:r>
        <w:rPr>
          <w:rFonts w:ascii="Times New Roman" w:hAnsi="Times New Roman" w:cs="宋体" w:hint="eastAsia"/>
          <w:sz w:val="28"/>
          <w:szCs w:val="28"/>
          <w:lang w:val="zh-CN" w:eastAsia="zh-CN" w:bidi="zh-CN"/>
        </w:rPr>
        <w:t>一般产品：构成最终产品非关键部位的批量产品，它对最终产品的质量影响不大，并可采取措施予以纠正的产品——</w:t>
      </w:r>
      <w:r>
        <w:rPr>
          <w:rFonts w:ascii="Times New Roman" w:hAnsi="Times New Roman" w:cs="宋体" w:hint="eastAsia"/>
          <w:sz w:val="28"/>
          <w:szCs w:val="28"/>
          <w:lang w:val="zh-CN" w:eastAsia="zh-CN" w:bidi="zh-CN"/>
        </w:rPr>
        <w:t>B</w:t>
      </w:r>
      <w:r>
        <w:rPr>
          <w:rFonts w:ascii="Times New Roman" w:hAnsi="Times New Roman" w:cs="宋体" w:hint="eastAsia"/>
          <w:sz w:val="28"/>
          <w:szCs w:val="28"/>
          <w:lang w:val="zh-CN" w:eastAsia="zh-CN" w:bidi="zh-CN"/>
        </w:rPr>
        <w:t>类，如</w:t>
      </w:r>
      <w:r>
        <w:rPr>
          <w:rFonts w:ascii="Times New Roman" w:hAnsi="Times New Roman" w:cs="宋体" w:hint="eastAsia"/>
          <w:sz w:val="28"/>
          <w:szCs w:val="28"/>
          <w:lang w:eastAsia="zh-CN" w:bidi="zh-CN"/>
        </w:rPr>
        <w:t>设备、</w:t>
      </w:r>
      <w:r>
        <w:rPr>
          <w:rFonts w:ascii="Times New Roman" w:hAnsi="Times New Roman" w:cs="宋体" w:hint="eastAsia"/>
          <w:sz w:val="28"/>
          <w:szCs w:val="28"/>
          <w:lang w:val="zh-CN" w:eastAsia="zh-CN" w:bidi="zh-CN"/>
        </w:rPr>
        <w:t>标准件、</w:t>
      </w:r>
      <w:r>
        <w:rPr>
          <w:rFonts w:ascii="Times New Roman" w:hAnsi="Times New Roman" w:cs="宋体" w:hint="eastAsia"/>
          <w:sz w:val="28"/>
          <w:szCs w:val="28"/>
          <w:lang w:eastAsia="zh-CN" w:bidi="zh-CN"/>
        </w:rPr>
        <w:t>漆料</w:t>
      </w:r>
      <w:r>
        <w:rPr>
          <w:rFonts w:ascii="Times New Roman" w:hAnsi="Times New Roman" w:cs="宋体" w:hint="eastAsia"/>
          <w:sz w:val="28"/>
          <w:szCs w:val="28"/>
          <w:lang w:val="zh-CN" w:eastAsia="zh-CN" w:bidi="zh-CN"/>
        </w:rPr>
        <w:t>等；</w:t>
      </w:r>
    </w:p>
    <w:p w:rsidR="000D5A47" w:rsidRDefault="006714BC">
      <w:pPr>
        <w:pStyle w:val="ac"/>
        <w:adjustRightInd w:val="0"/>
        <w:snapToGrid w:val="0"/>
        <w:spacing w:line="440" w:lineRule="exact"/>
        <w:ind w:firstLine="560"/>
        <w:rPr>
          <w:rFonts w:ascii="Times New Roman" w:hAnsi="Times New Roman" w:cs="宋体"/>
          <w:sz w:val="28"/>
          <w:szCs w:val="28"/>
          <w:lang w:val="zh-CN" w:eastAsia="zh-CN" w:bidi="zh-CN"/>
        </w:rPr>
      </w:pPr>
      <w:r>
        <w:rPr>
          <w:rFonts w:ascii="Times New Roman" w:hAnsi="Times New Roman" w:cs="宋体" w:hint="eastAsia"/>
          <w:sz w:val="28"/>
          <w:szCs w:val="28"/>
          <w:lang w:val="zh-CN" w:eastAsia="zh-CN" w:bidi="zh-CN"/>
        </w:rPr>
        <w:t>辅助产品：对于产品本身起辅助作用的产品——</w:t>
      </w:r>
      <w:r>
        <w:rPr>
          <w:rFonts w:ascii="Times New Roman" w:hAnsi="Times New Roman" w:cs="宋体" w:hint="eastAsia"/>
          <w:sz w:val="28"/>
          <w:szCs w:val="28"/>
          <w:lang w:val="zh-CN" w:eastAsia="zh-CN" w:bidi="zh-CN"/>
        </w:rPr>
        <w:t>C</w:t>
      </w:r>
      <w:r>
        <w:rPr>
          <w:rFonts w:ascii="Times New Roman" w:hAnsi="Times New Roman" w:cs="宋体" w:hint="eastAsia"/>
          <w:sz w:val="28"/>
          <w:szCs w:val="28"/>
          <w:lang w:val="zh-CN" w:eastAsia="zh-CN" w:bidi="zh-CN"/>
        </w:rPr>
        <w:t>类，如设备备品、</w:t>
      </w:r>
      <w:r>
        <w:rPr>
          <w:rFonts w:ascii="Times New Roman" w:hAnsi="Times New Roman" w:cs="宋体" w:hint="eastAsia"/>
          <w:sz w:val="28"/>
          <w:szCs w:val="28"/>
          <w:lang w:eastAsia="zh-CN" w:bidi="zh-CN"/>
        </w:rPr>
        <w:t>工具</w:t>
      </w:r>
      <w:r>
        <w:rPr>
          <w:rFonts w:ascii="Times New Roman" w:hAnsi="Times New Roman" w:cs="宋体" w:hint="eastAsia"/>
          <w:sz w:val="28"/>
          <w:szCs w:val="28"/>
          <w:lang w:eastAsia="zh-CN" w:bidi="zh-CN"/>
        </w:rPr>
        <w:t>/</w:t>
      </w:r>
      <w:r>
        <w:rPr>
          <w:rFonts w:ascii="Times New Roman" w:hAnsi="Times New Roman" w:cs="宋体" w:hint="eastAsia"/>
          <w:sz w:val="28"/>
          <w:szCs w:val="28"/>
          <w:lang w:eastAsia="zh-CN" w:bidi="zh-CN"/>
        </w:rPr>
        <w:t>工具耗材</w:t>
      </w:r>
      <w:r>
        <w:rPr>
          <w:rFonts w:ascii="Times New Roman" w:hAnsi="Times New Roman" w:cs="宋体" w:hint="eastAsia"/>
          <w:sz w:val="28"/>
          <w:szCs w:val="28"/>
          <w:lang w:val="zh-CN" w:eastAsia="zh-CN" w:bidi="zh-CN"/>
        </w:rPr>
        <w:t>等。</w:t>
      </w:r>
    </w:p>
    <w:p w:rsidR="000D5A47" w:rsidRDefault="006714BC">
      <w:pPr>
        <w:pStyle w:val="ac"/>
        <w:adjustRightInd w:val="0"/>
        <w:snapToGrid w:val="0"/>
        <w:spacing w:line="440" w:lineRule="exact"/>
        <w:ind w:firstLine="560"/>
        <w:rPr>
          <w:rFonts w:ascii="Times New Roman" w:hAnsi="Times New Roman" w:cs="宋体"/>
          <w:sz w:val="28"/>
          <w:szCs w:val="28"/>
          <w:lang w:val="zh-CN" w:eastAsia="zh-CN" w:bidi="zh-CN"/>
        </w:rPr>
      </w:pPr>
      <w:r>
        <w:rPr>
          <w:rFonts w:ascii="Times New Roman" w:hAnsi="Times New Roman" w:cs="宋体" w:hint="eastAsia"/>
          <w:sz w:val="28"/>
          <w:szCs w:val="28"/>
          <w:lang w:eastAsia="zh-CN" w:bidi="zh-CN"/>
        </w:rPr>
        <w:t>服务产品：提供技术支持，基础建设的产品</w:t>
      </w:r>
      <w:r>
        <w:rPr>
          <w:rFonts w:ascii="Times New Roman" w:hAnsi="Times New Roman" w:cs="宋体" w:hint="eastAsia"/>
          <w:sz w:val="28"/>
          <w:szCs w:val="28"/>
          <w:lang w:val="zh-CN" w:eastAsia="zh-CN" w:bidi="zh-CN"/>
        </w:rPr>
        <w:t>——</w:t>
      </w:r>
      <w:r>
        <w:rPr>
          <w:rFonts w:ascii="Times New Roman" w:hAnsi="Times New Roman" w:cs="宋体" w:hint="eastAsia"/>
          <w:sz w:val="28"/>
          <w:szCs w:val="28"/>
          <w:lang w:val="zh-CN" w:eastAsia="zh-CN" w:bidi="zh-CN"/>
        </w:rPr>
        <w:t>D</w:t>
      </w:r>
      <w:r>
        <w:rPr>
          <w:rFonts w:ascii="Times New Roman" w:hAnsi="Times New Roman" w:cs="宋体" w:hint="eastAsia"/>
          <w:sz w:val="28"/>
          <w:szCs w:val="28"/>
          <w:lang w:val="zh-CN" w:eastAsia="zh-CN" w:bidi="zh-CN"/>
        </w:rPr>
        <w:t>类，</w:t>
      </w:r>
      <w:r>
        <w:rPr>
          <w:rFonts w:ascii="Times New Roman" w:hAnsi="Times New Roman" w:cs="宋体" w:hint="eastAsia"/>
          <w:sz w:val="28"/>
          <w:szCs w:val="28"/>
          <w:lang w:eastAsia="zh-CN" w:bidi="zh-CN"/>
        </w:rPr>
        <w:t>如检验</w:t>
      </w:r>
      <w:r>
        <w:rPr>
          <w:rFonts w:ascii="Times New Roman" w:hAnsi="Times New Roman" w:cs="宋体" w:hint="eastAsia"/>
          <w:sz w:val="28"/>
          <w:szCs w:val="28"/>
          <w:lang w:val="zh-CN" w:eastAsia="zh-CN" w:bidi="zh-CN"/>
        </w:rPr>
        <w:t>检测、工程建设、技改、信息化运维、</w:t>
      </w:r>
      <w:r>
        <w:rPr>
          <w:rFonts w:ascii="Times New Roman" w:hAnsi="Times New Roman" w:cs="宋体" w:hint="eastAsia"/>
          <w:sz w:val="28"/>
          <w:szCs w:val="28"/>
          <w:lang w:eastAsia="zh-CN" w:bidi="zh-CN"/>
        </w:rPr>
        <w:t>包装运输、餐饮服务等。</w:t>
      </w:r>
    </w:p>
    <w:p w:rsidR="000D5A47" w:rsidRDefault="006714BC">
      <w:pPr>
        <w:pStyle w:val="ac"/>
        <w:adjustRightInd w:val="0"/>
        <w:snapToGrid w:val="0"/>
        <w:spacing w:line="440" w:lineRule="exact"/>
        <w:ind w:firstLine="560"/>
        <w:rPr>
          <w:rFonts w:ascii="Times New Roman" w:hAnsi="Times New Roman" w:cs="宋体"/>
          <w:sz w:val="28"/>
          <w:szCs w:val="28"/>
          <w:lang w:val="zh-CN" w:eastAsia="zh-CN" w:bidi="zh-CN"/>
        </w:rPr>
      </w:pPr>
      <w:bookmarkStart w:id="0" w:name="_Hlk532753930"/>
      <w:r>
        <w:rPr>
          <w:rFonts w:ascii="Times New Roman" w:hAnsi="Times New Roman" w:cs="宋体" w:hint="eastAsia"/>
          <w:sz w:val="28"/>
          <w:szCs w:val="28"/>
          <w:lang w:val="zh-CN" w:eastAsia="zh-CN" w:bidi="zh-CN"/>
        </w:rPr>
        <w:t>公司的外包过程主要有：</w:t>
      </w:r>
      <w:r>
        <w:rPr>
          <w:rFonts w:ascii="Times New Roman" w:hAnsi="Times New Roman" w:cs="宋体" w:hint="eastAsia"/>
          <w:sz w:val="28"/>
          <w:szCs w:val="28"/>
          <w:lang w:val="zh-CN" w:eastAsia="zh-CN" w:bidi="zh-CN"/>
        </w:rPr>
        <w:t>A</w:t>
      </w:r>
      <w:r>
        <w:rPr>
          <w:rFonts w:ascii="Times New Roman" w:hAnsi="Times New Roman" w:cs="宋体" w:hint="eastAsia"/>
          <w:sz w:val="28"/>
          <w:szCs w:val="28"/>
          <w:lang w:val="zh-CN" w:eastAsia="zh-CN" w:bidi="zh-CN"/>
        </w:rPr>
        <w:t>类：数控类；</w:t>
      </w:r>
      <w:r>
        <w:rPr>
          <w:rFonts w:ascii="Times New Roman" w:hAnsi="Times New Roman" w:cs="宋体" w:hint="eastAsia"/>
          <w:sz w:val="28"/>
          <w:szCs w:val="28"/>
          <w:lang w:val="zh-CN" w:eastAsia="zh-CN" w:bidi="zh-CN"/>
        </w:rPr>
        <w:t>B</w:t>
      </w:r>
      <w:r>
        <w:rPr>
          <w:rFonts w:ascii="Times New Roman" w:hAnsi="Times New Roman" w:cs="宋体" w:hint="eastAsia"/>
          <w:sz w:val="28"/>
          <w:szCs w:val="28"/>
          <w:lang w:val="zh-CN" w:eastAsia="zh-CN" w:bidi="zh-CN"/>
        </w:rPr>
        <w:t>类：机加件；</w:t>
      </w:r>
      <w:r>
        <w:rPr>
          <w:rFonts w:ascii="Times New Roman" w:hAnsi="Times New Roman" w:cs="宋体" w:hint="eastAsia"/>
          <w:sz w:val="28"/>
          <w:szCs w:val="28"/>
          <w:lang w:val="zh-CN" w:eastAsia="zh-CN" w:bidi="zh-CN"/>
        </w:rPr>
        <w:t>C</w:t>
      </w:r>
      <w:r>
        <w:rPr>
          <w:rFonts w:ascii="Times New Roman" w:hAnsi="Times New Roman" w:cs="宋体" w:hint="eastAsia"/>
          <w:sz w:val="28"/>
          <w:szCs w:val="28"/>
          <w:lang w:val="zh-CN" w:eastAsia="zh-CN" w:bidi="zh-CN"/>
        </w:rPr>
        <w:t>类：表面处理，目前军品产品无外包采购过程。</w:t>
      </w:r>
    </w:p>
    <w:bookmarkEnd w:id="0"/>
    <w:p w:rsidR="000D5A47" w:rsidRDefault="006714BC" w:rsidP="00517725">
      <w:pPr>
        <w:pStyle w:val="ac"/>
        <w:adjustRightInd w:val="0"/>
        <w:snapToGrid w:val="0"/>
        <w:spacing w:beforeLines="50" w:afterLines="50" w:line="440" w:lineRule="exact"/>
        <w:ind w:firstLine="560"/>
        <w:rPr>
          <w:rFonts w:ascii="黑体" w:eastAsia="黑体" w:hAnsi="黑体" w:cs="黑体"/>
          <w:sz w:val="28"/>
          <w:szCs w:val="28"/>
          <w:lang w:val="zh-CN" w:eastAsia="zh-CN" w:bidi="zh-CN"/>
        </w:rPr>
      </w:pPr>
      <w:r>
        <w:rPr>
          <w:rFonts w:ascii="黑体" w:eastAsia="黑体" w:hAnsi="黑体" w:cs="黑体" w:hint="eastAsia"/>
          <w:sz w:val="28"/>
          <w:szCs w:val="28"/>
          <w:lang w:eastAsia="zh-CN" w:bidi="zh-CN"/>
        </w:rPr>
        <w:lastRenderedPageBreak/>
        <w:t>5</w:t>
      </w:r>
      <w:r>
        <w:rPr>
          <w:rFonts w:ascii="黑体" w:eastAsia="黑体" w:hAnsi="黑体" w:cs="黑体" w:hint="eastAsia"/>
          <w:sz w:val="28"/>
          <w:szCs w:val="28"/>
          <w:lang w:val="zh-CN" w:eastAsia="zh-CN" w:bidi="zh-CN"/>
        </w:rPr>
        <w:t>.2采购和外包产品的管控要求</w:t>
      </w:r>
    </w:p>
    <w:p w:rsidR="000D5A47" w:rsidRDefault="006714BC">
      <w:pPr>
        <w:pStyle w:val="ac"/>
        <w:adjustRightInd w:val="0"/>
        <w:snapToGrid w:val="0"/>
        <w:spacing w:line="440" w:lineRule="exact"/>
        <w:ind w:firstLine="560"/>
        <w:rPr>
          <w:rFonts w:ascii="Times New Roman" w:hAnsi="Times New Roman" w:cs="宋体"/>
          <w:sz w:val="28"/>
          <w:szCs w:val="28"/>
          <w:lang w:val="zh-CN" w:eastAsia="zh-CN" w:bidi="zh-CN"/>
        </w:rPr>
      </w:pPr>
      <w:r>
        <w:rPr>
          <w:rFonts w:ascii="Times New Roman" w:hAnsi="Times New Roman" w:cs="宋体" w:hint="eastAsia"/>
          <w:sz w:val="28"/>
          <w:szCs w:val="28"/>
          <w:lang w:val="zh-CN" w:eastAsia="zh-CN" w:bidi="zh-CN"/>
        </w:rPr>
        <w:t>采购</w:t>
      </w:r>
      <w:r>
        <w:rPr>
          <w:rFonts w:ascii="Times New Roman" w:hAnsi="Times New Roman" w:cs="宋体" w:hint="eastAsia"/>
          <w:sz w:val="28"/>
          <w:szCs w:val="28"/>
          <w:lang w:val="zh-CN" w:eastAsia="zh-CN" w:bidi="zh-CN"/>
        </w:rPr>
        <w:t>A</w:t>
      </w:r>
      <w:r>
        <w:rPr>
          <w:rFonts w:ascii="Times New Roman" w:hAnsi="Times New Roman" w:cs="宋体" w:hint="eastAsia"/>
          <w:sz w:val="28"/>
          <w:szCs w:val="28"/>
          <w:lang w:val="zh-CN" w:eastAsia="zh-CN" w:bidi="zh-CN"/>
        </w:rPr>
        <w:t>类产品，要求供方随货需提供相应材料的材质报告；对于</w:t>
      </w:r>
      <w:r>
        <w:rPr>
          <w:rFonts w:ascii="Times New Roman" w:hAnsi="Times New Roman" w:cs="宋体" w:hint="eastAsia"/>
          <w:sz w:val="28"/>
          <w:szCs w:val="28"/>
          <w:lang w:val="zh-CN" w:eastAsia="zh-CN" w:bidi="zh-CN"/>
        </w:rPr>
        <w:t>B</w:t>
      </w:r>
      <w:r>
        <w:rPr>
          <w:rFonts w:ascii="Times New Roman" w:hAnsi="Times New Roman" w:cs="宋体" w:hint="eastAsia"/>
          <w:sz w:val="28"/>
          <w:szCs w:val="28"/>
          <w:lang w:val="zh-CN" w:eastAsia="zh-CN" w:bidi="zh-CN"/>
        </w:rPr>
        <w:t>类、</w:t>
      </w:r>
      <w:r>
        <w:rPr>
          <w:rFonts w:ascii="Times New Roman" w:hAnsi="Times New Roman" w:cs="宋体" w:hint="eastAsia"/>
          <w:sz w:val="28"/>
          <w:szCs w:val="28"/>
          <w:lang w:val="zh-CN" w:eastAsia="zh-CN" w:bidi="zh-CN"/>
        </w:rPr>
        <w:t>C</w:t>
      </w:r>
      <w:r>
        <w:rPr>
          <w:rFonts w:ascii="Times New Roman" w:hAnsi="Times New Roman" w:cs="宋体" w:hint="eastAsia"/>
          <w:sz w:val="28"/>
          <w:szCs w:val="28"/>
          <w:lang w:val="zh-CN" w:eastAsia="zh-CN" w:bidi="zh-CN"/>
        </w:rPr>
        <w:t>类产品，要求供方随货需提供相应产品的合格证。</w:t>
      </w:r>
      <w:r>
        <w:rPr>
          <w:rFonts w:ascii="Times New Roman" w:hAnsi="Times New Roman" w:cs="宋体" w:hint="eastAsia"/>
          <w:sz w:val="28"/>
          <w:szCs w:val="28"/>
          <w:lang w:eastAsia="zh-CN" w:bidi="zh-CN"/>
        </w:rPr>
        <w:t>采购</w:t>
      </w:r>
      <w:r>
        <w:rPr>
          <w:rFonts w:ascii="Times New Roman" w:hAnsi="Times New Roman" w:cs="宋体" w:hint="eastAsia"/>
          <w:sz w:val="28"/>
          <w:szCs w:val="28"/>
          <w:lang w:eastAsia="zh-CN" w:bidi="zh-CN"/>
        </w:rPr>
        <w:t>D</w:t>
      </w:r>
      <w:r>
        <w:rPr>
          <w:rFonts w:ascii="Times New Roman" w:hAnsi="Times New Roman" w:cs="宋体" w:hint="eastAsia"/>
          <w:sz w:val="28"/>
          <w:szCs w:val="28"/>
          <w:lang w:eastAsia="zh-CN" w:bidi="zh-CN"/>
        </w:rPr>
        <w:t>类产品，要求提供检测报告。</w:t>
      </w:r>
      <w:r>
        <w:rPr>
          <w:rFonts w:ascii="Times New Roman" w:hAnsi="Times New Roman" w:cs="宋体" w:hint="eastAsia"/>
          <w:sz w:val="28"/>
          <w:szCs w:val="28"/>
          <w:lang w:val="zh-CN" w:eastAsia="zh-CN" w:bidi="zh-CN"/>
        </w:rPr>
        <w:t>若供方无法提供产品的相关合格证明，则取消其合格供方资格，待其后期整改合格后再重新考虑是否将其纳入合供方名录。</w:t>
      </w:r>
    </w:p>
    <w:p w:rsidR="000D5A47" w:rsidRDefault="006714BC">
      <w:pPr>
        <w:pStyle w:val="ac"/>
        <w:adjustRightInd w:val="0"/>
        <w:snapToGrid w:val="0"/>
        <w:spacing w:line="440" w:lineRule="exact"/>
        <w:ind w:firstLine="560"/>
        <w:rPr>
          <w:rFonts w:ascii="Times New Roman" w:hAnsi="Times New Roman" w:cs="宋体"/>
          <w:sz w:val="28"/>
          <w:szCs w:val="28"/>
          <w:lang w:val="zh-CN" w:eastAsia="zh-CN" w:bidi="zh-CN"/>
        </w:rPr>
      </w:pPr>
      <w:r>
        <w:rPr>
          <w:rFonts w:ascii="Times New Roman" w:hAnsi="Times New Roman" w:cs="宋体" w:hint="eastAsia"/>
          <w:sz w:val="28"/>
          <w:szCs w:val="28"/>
          <w:lang w:val="zh-CN" w:eastAsia="zh-CN" w:bidi="zh-CN"/>
        </w:rPr>
        <w:t>试验外包技术部应明确试验项目，编制外包试验项目清单经主管领导批准，顾客有要求</w:t>
      </w:r>
      <w:r>
        <w:rPr>
          <w:rFonts w:ascii="宋体" w:hAnsi="宋体" w:cs="宋体" w:hint="eastAsia"/>
          <w:sz w:val="28"/>
          <w:szCs w:val="28"/>
          <w:lang w:val="zh-CN" w:eastAsia="zh-CN" w:bidi="zh-CN"/>
        </w:rPr>
        <w:t>时应经顾客代表同意。同时选择具备资质能力的外包供应商，并与外包供应商签订技术协议,明确技术参</w:t>
      </w:r>
      <w:r>
        <w:rPr>
          <w:rFonts w:ascii="Times New Roman" w:hAnsi="Times New Roman" w:cs="宋体" w:hint="eastAsia"/>
          <w:sz w:val="28"/>
          <w:szCs w:val="28"/>
          <w:lang w:val="zh-CN" w:eastAsia="zh-CN" w:bidi="zh-CN"/>
        </w:rPr>
        <w:t>数及验收准则等。</w:t>
      </w:r>
    </w:p>
    <w:p w:rsidR="000D5A47" w:rsidRDefault="006714BC">
      <w:pPr>
        <w:pStyle w:val="ac"/>
        <w:adjustRightInd w:val="0"/>
        <w:snapToGrid w:val="0"/>
        <w:spacing w:line="440" w:lineRule="exact"/>
        <w:ind w:firstLine="560"/>
        <w:rPr>
          <w:rFonts w:ascii="宋体" w:hAnsi="宋体" w:cs="宋体"/>
          <w:sz w:val="28"/>
          <w:szCs w:val="28"/>
          <w:lang w:val="zh-CN" w:eastAsia="zh-CN" w:bidi="zh-CN"/>
        </w:rPr>
      </w:pPr>
      <w:r>
        <w:rPr>
          <w:rFonts w:ascii="Times New Roman" w:hAnsi="Times New Roman" w:cs="宋体" w:hint="eastAsia"/>
          <w:sz w:val="28"/>
          <w:szCs w:val="28"/>
          <w:lang w:val="zh-CN" w:eastAsia="zh-CN" w:bidi="zh-CN"/>
        </w:rPr>
        <w:t>计量检测设备校准或检定的外包供应商必须建立相关专业的计量标准或拥有高等级经</w:t>
      </w:r>
      <w:r>
        <w:rPr>
          <w:rFonts w:ascii="宋体" w:hAnsi="宋体" w:cs="宋体" w:hint="eastAsia"/>
          <w:sz w:val="28"/>
          <w:szCs w:val="28"/>
          <w:lang w:val="zh-CN" w:eastAsia="zh-CN" w:bidi="zh-CN"/>
        </w:rPr>
        <w:t>上级计量机构检定/校准合格的标准器；必须有经国家或国防计量认可的资质，属于国家或国防认可的计量机构。</w:t>
      </w:r>
    </w:p>
    <w:p w:rsidR="000D5A47" w:rsidRDefault="006714BC">
      <w:pPr>
        <w:pStyle w:val="ac"/>
        <w:adjustRightInd w:val="0"/>
        <w:snapToGrid w:val="0"/>
        <w:spacing w:line="440" w:lineRule="exact"/>
        <w:ind w:firstLine="560"/>
        <w:rPr>
          <w:rFonts w:ascii="Times New Roman" w:hAnsi="Times New Roman" w:cs="宋体"/>
          <w:sz w:val="28"/>
          <w:szCs w:val="28"/>
          <w:lang w:val="zh-CN" w:eastAsia="zh-CN" w:bidi="zh-CN"/>
        </w:rPr>
      </w:pPr>
      <w:r>
        <w:rPr>
          <w:rFonts w:ascii="宋体" w:hAnsi="宋体" w:cs="宋体" w:hint="eastAsia"/>
          <w:sz w:val="28"/>
          <w:szCs w:val="28"/>
          <w:lang w:val="zh-CN" w:eastAsia="zh-CN" w:bidi="zh-CN"/>
        </w:rPr>
        <w:t>工装类产品机加零件由需求部门确定外包件项目、公司加工过程中涉及到的特殊过程和关键过程外包，编制外包目录，明确外</w:t>
      </w:r>
      <w:r>
        <w:rPr>
          <w:rFonts w:ascii="Times New Roman" w:hAnsi="Times New Roman" w:cs="宋体" w:hint="eastAsia"/>
          <w:sz w:val="28"/>
          <w:szCs w:val="28"/>
          <w:lang w:val="zh-CN" w:eastAsia="zh-CN" w:bidi="zh-CN"/>
        </w:rPr>
        <w:t>包项目的零件名称、件号、工序等详细信息经主管领导审批后，提交供应</w:t>
      </w:r>
      <w:r>
        <w:rPr>
          <w:rFonts w:ascii="Times New Roman" w:hAnsi="Times New Roman" w:cs="宋体" w:hint="eastAsia"/>
          <w:sz w:val="28"/>
          <w:szCs w:val="28"/>
          <w:lang w:eastAsia="zh-CN" w:bidi="zh-CN"/>
        </w:rPr>
        <w:t>室</w:t>
      </w:r>
      <w:r>
        <w:rPr>
          <w:rFonts w:ascii="Times New Roman" w:hAnsi="Times New Roman" w:cs="宋体" w:hint="eastAsia"/>
          <w:sz w:val="28"/>
          <w:szCs w:val="28"/>
          <w:lang w:val="zh-CN" w:eastAsia="zh-CN" w:bidi="zh-CN"/>
        </w:rPr>
        <w:t>。当顾客有要求时，需经顾客代表同意。</w:t>
      </w:r>
    </w:p>
    <w:p w:rsidR="000D5A47" w:rsidRDefault="006714BC" w:rsidP="00517725">
      <w:pPr>
        <w:pStyle w:val="ac"/>
        <w:adjustRightInd w:val="0"/>
        <w:snapToGrid w:val="0"/>
        <w:spacing w:beforeLines="50" w:afterLines="50" w:line="440" w:lineRule="exact"/>
        <w:ind w:firstLine="560"/>
        <w:rPr>
          <w:rFonts w:ascii="黑体" w:eastAsia="黑体" w:hAnsi="黑体" w:cs="黑体"/>
          <w:sz w:val="28"/>
          <w:szCs w:val="28"/>
          <w:lang w:val="zh-CN" w:eastAsia="zh-CN" w:bidi="zh-CN"/>
        </w:rPr>
      </w:pPr>
      <w:r>
        <w:rPr>
          <w:rFonts w:ascii="黑体" w:eastAsia="黑体" w:hAnsi="黑体" w:cs="黑体" w:hint="eastAsia"/>
          <w:sz w:val="28"/>
          <w:szCs w:val="28"/>
          <w:lang w:eastAsia="zh-CN" w:bidi="zh-CN"/>
        </w:rPr>
        <w:t>5</w:t>
      </w:r>
      <w:r>
        <w:rPr>
          <w:rFonts w:ascii="黑体" w:eastAsia="黑体" w:hAnsi="黑体" w:cs="黑体" w:hint="eastAsia"/>
          <w:sz w:val="28"/>
          <w:szCs w:val="28"/>
          <w:lang w:val="zh-CN" w:eastAsia="zh-CN" w:bidi="zh-CN"/>
        </w:rPr>
        <w:t>.3供方的选择</w:t>
      </w:r>
    </w:p>
    <w:p w:rsidR="000D5A47" w:rsidRDefault="006714BC">
      <w:pPr>
        <w:pStyle w:val="ac"/>
        <w:adjustRightInd w:val="0"/>
        <w:snapToGrid w:val="0"/>
        <w:spacing w:line="440" w:lineRule="exact"/>
        <w:ind w:firstLine="560"/>
        <w:rPr>
          <w:rFonts w:ascii="Times New Roman" w:hAnsi="Times New Roman" w:cs="宋体"/>
          <w:sz w:val="28"/>
          <w:szCs w:val="28"/>
          <w:lang w:val="zh-CN" w:eastAsia="zh-CN" w:bidi="zh-CN"/>
        </w:rPr>
      </w:pPr>
      <w:r>
        <w:rPr>
          <w:rFonts w:ascii="Times New Roman" w:hAnsi="Times New Roman" w:cs="宋体" w:hint="eastAsia"/>
          <w:sz w:val="28"/>
          <w:szCs w:val="28"/>
          <w:lang w:eastAsia="zh-CN" w:bidi="zh-CN"/>
        </w:rPr>
        <w:t>5</w:t>
      </w:r>
      <w:r>
        <w:rPr>
          <w:rFonts w:ascii="Times New Roman" w:hAnsi="Times New Roman" w:cs="宋体" w:hint="eastAsia"/>
          <w:sz w:val="28"/>
          <w:szCs w:val="28"/>
          <w:lang w:val="zh-CN" w:eastAsia="zh-CN" w:bidi="zh-CN"/>
        </w:rPr>
        <w:t>.3.1</w:t>
      </w:r>
      <w:r>
        <w:rPr>
          <w:rFonts w:ascii="Times New Roman" w:hAnsi="Times New Roman" w:cs="宋体" w:hint="eastAsia"/>
          <w:sz w:val="28"/>
          <w:szCs w:val="28"/>
          <w:lang w:val="zh-CN" w:eastAsia="zh-CN" w:bidi="zh-CN"/>
        </w:rPr>
        <w:t>采购产品应从合格供方名录中选择供应商，无法满足要求时，可开发新的供应商。当采购产品顾客有要求时，应从顾客批准的货源选择供应商。当涉及特殊过程服务时，应从顾客批准的工艺源选择提供。</w:t>
      </w:r>
    </w:p>
    <w:p w:rsidR="000D5A47" w:rsidRDefault="006714BC">
      <w:pPr>
        <w:pStyle w:val="ac"/>
        <w:adjustRightInd w:val="0"/>
        <w:snapToGrid w:val="0"/>
        <w:spacing w:line="440" w:lineRule="exact"/>
        <w:ind w:firstLine="560"/>
        <w:rPr>
          <w:rFonts w:ascii="Times New Roman" w:hAnsi="Times New Roman" w:cs="宋体"/>
          <w:sz w:val="28"/>
          <w:szCs w:val="28"/>
          <w:lang w:val="zh-CN" w:eastAsia="zh-CN" w:bidi="zh-CN"/>
        </w:rPr>
      </w:pPr>
      <w:r>
        <w:rPr>
          <w:rFonts w:ascii="Times New Roman" w:hAnsi="Times New Roman" w:cs="宋体" w:hint="eastAsia"/>
          <w:sz w:val="28"/>
          <w:szCs w:val="28"/>
          <w:lang w:eastAsia="zh-CN" w:bidi="zh-CN"/>
        </w:rPr>
        <w:t>5</w:t>
      </w:r>
      <w:r>
        <w:rPr>
          <w:rFonts w:ascii="Times New Roman" w:hAnsi="Times New Roman" w:cs="宋体" w:hint="eastAsia"/>
          <w:sz w:val="28"/>
          <w:szCs w:val="28"/>
          <w:lang w:val="zh-CN" w:eastAsia="zh-CN" w:bidi="zh-CN"/>
        </w:rPr>
        <w:t>.3.2</w:t>
      </w:r>
      <w:r>
        <w:rPr>
          <w:rFonts w:ascii="Times New Roman" w:hAnsi="Times New Roman" w:cs="宋体" w:hint="eastAsia"/>
          <w:sz w:val="28"/>
          <w:szCs w:val="28"/>
          <w:lang w:val="zh-CN" w:eastAsia="zh-CN" w:bidi="zh-CN"/>
        </w:rPr>
        <w:t>外包产品优先从《合格外包供应商名录》中选择外包供应商，无法满足外转要求的可开发新的外包供应商。外包供应商的选择原则：</w:t>
      </w:r>
    </w:p>
    <w:p w:rsidR="000D5A47" w:rsidRDefault="006714BC">
      <w:pPr>
        <w:pStyle w:val="ac"/>
        <w:adjustRightInd w:val="0"/>
        <w:snapToGrid w:val="0"/>
        <w:spacing w:line="440" w:lineRule="exact"/>
        <w:ind w:firstLine="560"/>
        <w:rPr>
          <w:rFonts w:ascii="Times New Roman" w:hAnsi="Times New Roman" w:cs="宋体"/>
          <w:sz w:val="28"/>
          <w:szCs w:val="28"/>
          <w:lang w:val="zh-CN" w:eastAsia="zh-CN" w:bidi="zh-CN"/>
        </w:rPr>
      </w:pPr>
      <w:r>
        <w:rPr>
          <w:rFonts w:ascii="Times New Roman" w:hAnsi="Times New Roman" w:cs="宋体" w:hint="eastAsia"/>
          <w:sz w:val="28"/>
          <w:szCs w:val="28"/>
          <w:lang w:val="zh-CN" w:eastAsia="zh-CN" w:bidi="zh-CN"/>
        </w:rPr>
        <w:t>优先选择通过武器装备承制单位资格审查、具备国家和军队规定资质的单位。</w:t>
      </w:r>
    </w:p>
    <w:p w:rsidR="000D5A47" w:rsidRDefault="006714BC">
      <w:pPr>
        <w:pStyle w:val="ac"/>
        <w:adjustRightInd w:val="0"/>
        <w:snapToGrid w:val="0"/>
        <w:spacing w:line="440" w:lineRule="exact"/>
        <w:ind w:firstLine="560"/>
        <w:rPr>
          <w:rFonts w:ascii="Times New Roman" w:hAnsi="Times New Roman" w:cs="宋体"/>
          <w:sz w:val="28"/>
          <w:szCs w:val="28"/>
          <w:lang w:val="zh-CN" w:eastAsia="zh-CN" w:bidi="zh-CN"/>
        </w:rPr>
      </w:pPr>
      <w:r>
        <w:rPr>
          <w:rFonts w:ascii="Times New Roman" w:hAnsi="Times New Roman" w:cs="宋体" w:hint="eastAsia"/>
          <w:sz w:val="28"/>
          <w:szCs w:val="28"/>
          <w:lang w:val="zh-CN" w:eastAsia="zh-CN" w:bidi="zh-CN"/>
        </w:rPr>
        <w:t>优先考虑具备国军标质量认证体系、</w:t>
      </w:r>
      <w:r>
        <w:rPr>
          <w:rFonts w:ascii="Times New Roman" w:hAnsi="Times New Roman" w:cs="宋体" w:hint="eastAsia"/>
          <w:sz w:val="28"/>
          <w:szCs w:val="28"/>
          <w:lang w:val="zh-CN" w:eastAsia="zh-CN" w:bidi="zh-CN"/>
        </w:rPr>
        <w:t>AS9100</w:t>
      </w:r>
      <w:r>
        <w:rPr>
          <w:rFonts w:ascii="Times New Roman" w:hAnsi="Times New Roman" w:cs="宋体" w:hint="eastAsia"/>
          <w:sz w:val="28"/>
          <w:szCs w:val="28"/>
          <w:lang w:val="zh-CN" w:eastAsia="zh-CN" w:bidi="zh-CN"/>
        </w:rPr>
        <w:t>质量认证体系的外包供应商；</w:t>
      </w:r>
    </w:p>
    <w:p w:rsidR="000D5A47" w:rsidRDefault="006714BC">
      <w:pPr>
        <w:pStyle w:val="ac"/>
        <w:adjustRightInd w:val="0"/>
        <w:snapToGrid w:val="0"/>
        <w:spacing w:line="440" w:lineRule="exact"/>
        <w:ind w:firstLine="560"/>
        <w:rPr>
          <w:rFonts w:ascii="Times New Roman" w:hAnsi="Times New Roman" w:cs="宋体"/>
          <w:sz w:val="28"/>
          <w:szCs w:val="28"/>
          <w:lang w:val="zh-CN" w:eastAsia="zh-CN" w:bidi="zh-CN"/>
        </w:rPr>
      </w:pPr>
      <w:r>
        <w:rPr>
          <w:rFonts w:ascii="Times New Roman" w:hAnsi="Times New Roman" w:cs="宋体" w:hint="eastAsia"/>
          <w:sz w:val="28"/>
          <w:szCs w:val="28"/>
          <w:lang w:val="zh-CN" w:eastAsia="zh-CN" w:bidi="zh-CN"/>
        </w:rPr>
        <w:lastRenderedPageBreak/>
        <w:t>通过</w:t>
      </w:r>
      <w:r>
        <w:rPr>
          <w:rFonts w:ascii="Times New Roman" w:hAnsi="Times New Roman" w:cs="宋体" w:hint="eastAsia"/>
          <w:sz w:val="28"/>
          <w:szCs w:val="28"/>
          <w:lang w:val="zh-CN" w:eastAsia="zh-CN" w:bidi="zh-CN"/>
        </w:rPr>
        <w:t>ISO9000</w:t>
      </w:r>
      <w:r>
        <w:rPr>
          <w:rFonts w:ascii="Times New Roman" w:hAnsi="Times New Roman" w:cs="宋体" w:hint="eastAsia"/>
          <w:sz w:val="28"/>
          <w:szCs w:val="28"/>
          <w:lang w:val="zh-CN" w:eastAsia="zh-CN" w:bidi="zh-CN"/>
        </w:rPr>
        <w:t>质量体系认证或同等资质体系认证，并有完善的生产管理体系，具有切实有效的质量保证能力、较强经济实力的专业化生产厂家。</w:t>
      </w:r>
    </w:p>
    <w:p w:rsidR="000D5A47" w:rsidRDefault="006714BC" w:rsidP="00517725">
      <w:pPr>
        <w:pStyle w:val="ac"/>
        <w:adjustRightInd w:val="0"/>
        <w:snapToGrid w:val="0"/>
        <w:spacing w:beforeLines="50" w:afterLines="50" w:line="440" w:lineRule="exact"/>
        <w:ind w:firstLine="560"/>
        <w:rPr>
          <w:rFonts w:ascii="黑体" w:eastAsia="黑体" w:hAnsi="黑体" w:cs="黑体"/>
          <w:sz w:val="28"/>
          <w:szCs w:val="28"/>
          <w:lang w:val="zh-CN" w:eastAsia="zh-CN" w:bidi="zh-CN"/>
        </w:rPr>
      </w:pPr>
      <w:r>
        <w:rPr>
          <w:rFonts w:ascii="黑体" w:eastAsia="黑体" w:hAnsi="黑体" w:cs="黑体" w:hint="eastAsia"/>
          <w:sz w:val="28"/>
          <w:szCs w:val="28"/>
          <w:lang w:eastAsia="zh-CN" w:bidi="zh-CN"/>
        </w:rPr>
        <w:t>5</w:t>
      </w:r>
      <w:r>
        <w:rPr>
          <w:rFonts w:ascii="黑体" w:eastAsia="黑体" w:hAnsi="黑体" w:cs="黑体" w:hint="eastAsia"/>
          <w:sz w:val="28"/>
          <w:szCs w:val="28"/>
          <w:lang w:val="zh-CN" w:eastAsia="zh-CN" w:bidi="zh-CN"/>
        </w:rPr>
        <w:t xml:space="preserve">.4对供方的评审 </w:t>
      </w:r>
    </w:p>
    <w:p w:rsidR="000D5A47" w:rsidRDefault="006714BC">
      <w:pPr>
        <w:pStyle w:val="ac"/>
        <w:adjustRightInd w:val="0"/>
        <w:snapToGrid w:val="0"/>
        <w:spacing w:line="440" w:lineRule="exact"/>
        <w:ind w:firstLine="560"/>
        <w:rPr>
          <w:rFonts w:ascii="宋体" w:hAnsi="宋体" w:cs="宋体"/>
          <w:sz w:val="28"/>
          <w:szCs w:val="28"/>
          <w:lang w:val="zh-CN" w:eastAsia="zh-CN" w:bidi="zh-CN"/>
        </w:rPr>
      </w:pPr>
      <w:r>
        <w:rPr>
          <w:rFonts w:ascii="宋体" w:hAnsi="宋体" w:cs="宋体" w:hint="eastAsia"/>
          <w:sz w:val="28"/>
          <w:szCs w:val="28"/>
          <w:lang w:eastAsia="zh-CN" w:bidi="zh-CN"/>
        </w:rPr>
        <w:t>5</w:t>
      </w:r>
      <w:r>
        <w:rPr>
          <w:rFonts w:ascii="宋体" w:hAnsi="宋体" w:cs="宋体" w:hint="eastAsia"/>
          <w:sz w:val="28"/>
          <w:szCs w:val="28"/>
          <w:lang w:val="zh-CN" w:eastAsia="zh-CN" w:bidi="zh-CN"/>
        </w:rPr>
        <w:t>.4.1对供方的评价</w:t>
      </w:r>
    </w:p>
    <w:p w:rsidR="000D5A47" w:rsidRDefault="006714BC">
      <w:pPr>
        <w:pStyle w:val="ac"/>
        <w:adjustRightInd w:val="0"/>
        <w:snapToGrid w:val="0"/>
        <w:spacing w:line="440" w:lineRule="exact"/>
        <w:ind w:firstLine="480"/>
        <w:rPr>
          <w:rFonts w:ascii="宋体" w:hAnsi="宋体" w:cs="宋体"/>
          <w:sz w:val="28"/>
          <w:szCs w:val="28"/>
          <w:lang w:val="zh-CN" w:eastAsia="zh-CN" w:bidi="zh-CN"/>
        </w:rPr>
      </w:pPr>
      <w:r>
        <w:rPr>
          <w:rFonts w:ascii="宋体" w:hAnsi="宋体" w:cs="宋体" w:hint="eastAsia"/>
          <w:szCs w:val="24"/>
          <w:lang w:val="zh-CN" w:eastAsia="zh-CN" w:bidi="zh-CN"/>
        </w:rPr>
        <w:t>a)</w:t>
      </w:r>
      <w:r>
        <w:rPr>
          <w:rFonts w:ascii="宋体" w:hAnsi="宋体" w:cs="宋体" w:hint="eastAsia"/>
          <w:sz w:val="28"/>
          <w:szCs w:val="28"/>
          <w:lang w:val="zh-CN" w:eastAsia="zh-CN" w:bidi="zh-CN"/>
        </w:rPr>
        <w:t>初始评价，本公司向供方提出采购或外包产品的意向，根据供方提供的相关资质证明对其能力及质量体系进行评价，并对其进行风险等级识别，主要通过供方供货能力风险、质量水平风险、市场价格风险、交付情况风险对供应商进行风险评估，评价标准如下：</w:t>
      </w:r>
    </w:p>
    <w:tbl>
      <w:tblPr>
        <w:tblW w:w="9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17"/>
        <w:gridCol w:w="3827"/>
        <w:gridCol w:w="1797"/>
        <w:gridCol w:w="2835"/>
      </w:tblGrid>
      <w:tr w:rsidR="000D5A47">
        <w:trPr>
          <w:trHeight w:val="454"/>
          <w:jc w:val="center"/>
        </w:trPr>
        <w:tc>
          <w:tcPr>
            <w:tcW w:w="817" w:type="dxa"/>
            <w:vAlign w:val="center"/>
          </w:tcPr>
          <w:p w:rsidR="000D5A47" w:rsidRDefault="006714BC">
            <w:pPr>
              <w:widowControl w:val="0"/>
              <w:spacing w:line="360" w:lineRule="auto"/>
              <w:ind w:right="-1"/>
              <w:jc w:val="center"/>
              <w:rPr>
                <w:rFonts w:ascii="黑体" w:eastAsia="黑体" w:hAnsi="黑体" w:cs="黑体"/>
                <w:sz w:val="28"/>
                <w:szCs w:val="28"/>
                <w:lang w:eastAsia="zh-CN"/>
              </w:rPr>
            </w:pPr>
            <w:r>
              <w:rPr>
                <w:rFonts w:ascii="黑体" w:eastAsia="黑体" w:hAnsi="黑体" w:cs="黑体" w:hint="eastAsia"/>
                <w:sz w:val="28"/>
                <w:szCs w:val="28"/>
                <w:lang w:eastAsia="zh-CN"/>
              </w:rPr>
              <w:t>序号</w:t>
            </w:r>
          </w:p>
        </w:tc>
        <w:tc>
          <w:tcPr>
            <w:tcW w:w="3827" w:type="dxa"/>
          </w:tcPr>
          <w:p w:rsidR="000D5A47" w:rsidRDefault="006714BC">
            <w:pPr>
              <w:widowControl w:val="0"/>
              <w:spacing w:line="360" w:lineRule="auto"/>
              <w:ind w:right="-1"/>
              <w:jc w:val="center"/>
              <w:rPr>
                <w:rFonts w:ascii="黑体" w:eastAsia="黑体" w:hAnsi="黑体" w:cs="黑体"/>
                <w:sz w:val="28"/>
                <w:szCs w:val="28"/>
                <w:lang w:eastAsia="zh-CN"/>
              </w:rPr>
            </w:pPr>
            <w:r>
              <w:rPr>
                <w:rFonts w:ascii="黑体" w:eastAsia="黑体" w:hAnsi="黑体" w:cs="黑体" w:hint="eastAsia"/>
                <w:sz w:val="28"/>
                <w:szCs w:val="28"/>
                <w:lang w:eastAsia="zh-CN"/>
              </w:rPr>
              <w:t>评价原则</w:t>
            </w:r>
          </w:p>
        </w:tc>
        <w:tc>
          <w:tcPr>
            <w:tcW w:w="1797" w:type="dxa"/>
          </w:tcPr>
          <w:p w:rsidR="000D5A47" w:rsidRDefault="006714BC">
            <w:pPr>
              <w:widowControl w:val="0"/>
              <w:spacing w:line="360" w:lineRule="auto"/>
              <w:ind w:right="-1"/>
              <w:jc w:val="center"/>
              <w:rPr>
                <w:rFonts w:ascii="黑体" w:eastAsia="黑体" w:hAnsi="黑体" w:cs="黑体"/>
                <w:sz w:val="28"/>
                <w:szCs w:val="28"/>
                <w:lang w:eastAsia="zh-CN"/>
              </w:rPr>
            </w:pPr>
            <w:r>
              <w:rPr>
                <w:rFonts w:ascii="黑体" w:eastAsia="黑体" w:hAnsi="黑体" w:cs="黑体" w:hint="eastAsia"/>
                <w:sz w:val="28"/>
                <w:szCs w:val="28"/>
                <w:lang w:eastAsia="zh-CN"/>
              </w:rPr>
              <w:t>判定结论</w:t>
            </w:r>
          </w:p>
        </w:tc>
        <w:tc>
          <w:tcPr>
            <w:tcW w:w="2835" w:type="dxa"/>
          </w:tcPr>
          <w:p w:rsidR="000D5A47" w:rsidRDefault="006714BC">
            <w:pPr>
              <w:widowControl w:val="0"/>
              <w:spacing w:line="360" w:lineRule="auto"/>
              <w:ind w:right="-1"/>
              <w:jc w:val="center"/>
              <w:rPr>
                <w:rFonts w:ascii="黑体" w:eastAsia="黑体" w:hAnsi="黑体" w:cs="黑体"/>
                <w:sz w:val="28"/>
                <w:szCs w:val="28"/>
                <w:lang w:eastAsia="zh-CN"/>
              </w:rPr>
            </w:pPr>
            <w:r>
              <w:rPr>
                <w:rFonts w:ascii="黑体" w:eastAsia="黑体" w:hAnsi="黑体" w:cs="黑体" w:hint="eastAsia"/>
                <w:sz w:val="28"/>
                <w:szCs w:val="28"/>
                <w:lang w:eastAsia="zh-CN"/>
              </w:rPr>
              <w:t>备  注</w:t>
            </w:r>
          </w:p>
        </w:tc>
      </w:tr>
      <w:tr w:rsidR="000D5A47">
        <w:trPr>
          <w:jc w:val="center"/>
        </w:trPr>
        <w:tc>
          <w:tcPr>
            <w:tcW w:w="817" w:type="dxa"/>
            <w:vAlign w:val="center"/>
          </w:tcPr>
          <w:p w:rsidR="000D5A47" w:rsidRDefault="006714BC">
            <w:pPr>
              <w:widowControl w:val="0"/>
              <w:spacing w:line="276" w:lineRule="auto"/>
              <w:ind w:right="-1"/>
              <w:jc w:val="center"/>
              <w:rPr>
                <w:rFonts w:ascii="宋体" w:hAnsi="宋体" w:cs="宋体"/>
                <w:lang w:eastAsia="zh-CN" w:bidi="zh-CN"/>
              </w:rPr>
            </w:pPr>
            <w:r>
              <w:rPr>
                <w:rFonts w:ascii="宋体" w:hAnsi="宋体" w:cs="宋体" w:hint="eastAsia"/>
                <w:lang w:eastAsia="zh-CN" w:bidi="zh-CN"/>
              </w:rPr>
              <w:t>1</w:t>
            </w:r>
          </w:p>
        </w:tc>
        <w:tc>
          <w:tcPr>
            <w:tcW w:w="3827" w:type="dxa"/>
          </w:tcPr>
          <w:p w:rsidR="000D5A47" w:rsidRDefault="006714BC">
            <w:pPr>
              <w:widowControl w:val="0"/>
              <w:spacing w:line="276" w:lineRule="auto"/>
              <w:ind w:right="-1"/>
              <w:jc w:val="both"/>
              <w:rPr>
                <w:rFonts w:ascii="宋体" w:hAnsi="宋体" w:cs="宋体"/>
                <w:lang w:eastAsia="zh-CN" w:bidi="zh-CN"/>
              </w:rPr>
            </w:pPr>
            <w:r>
              <w:rPr>
                <w:rFonts w:ascii="宋体" w:hAnsi="宋体" w:cs="宋体" w:hint="eastAsia"/>
                <w:lang w:eastAsia="zh-CN" w:bidi="zh-CN"/>
              </w:rPr>
              <w:t>四项风险指标中，高风险项目≥1或中风险项目≥2</w:t>
            </w:r>
          </w:p>
        </w:tc>
        <w:tc>
          <w:tcPr>
            <w:tcW w:w="1797" w:type="dxa"/>
            <w:vAlign w:val="center"/>
          </w:tcPr>
          <w:p w:rsidR="000D5A47" w:rsidRDefault="006714BC">
            <w:pPr>
              <w:widowControl w:val="0"/>
              <w:spacing w:line="276" w:lineRule="auto"/>
              <w:ind w:right="-1"/>
              <w:jc w:val="center"/>
              <w:rPr>
                <w:rFonts w:ascii="宋体" w:hAnsi="宋体" w:cs="宋体"/>
                <w:lang w:eastAsia="zh-CN" w:bidi="zh-CN"/>
              </w:rPr>
            </w:pPr>
            <w:r>
              <w:rPr>
                <w:rFonts w:ascii="宋体" w:hAnsi="宋体" w:cs="宋体" w:hint="eastAsia"/>
                <w:lang w:eastAsia="zh-CN" w:bidi="zh-CN"/>
              </w:rPr>
              <w:t>高风险供应商</w:t>
            </w:r>
          </w:p>
        </w:tc>
        <w:tc>
          <w:tcPr>
            <w:tcW w:w="2835" w:type="dxa"/>
            <w:vAlign w:val="center"/>
          </w:tcPr>
          <w:p w:rsidR="000D5A47" w:rsidRDefault="006714BC">
            <w:pPr>
              <w:widowControl w:val="0"/>
              <w:spacing w:line="276" w:lineRule="auto"/>
              <w:ind w:right="-1"/>
              <w:jc w:val="center"/>
              <w:rPr>
                <w:rFonts w:ascii="宋体" w:hAnsi="宋体" w:cs="宋体"/>
                <w:lang w:eastAsia="zh-CN" w:bidi="zh-CN"/>
              </w:rPr>
            </w:pPr>
            <w:r>
              <w:rPr>
                <w:rFonts w:ascii="宋体" w:hAnsi="宋体" w:cs="宋体" w:hint="eastAsia"/>
                <w:lang w:eastAsia="zh-CN" w:bidi="zh-CN"/>
              </w:rPr>
              <w:t>不能纳入合格供方名录</w:t>
            </w:r>
          </w:p>
        </w:tc>
      </w:tr>
      <w:tr w:rsidR="000D5A47">
        <w:trPr>
          <w:trHeight w:val="454"/>
          <w:jc w:val="center"/>
        </w:trPr>
        <w:tc>
          <w:tcPr>
            <w:tcW w:w="817" w:type="dxa"/>
            <w:vAlign w:val="center"/>
          </w:tcPr>
          <w:p w:rsidR="000D5A47" w:rsidRDefault="006714BC">
            <w:pPr>
              <w:widowControl w:val="0"/>
              <w:spacing w:line="276" w:lineRule="auto"/>
              <w:ind w:right="-1"/>
              <w:jc w:val="center"/>
              <w:rPr>
                <w:rFonts w:ascii="宋体" w:hAnsi="宋体" w:cs="宋体"/>
                <w:lang w:eastAsia="zh-CN" w:bidi="zh-CN"/>
              </w:rPr>
            </w:pPr>
            <w:r>
              <w:rPr>
                <w:rFonts w:ascii="宋体" w:hAnsi="宋体" w:cs="宋体" w:hint="eastAsia"/>
                <w:lang w:eastAsia="zh-CN" w:bidi="zh-CN"/>
              </w:rPr>
              <w:t>2</w:t>
            </w:r>
          </w:p>
        </w:tc>
        <w:tc>
          <w:tcPr>
            <w:tcW w:w="3827" w:type="dxa"/>
          </w:tcPr>
          <w:p w:rsidR="000D5A47" w:rsidRDefault="006714BC">
            <w:pPr>
              <w:widowControl w:val="0"/>
              <w:spacing w:line="276" w:lineRule="auto"/>
              <w:ind w:right="-1"/>
              <w:jc w:val="both"/>
              <w:rPr>
                <w:rFonts w:ascii="宋体" w:hAnsi="宋体" w:cs="宋体"/>
                <w:lang w:eastAsia="zh-CN" w:bidi="zh-CN"/>
              </w:rPr>
            </w:pPr>
            <w:r>
              <w:rPr>
                <w:rFonts w:ascii="宋体" w:hAnsi="宋体" w:cs="宋体" w:hint="eastAsia"/>
                <w:lang w:eastAsia="zh-CN" w:bidi="zh-CN"/>
              </w:rPr>
              <w:t>中风险项目＜2或四项均为低风险</w:t>
            </w:r>
          </w:p>
        </w:tc>
        <w:tc>
          <w:tcPr>
            <w:tcW w:w="1797" w:type="dxa"/>
            <w:vAlign w:val="center"/>
          </w:tcPr>
          <w:p w:rsidR="000D5A47" w:rsidRDefault="006714BC">
            <w:pPr>
              <w:widowControl w:val="0"/>
              <w:spacing w:line="276" w:lineRule="auto"/>
              <w:ind w:right="-1"/>
              <w:jc w:val="center"/>
              <w:rPr>
                <w:rFonts w:ascii="宋体" w:hAnsi="宋体" w:cs="宋体"/>
                <w:lang w:eastAsia="zh-CN" w:bidi="zh-CN"/>
              </w:rPr>
            </w:pPr>
            <w:r>
              <w:rPr>
                <w:rFonts w:ascii="宋体" w:hAnsi="宋体" w:cs="宋体" w:hint="eastAsia"/>
                <w:lang w:eastAsia="zh-CN" w:bidi="zh-CN"/>
              </w:rPr>
              <w:t>低风险供应商</w:t>
            </w:r>
          </w:p>
        </w:tc>
        <w:tc>
          <w:tcPr>
            <w:tcW w:w="2835" w:type="dxa"/>
            <w:vAlign w:val="center"/>
          </w:tcPr>
          <w:p w:rsidR="000D5A47" w:rsidRDefault="006714BC">
            <w:pPr>
              <w:widowControl w:val="0"/>
              <w:spacing w:line="276" w:lineRule="auto"/>
              <w:ind w:right="-1"/>
              <w:jc w:val="center"/>
              <w:rPr>
                <w:rFonts w:ascii="宋体" w:hAnsi="宋体" w:cs="宋体"/>
                <w:lang w:eastAsia="zh-CN" w:bidi="zh-CN"/>
              </w:rPr>
            </w:pPr>
            <w:r>
              <w:rPr>
                <w:rFonts w:ascii="宋体" w:hAnsi="宋体" w:cs="宋体" w:hint="eastAsia"/>
                <w:lang w:eastAsia="zh-CN" w:bidi="zh-CN"/>
              </w:rPr>
              <w:t>允许纳入合格供方名录</w:t>
            </w:r>
          </w:p>
        </w:tc>
      </w:tr>
    </w:tbl>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对于已经或有可能处在企业下滑状态，影响公司生产运营，但又不至于删除其供应商资格的，虽然有潜在的不符合的可能，但这种可能已被实施了有效的控制措施或方案的高风险供应商，暂不能纳入合格供方名录，应尽量避免合作，如必须向其订购，每次需通过特批供货申请单进行订购，并对其提供的所有物料进行严格检查，若其对中风险及高风险项目进行了整改，应待其整改完成后进行再次评价，当新评价结果降为低风险供应商时，可将其纳入合格供方名录；完成外包供应商风险评估，特殊产品可要求供方提供样品，对其提供的样品进行检验或试用。</w:t>
      </w:r>
    </w:p>
    <w:p w:rsidR="000D5A47" w:rsidRDefault="006714BC">
      <w:pPr>
        <w:pStyle w:val="ac"/>
        <w:adjustRightInd w:val="0"/>
        <w:snapToGrid w:val="0"/>
        <w:spacing w:line="440" w:lineRule="exact"/>
        <w:ind w:firstLine="480"/>
        <w:rPr>
          <w:rFonts w:ascii="宋体" w:hAnsi="宋体" w:cs="宋体"/>
          <w:sz w:val="28"/>
          <w:szCs w:val="28"/>
          <w:lang w:eastAsia="zh-CN" w:bidi="zh-CN"/>
        </w:rPr>
      </w:pPr>
      <w:r>
        <w:rPr>
          <w:rFonts w:ascii="宋体" w:hAnsi="宋体" w:cs="宋体" w:hint="eastAsia"/>
          <w:szCs w:val="24"/>
          <w:lang w:eastAsia="zh-CN" w:bidi="zh-CN"/>
        </w:rPr>
        <w:t>b)</w:t>
      </w:r>
      <w:r>
        <w:rPr>
          <w:rFonts w:ascii="宋体" w:hAnsi="宋体" w:cs="宋体" w:hint="eastAsia"/>
          <w:sz w:val="28"/>
          <w:szCs w:val="28"/>
          <w:lang w:eastAsia="zh-CN" w:bidi="zh-CN"/>
        </w:rPr>
        <w:t>再次评价，对供方以往提供的同类物资质量状况及企业信誉、风险情况等进行评价，每年年末评价一次，形成供方调查评定记录。</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5.4.2经营发展部人员根据采购及外包产品的规格、技术要求和生产需要，通过对物资的质量、价格、供货期及外包方的小批试样结果等进行比较，选择备选的合格供方，填写供方调查评定表经工程技术部、质量安环部会签结束，报总经理批准。评审合格的供方列入合格供方名录、应含批准状态，随后每年年末对合供方进行一次评价，并</w:t>
      </w:r>
      <w:r>
        <w:rPr>
          <w:rFonts w:ascii="宋体" w:hAnsi="宋体" w:cs="宋体" w:hint="eastAsia"/>
          <w:sz w:val="28"/>
          <w:szCs w:val="28"/>
          <w:lang w:eastAsia="zh-CN" w:bidi="zh-CN"/>
        </w:rPr>
        <w:lastRenderedPageBreak/>
        <w:t>保留供方年度交货表现评价记录，评审不合格或三年内无业务往来的供方，则取消其供方资格。如有特殊要求，可以对A、B类供方进行现场评审。</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5.4.3对于少量采购的零星辅助产品，以其入库单作为对此供方的评价。</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5.4.4对顾客要求控制的采购产品，可根据顾客要求邀请顾客参加对供方的评价和选择。选择、评价供方时，应确保有效地识别并控制风险，按供应保障部三级文件《供方评价与风险管理控制程序》中的相关规定执行。</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5.4.5对服务供方的控制</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为公司提供服务的供方，如包装运输厂、检测等，也应经评价合格后方可向本公司提供服务。对国家授权的计量部门，可不再做评价。</w:t>
      </w:r>
    </w:p>
    <w:p w:rsidR="000D5A47" w:rsidRDefault="006714BC" w:rsidP="00517725">
      <w:pPr>
        <w:pStyle w:val="ac"/>
        <w:adjustRightInd w:val="0"/>
        <w:snapToGrid w:val="0"/>
        <w:spacing w:beforeLines="50" w:afterLines="50" w:line="440" w:lineRule="exact"/>
        <w:ind w:firstLine="560"/>
        <w:rPr>
          <w:rFonts w:ascii="黑体" w:eastAsia="黑体" w:hAnsi="黑体" w:cs="黑体"/>
          <w:sz w:val="28"/>
          <w:szCs w:val="28"/>
          <w:lang w:eastAsia="zh-CN" w:bidi="zh-CN"/>
        </w:rPr>
      </w:pPr>
      <w:r>
        <w:rPr>
          <w:rFonts w:ascii="黑体" w:eastAsia="黑体" w:hAnsi="黑体" w:cs="黑体" w:hint="eastAsia"/>
          <w:sz w:val="28"/>
          <w:szCs w:val="28"/>
          <w:lang w:eastAsia="zh-CN" w:bidi="zh-CN"/>
        </w:rPr>
        <w:t>5.5采购原则</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由客户提供材料，质量安全部验收交生产车间进行生产加工；</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按客户所指定的供应商进行采购；</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在合格供方名录中采购规定的产品。</w:t>
      </w:r>
    </w:p>
    <w:p w:rsidR="000D5A47" w:rsidRDefault="006714BC" w:rsidP="00517725">
      <w:pPr>
        <w:pStyle w:val="ac"/>
        <w:adjustRightInd w:val="0"/>
        <w:snapToGrid w:val="0"/>
        <w:spacing w:beforeLines="50" w:afterLines="50" w:line="440" w:lineRule="exact"/>
        <w:ind w:firstLine="560"/>
        <w:rPr>
          <w:rFonts w:ascii="黑体" w:eastAsia="黑体" w:hAnsi="黑体" w:cs="黑体"/>
          <w:sz w:val="28"/>
          <w:szCs w:val="28"/>
          <w:lang w:eastAsia="zh-CN" w:bidi="zh-CN"/>
        </w:rPr>
      </w:pPr>
      <w:r>
        <w:rPr>
          <w:rFonts w:ascii="黑体" w:eastAsia="黑体" w:hAnsi="黑体" w:cs="黑体" w:hint="eastAsia"/>
          <w:sz w:val="28"/>
          <w:szCs w:val="28"/>
          <w:lang w:eastAsia="zh-CN" w:bidi="zh-CN"/>
        </w:rPr>
        <w:t>5.6采购外包文件</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质量安环部组织负责制定进货检验规程，经质量部长审核，总经理批准后执行。</w:t>
      </w:r>
    </w:p>
    <w:p w:rsidR="000D5A47" w:rsidRDefault="006714BC" w:rsidP="00517725">
      <w:pPr>
        <w:pStyle w:val="ac"/>
        <w:adjustRightInd w:val="0"/>
        <w:snapToGrid w:val="0"/>
        <w:spacing w:beforeLines="50" w:afterLines="50" w:line="440" w:lineRule="exact"/>
        <w:ind w:firstLine="560"/>
        <w:rPr>
          <w:rFonts w:ascii="黑体" w:eastAsia="黑体" w:hAnsi="黑体" w:cs="黑体"/>
          <w:sz w:val="28"/>
          <w:szCs w:val="28"/>
          <w:lang w:eastAsia="zh-CN" w:bidi="zh-CN"/>
        </w:rPr>
      </w:pPr>
      <w:r>
        <w:rPr>
          <w:rFonts w:ascii="黑体" w:eastAsia="黑体" w:hAnsi="黑体" w:cs="黑体" w:hint="eastAsia"/>
          <w:sz w:val="28"/>
          <w:szCs w:val="28"/>
          <w:lang w:eastAsia="zh-CN" w:bidi="zh-CN"/>
        </w:rPr>
        <w:t>5.7采购及外包实施</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5.7.1主要材料由工程技术部和生产部根据公司的生产任务和库存情况负责填写采购计划，采购计划应清楚明确地对采购产品提出要求，如物品名称、规格、数量、质量标准等。仓库保管人员确认，报总经理核定批准后，交由采购员实施采购。</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5.7.2常规用料、辅助材料、工具、机修备件等由库房保管员根据库存情况提出采购计划，报主管领导核定批准后，交由采购员实施采购。</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lastRenderedPageBreak/>
        <w:t>5.7.3零星用料由工艺员提采购计划，保管员确认，主管领导批准，交由采购员实施采购。</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5.7.4本公司的生产主要原材料和外协、外购件应在合格供方处进行采购或订货，当无法满足时，须填写《特批供货申请单》（附表1）报研发中心会签，总经理批准。</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5.7.5对于A类物品，必要时应与供方签订采购合同，明确采购产品的质量要求；对于有特殊要求得材料要明确技术参数、性能指标等技术条件。</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5.7.6外包过程首先由有外包需求的部门提出需求。经营发展部根据外包合格供应商名录和外包部门的需求提出外包申请经主管领导审批。外包计划有变更时应明确变更原因经生产部审定和总经理批准，同时传递至经营发展部实施。</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5.7.7必要时，工程技术部与外包供应商签订《外包技术协议》，质量安环部与外包供应商签订《质量保证协议》，《外包技术协议》和《质量保证协议》在当顾客有要求时，应征得顾客代表同意。《外包技术协议》和《质量保证协议》由相关部门自行保存。技术协议签订后，内容不得随意变更，对技术要求的任何变动（包含产品的技术状态变更、其生产线和工艺或设备发生变化的信息）应以书面形式告知并经双方协商后签订补充技术协议。补充技术协议应对更改的技术要求及其它与更改有关的技术问题如何处理做出规定。补充技术协议在双方签字后生效，并作为产品验收的依据。</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5.7.8经营发展部与外包供应商签订合同，合同中的外包件价格由外包采购员核定。当外包项目涉及关键件及重要件时必须在合同中予以明确。外包供应商不得以任何借转第三方加工，当合同内容发生变更时，由双方协商确定。当需要在外包供应商现场进行产品验证时，应依据公司验收标准进行，验证活动不能免除外包供应商提供可接受产品的责任。当委托外包供应商进行验证时，应规定委托的要求并保持委托和验证的记录。若涉及军品特殊过程外包时，经营发展部应与外包供应商签订《保密协议》，协议中要明确外包供应商保密责任要求，凡外包供应</w:t>
      </w:r>
      <w:proofErr w:type="gramStart"/>
      <w:r>
        <w:rPr>
          <w:rFonts w:ascii="宋体" w:hAnsi="宋体" w:cs="宋体" w:hint="eastAsia"/>
          <w:sz w:val="28"/>
          <w:szCs w:val="28"/>
          <w:lang w:eastAsia="zh-CN" w:bidi="zh-CN"/>
        </w:rPr>
        <w:t>商造成</w:t>
      </w:r>
      <w:proofErr w:type="gramEnd"/>
      <w:r>
        <w:rPr>
          <w:rFonts w:ascii="宋体" w:hAnsi="宋体" w:cs="宋体" w:hint="eastAsia"/>
          <w:sz w:val="28"/>
          <w:szCs w:val="28"/>
          <w:lang w:eastAsia="zh-CN" w:bidi="zh-CN"/>
        </w:rPr>
        <w:t>公司载体或产品泄密的,外包供应商将依法承担</w:t>
      </w:r>
      <w:r>
        <w:rPr>
          <w:rFonts w:ascii="宋体" w:hAnsi="宋体" w:cs="宋体" w:hint="eastAsia"/>
          <w:sz w:val="28"/>
          <w:szCs w:val="28"/>
          <w:lang w:eastAsia="zh-CN" w:bidi="zh-CN"/>
        </w:rPr>
        <w:lastRenderedPageBreak/>
        <w:t>法律责任和相应的经济赔偿，要求对军品零件的技术资料不得随意复制、散发、转移提供给第三方，对已作废的技术资料应予以退回。</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5.7.9有对于特殊过程外包时，工程技术部在技术协议中明确外包供应商对特殊过程确认和再确认及保持记录的要求。</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5.7.10有对于关键工序外包时，工程技术部在技术协议中明确：外包供应商实施实测、记录过程参数、对关键重要特性实施100%检验并提供相关质量记录的要求。</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5.7.11质量安环部在质量保证协议中明确：质量控制和记录的要求；质量责任及索赔要求；质量检验和验收要求以及外包不合格品处理要求等。</w:t>
      </w:r>
    </w:p>
    <w:p w:rsidR="000D5A47" w:rsidRDefault="006714BC" w:rsidP="00517725">
      <w:pPr>
        <w:pStyle w:val="ac"/>
        <w:adjustRightInd w:val="0"/>
        <w:snapToGrid w:val="0"/>
        <w:spacing w:beforeLines="50" w:afterLines="50" w:line="440" w:lineRule="exact"/>
        <w:ind w:firstLine="560"/>
        <w:rPr>
          <w:rFonts w:ascii="黑体" w:eastAsia="黑体" w:hAnsi="黑体" w:cs="黑体"/>
          <w:sz w:val="28"/>
          <w:szCs w:val="28"/>
          <w:lang w:eastAsia="zh-CN" w:bidi="zh-CN"/>
        </w:rPr>
      </w:pPr>
      <w:r>
        <w:rPr>
          <w:rFonts w:ascii="黑体" w:eastAsia="黑体" w:hAnsi="黑体" w:cs="黑体" w:hint="eastAsia"/>
          <w:sz w:val="28"/>
          <w:szCs w:val="28"/>
          <w:lang w:eastAsia="zh-CN" w:bidi="zh-CN"/>
        </w:rPr>
        <w:t>5.8采购及外包产品的验证</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5.8.1采购产品进公司后，采购员与保管员首先核对采购材料软件和硬件的符合性和正确性，确保采购清单、采购合同、来料实物与相关的软件证明文件的一致性、正确性，有问题的自购料，24小时内向采购商反馈。以上核查无误后及时通知材料检验对采购产品进行进货验收。检验人员根据进货检验的有关规定进行验收：</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产品验证合格后，自购料由检验人员填写原材料进货检验记录表交仓库保管员，由仓库保管员将材料按照划定的区域进行存放，并做好标识；</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验收不合格的产品，按《不合格品管理控制程序》执行。</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5.8. 验证活动可采用测量、观察、工艺验证、提供产品合格证明材料等方式，根据相应检验规程规定执行不同的验证方法。</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5.8.3对于军用产品材料的则按照有关军品产品的要求以及我公司的相关检验要求给予检验；若客户或合同中有特殊规定的，则按照客户或合同的相关要求执行。</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5.8.4质量安环部按公司有关检验规定的要求，对外包供应商交付的外包零件进行进厂检查。需要时，可以向外包供应商派出常驻质量代表进行产品的现场验收检验。当有特殊过程外包时，质量代表对供应商特殊过程进行监控，确保符合特殊过程工艺要求。</w:t>
      </w:r>
    </w:p>
    <w:p w:rsidR="000D5A47" w:rsidRDefault="006714BC" w:rsidP="00517725">
      <w:pPr>
        <w:pStyle w:val="ac"/>
        <w:adjustRightInd w:val="0"/>
        <w:snapToGrid w:val="0"/>
        <w:spacing w:beforeLines="50" w:afterLines="50" w:line="440" w:lineRule="exact"/>
        <w:ind w:firstLine="560"/>
        <w:rPr>
          <w:rFonts w:ascii="黑体" w:eastAsia="黑体" w:hAnsi="黑体" w:cs="黑体"/>
          <w:sz w:val="28"/>
          <w:szCs w:val="28"/>
          <w:lang w:eastAsia="zh-CN" w:bidi="zh-CN"/>
        </w:rPr>
      </w:pPr>
      <w:r>
        <w:rPr>
          <w:rFonts w:ascii="黑体" w:eastAsia="黑体" w:hAnsi="黑体" w:cs="黑体" w:hint="eastAsia"/>
          <w:sz w:val="28"/>
          <w:szCs w:val="28"/>
          <w:lang w:eastAsia="zh-CN" w:bidi="zh-CN"/>
        </w:rPr>
        <w:lastRenderedPageBreak/>
        <w:t>5.9对供方控制</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5.9.1采购时，若有必要，应与供方签订采购合同，明确采购产品的质量要求。</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5.9.2在进货验收和生产过程中，发现采购产品质量有问题，按《不合格品控制程序》执行，由采购人员负责与供方联系限期改进并跟踪验证。</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5.9.3经营发展部负责建立并保存供方档案，包括：供方调查评定记录、合格供方名录等。</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5.9.4经营发展部每年会同质量安环部、工程技术部和生产部对供方进行一次综合评价，对供方的产品质量、交货期、服务、价格等进行评定，并保留供方年度交货表现评价记录，优胜劣汰，重新确定合格供方名单。对于有认证证书可提供的供方，当其资质临期时，要求其在半年内将更新后的企业资质传给我方，若到期未提供新的有效资质，则取消其合供方资格待其后期改进后再重新考虑是否将其纳入合供方名录。</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5.9.5合格供方名录中的同类型材料的供方一般按采购量大小排序，当采购量大的供方由于某种原因，如：货物暂缺或周期较长等，无法满足采购需要时，则向采购量次之的供方进行采购，以确保货物采购的及时性。</w:t>
      </w:r>
    </w:p>
    <w:p w:rsidR="000D5A47" w:rsidRDefault="006714BC" w:rsidP="00517725">
      <w:pPr>
        <w:pStyle w:val="ac"/>
        <w:adjustRightInd w:val="0"/>
        <w:snapToGrid w:val="0"/>
        <w:spacing w:beforeLines="50" w:afterLines="50" w:line="440" w:lineRule="exact"/>
        <w:ind w:firstLine="560"/>
        <w:rPr>
          <w:rFonts w:ascii="黑体" w:eastAsia="黑体" w:hAnsi="黑体" w:cs="黑体"/>
          <w:sz w:val="28"/>
          <w:szCs w:val="28"/>
          <w:lang w:eastAsia="zh-CN" w:bidi="zh-CN"/>
        </w:rPr>
      </w:pPr>
      <w:r>
        <w:rPr>
          <w:rFonts w:ascii="黑体" w:eastAsia="黑体" w:hAnsi="黑体" w:cs="黑体" w:hint="eastAsia"/>
          <w:sz w:val="28"/>
          <w:szCs w:val="28"/>
          <w:lang w:eastAsia="zh-CN" w:bidi="zh-CN"/>
        </w:rPr>
        <w:t>5.10顾客对供方提供产品的验证</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5.10.1在供方处的验证</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顾客如果要求在供方处进行产品验证时，经营发展部应在采购合同、订单上予以明确：</w:t>
      </w:r>
    </w:p>
    <w:p w:rsidR="000D5A47" w:rsidRDefault="006714BC">
      <w:pPr>
        <w:pStyle w:val="ac"/>
        <w:adjustRightInd w:val="0"/>
        <w:snapToGrid w:val="0"/>
        <w:spacing w:line="440" w:lineRule="exact"/>
        <w:ind w:firstLine="480"/>
        <w:rPr>
          <w:rFonts w:ascii="宋体" w:hAnsi="宋体" w:cs="宋体"/>
          <w:sz w:val="28"/>
          <w:szCs w:val="28"/>
          <w:lang w:eastAsia="zh-CN" w:bidi="zh-CN"/>
        </w:rPr>
      </w:pPr>
      <w:r>
        <w:rPr>
          <w:rFonts w:ascii="宋体" w:hAnsi="宋体" w:cs="宋体" w:hint="eastAsia"/>
          <w:szCs w:val="24"/>
          <w:lang w:eastAsia="zh-CN" w:bidi="zh-CN"/>
        </w:rPr>
        <w:t>a）</w:t>
      </w:r>
      <w:r>
        <w:rPr>
          <w:rFonts w:ascii="宋体" w:hAnsi="宋体" w:cs="宋体" w:hint="eastAsia"/>
          <w:sz w:val="28"/>
          <w:szCs w:val="28"/>
          <w:lang w:eastAsia="zh-CN" w:bidi="zh-CN"/>
        </w:rPr>
        <w:t>联系方法；</w:t>
      </w:r>
    </w:p>
    <w:p w:rsidR="000D5A47" w:rsidRDefault="006714BC">
      <w:pPr>
        <w:pStyle w:val="ac"/>
        <w:adjustRightInd w:val="0"/>
        <w:snapToGrid w:val="0"/>
        <w:spacing w:line="440" w:lineRule="exact"/>
        <w:ind w:firstLine="480"/>
        <w:rPr>
          <w:rFonts w:ascii="宋体" w:hAnsi="宋体" w:cs="宋体"/>
          <w:sz w:val="28"/>
          <w:szCs w:val="28"/>
          <w:lang w:eastAsia="zh-CN" w:bidi="zh-CN"/>
        </w:rPr>
      </w:pPr>
      <w:r>
        <w:rPr>
          <w:rFonts w:ascii="宋体" w:hAnsi="宋体" w:cs="宋体" w:hint="eastAsia"/>
          <w:szCs w:val="24"/>
          <w:lang w:eastAsia="zh-CN" w:bidi="zh-CN"/>
        </w:rPr>
        <w:t>b）</w:t>
      </w:r>
      <w:r>
        <w:rPr>
          <w:rFonts w:ascii="宋体" w:hAnsi="宋体" w:cs="宋体" w:hint="eastAsia"/>
          <w:sz w:val="28"/>
          <w:szCs w:val="28"/>
          <w:lang w:eastAsia="zh-CN" w:bidi="zh-CN"/>
        </w:rPr>
        <w:t>验证安排、产品放行方式。</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5.10.2质量责任</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经营发展部不能把对供方的验证作为供方对质量进行有效控制的证据。顾客的验证不能排除供应部门提供不合格采购产品的责任，不能排除顾客拒收的后果。</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lastRenderedPageBreak/>
        <w:t>外包零件出现不合格时，外包供应商不能处理不合格品。由质量安环部按公司《不合格品管理控制程序》进行处理。外包加工过程出现废品时，由经营发展部收回交质量安环部按《不合格品管理控制程序》进行处理。质量安环部应及时将验收、使用中发现的质量问题按《不合格品管理控制程序》反馈给经营发展部和外包供应商，对供应商制定的改进措施及效果进行验证，同时将信息反馈给供应室，供应室负责监督外包供应商实施改进。</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外包供应商应针对质量管理体系存在问题和实物质量问题采取相对应措施，并及时反馈措施的改进情况，质量安环部负责对外包供应商产品实物质量问题采取措施的实施结果进行验证和记录，对外包供应商质量管理体系存在问题采取措施的实施结果进行验证和记录。</w:t>
      </w:r>
    </w:p>
    <w:p w:rsidR="000D5A47" w:rsidRDefault="006714BC" w:rsidP="00517725">
      <w:pPr>
        <w:pStyle w:val="ac"/>
        <w:adjustRightInd w:val="0"/>
        <w:snapToGrid w:val="0"/>
        <w:spacing w:beforeLines="50" w:afterLines="50" w:line="440" w:lineRule="exact"/>
        <w:ind w:firstLine="560"/>
        <w:rPr>
          <w:rFonts w:ascii="黑体" w:eastAsia="黑体" w:hAnsi="黑体" w:cs="黑体"/>
          <w:sz w:val="28"/>
          <w:szCs w:val="28"/>
          <w:lang w:eastAsia="zh-CN" w:bidi="zh-CN"/>
        </w:rPr>
      </w:pPr>
      <w:r>
        <w:rPr>
          <w:rFonts w:ascii="黑体" w:eastAsia="黑体" w:hAnsi="黑体" w:cs="黑体" w:hint="eastAsia"/>
          <w:sz w:val="28"/>
          <w:szCs w:val="28"/>
          <w:lang w:eastAsia="zh-CN" w:bidi="zh-CN"/>
        </w:rPr>
        <w:t>5.11采购物品的保管</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5.11.1入库前待检控制</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5.11.1.1采购人员和保管员负责软、硬件核对后保管员负责将采购物品存放在指定的待检场地，负责分批报检和待检产品的保管。</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5.11.1.2在未经进货检验和试验或检验、试验结果尚不齐备的情况下要放行产品时，库房保管员必须在收到例外放行批准单后，才能发放例外放行的采购物品。</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5.11.2采购物资入库、保管和发放</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 xml:space="preserve">采购产品入库、保管和发放过程中执行《搬运、贮存、包装、防护、交付控制程序》中有关规定，其具体的工作程序如下： </w:t>
      </w:r>
    </w:p>
    <w:p w:rsidR="000D5A47" w:rsidRDefault="006714BC">
      <w:pPr>
        <w:pStyle w:val="ac"/>
        <w:adjustRightInd w:val="0"/>
        <w:snapToGrid w:val="0"/>
        <w:spacing w:line="440" w:lineRule="exact"/>
        <w:ind w:firstLine="480"/>
        <w:rPr>
          <w:rFonts w:ascii="宋体" w:hAnsi="宋体" w:cs="宋体"/>
          <w:sz w:val="28"/>
          <w:szCs w:val="28"/>
          <w:lang w:eastAsia="zh-CN" w:bidi="zh-CN"/>
        </w:rPr>
      </w:pPr>
      <w:r>
        <w:rPr>
          <w:rFonts w:ascii="宋体" w:hAnsi="宋体" w:cs="宋体" w:hint="eastAsia"/>
          <w:szCs w:val="24"/>
          <w:lang w:eastAsia="zh-CN" w:bidi="zh-CN"/>
        </w:rPr>
        <w:t>a）</w:t>
      </w:r>
      <w:r>
        <w:rPr>
          <w:rFonts w:ascii="宋体" w:hAnsi="宋体" w:cs="宋体" w:hint="eastAsia"/>
          <w:sz w:val="28"/>
          <w:szCs w:val="28"/>
          <w:lang w:eastAsia="zh-CN" w:bidi="zh-CN"/>
        </w:rPr>
        <w:t>入库</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采购物品经检验合格后，安排入库。对有需要的复验的原材料，经复验合格后进行办理入库。入库产品须合理存放，做到整齐有序、便于存取。已紧急放行的物品经验证合格后，补办入库手续。已发放的采购物品，如果制造工程部没有全部用完，剩余部分近期内不会投入使用，允许制造工程部将剩余产品退库。退库程序如下：</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生产计划负责将剩余产品送回库房；</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库房保管员检查产品标识是否清楚、得到保持，特别是有可追溯性要求的产品（如军工产品）用原材料的原始炉批号标识必须清楚；</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lastRenderedPageBreak/>
        <w:t>办理退库手续。</w:t>
      </w:r>
    </w:p>
    <w:p w:rsidR="000D5A47" w:rsidRDefault="006714BC">
      <w:pPr>
        <w:pStyle w:val="ac"/>
        <w:adjustRightInd w:val="0"/>
        <w:snapToGrid w:val="0"/>
        <w:spacing w:line="440" w:lineRule="exact"/>
        <w:ind w:firstLine="480"/>
        <w:rPr>
          <w:rFonts w:ascii="宋体" w:hAnsi="宋体" w:cs="宋体"/>
          <w:sz w:val="28"/>
          <w:szCs w:val="28"/>
          <w:lang w:eastAsia="zh-CN" w:bidi="zh-CN"/>
        </w:rPr>
      </w:pPr>
      <w:r>
        <w:rPr>
          <w:rFonts w:ascii="宋体" w:hAnsi="宋体" w:cs="宋体" w:hint="eastAsia"/>
          <w:szCs w:val="24"/>
          <w:lang w:eastAsia="zh-CN" w:bidi="zh-CN"/>
        </w:rPr>
        <w:t>b）</w:t>
      </w:r>
      <w:r>
        <w:rPr>
          <w:rFonts w:ascii="宋体" w:hAnsi="宋体" w:cs="宋体" w:hint="eastAsia"/>
          <w:sz w:val="28"/>
          <w:szCs w:val="28"/>
          <w:lang w:eastAsia="zh-CN" w:bidi="zh-CN"/>
        </w:rPr>
        <w:t xml:space="preserve">保管 </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保管员按以下规定保管采购物资。</w:t>
      </w:r>
    </w:p>
    <w:p w:rsidR="000D5A47" w:rsidRDefault="006714BC">
      <w:pPr>
        <w:pStyle w:val="ac"/>
        <w:adjustRightInd w:val="0"/>
        <w:snapToGrid w:val="0"/>
        <w:spacing w:line="440" w:lineRule="exact"/>
        <w:ind w:firstLine="480"/>
        <w:rPr>
          <w:rFonts w:ascii="宋体" w:hAnsi="宋体" w:cs="宋体"/>
          <w:sz w:val="28"/>
          <w:szCs w:val="28"/>
          <w:lang w:eastAsia="zh-CN" w:bidi="zh-CN"/>
        </w:rPr>
      </w:pPr>
      <w:r>
        <w:rPr>
          <w:rFonts w:ascii="宋体" w:hAnsi="宋体" w:cs="宋体" w:hint="eastAsia"/>
          <w:szCs w:val="24"/>
          <w:lang w:eastAsia="zh-CN" w:bidi="zh-CN"/>
        </w:rPr>
        <w:t>1）</w:t>
      </w:r>
      <w:r>
        <w:rPr>
          <w:rFonts w:ascii="宋体" w:hAnsi="宋体" w:cs="宋体" w:hint="eastAsia"/>
          <w:sz w:val="28"/>
          <w:szCs w:val="28"/>
          <w:lang w:eastAsia="zh-CN" w:bidi="zh-CN"/>
        </w:rPr>
        <w:t>按《搬运、贮存、包装、防护和交付控制程序》对物资进行适当的防护并定期检查，以免损坏、变质。</w:t>
      </w:r>
    </w:p>
    <w:p w:rsidR="000D5A47" w:rsidRDefault="006714BC">
      <w:pPr>
        <w:pStyle w:val="ac"/>
        <w:adjustRightInd w:val="0"/>
        <w:snapToGrid w:val="0"/>
        <w:spacing w:line="440" w:lineRule="exact"/>
        <w:ind w:firstLine="480"/>
        <w:rPr>
          <w:rFonts w:ascii="宋体" w:hAnsi="宋体" w:cs="宋体"/>
          <w:sz w:val="28"/>
          <w:szCs w:val="28"/>
          <w:lang w:eastAsia="zh-CN" w:bidi="zh-CN"/>
        </w:rPr>
      </w:pPr>
      <w:r>
        <w:rPr>
          <w:rFonts w:ascii="宋体" w:hAnsi="宋体" w:cs="宋体" w:hint="eastAsia"/>
          <w:szCs w:val="24"/>
          <w:lang w:eastAsia="zh-CN" w:bidi="zh-CN"/>
        </w:rPr>
        <w:t>2）</w:t>
      </w:r>
      <w:r>
        <w:rPr>
          <w:rFonts w:ascii="宋体" w:hAnsi="宋体" w:cs="宋体" w:hint="eastAsia"/>
          <w:sz w:val="28"/>
          <w:szCs w:val="28"/>
          <w:lang w:eastAsia="zh-CN" w:bidi="zh-CN"/>
        </w:rPr>
        <w:t>按相关要求做好产品台帐记录并作好标识牌挂于货位明显处，标明产品名称、图号（或规格、牌号等）、数量，做到帐、物、牌相符。对于不便挂放标牌的器材，如露天存放的钢材，库房保管员用记号笔、油漆或钢印作好产品标识，并按《搬运、贮存、包装、防护和交付控制程序》加以保持。</w:t>
      </w:r>
    </w:p>
    <w:p w:rsidR="000D5A47" w:rsidRDefault="006714BC">
      <w:pPr>
        <w:pStyle w:val="ac"/>
        <w:adjustRightInd w:val="0"/>
        <w:snapToGrid w:val="0"/>
        <w:spacing w:line="440" w:lineRule="exact"/>
        <w:ind w:firstLine="480"/>
        <w:rPr>
          <w:rFonts w:ascii="宋体" w:hAnsi="宋体" w:cs="宋体"/>
          <w:sz w:val="28"/>
          <w:szCs w:val="28"/>
          <w:lang w:eastAsia="zh-CN" w:bidi="zh-CN"/>
        </w:rPr>
      </w:pPr>
      <w:r>
        <w:rPr>
          <w:rFonts w:ascii="宋体" w:hAnsi="宋体" w:cs="宋体" w:hint="eastAsia"/>
          <w:szCs w:val="24"/>
          <w:lang w:eastAsia="zh-CN" w:bidi="zh-CN"/>
        </w:rPr>
        <w:t>3）</w:t>
      </w:r>
      <w:r>
        <w:rPr>
          <w:rFonts w:ascii="宋体" w:hAnsi="宋体" w:cs="宋体" w:hint="eastAsia"/>
          <w:sz w:val="28"/>
          <w:szCs w:val="28"/>
          <w:lang w:eastAsia="zh-CN" w:bidi="zh-CN"/>
        </w:rPr>
        <w:t>做到军、民品材料分开存放。严格军工产品用原材料的保管，注意不同的材料不得混放。</w:t>
      </w:r>
    </w:p>
    <w:p w:rsidR="000D5A47" w:rsidRDefault="006714BC">
      <w:pPr>
        <w:pStyle w:val="ac"/>
        <w:adjustRightInd w:val="0"/>
        <w:snapToGrid w:val="0"/>
        <w:spacing w:line="440" w:lineRule="exact"/>
        <w:ind w:firstLine="480"/>
        <w:rPr>
          <w:rFonts w:ascii="宋体" w:hAnsi="宋体" w:cs="宋体"/>
          <w:sz w:val="28"/>
          <w:szCs w:val="28"/>
          <w:lang w:eastAsia="zh-CN" w:bidi="zh-CN"/>
        </w:rPr>
      </w:pPr>
      <w:r>
        <w:rPr>
          <w:rFonts w:ascii="宋体" w:hAnsi="宋体" w:cs="宋体" w:hint="eastAsia"/>
          <w:szCs w:val="24"/>
          <w:lang w:eastAsia="zh-CN" w:bidi="zh-CN"/>
        </w:rPr>
        <w:t>4）</w:t>
      </w:r>
      <w:r>
        <w:rPr>
          <w:rFonts w:ascii="宋体" w:hAnsi="宋体" w:cs="宋体" w:hint="eastAsia"/>
          <w:sz w:val="28"/>
          <w:szCs w:val="28"/>
          <w:lang w:eastAsia="zh-CN" w:bidi="zh-CN"/>
        </w:rPr>
        <w:t>在保管期间，定期检查物品质量，如有丢失、损坏或不适用情况，保管员要及时向主管部门负责人报告，并作好记录。</w:t>
      </w:r>
    </w:p>
    <w:p w:rsidR="000D5A47" w:rsidRDefault="006714BC">
      <w:pPr>
        <w:pStyle w:val="ac"/>
        <w:adjustRightInd w:val="0"/>
        <w:snapToGrid w:val="0"/>
        <w:spacing w:line="440" w:lineRule="exact"/>
        <w:ind w:firstLine="480"/>
        <w:rPr>
          <w:rFonts w:ascii="宋体" w:hAnsi="宋体" w:cs="宋体"/>
          <w:sz w:val="28"/>
          <w:szCs w:val="28"/>
          <w:lang w:eastAsia="zh-CN" w:bidi="zh-CN"/>
        </w:rPr>
      </w:pPr>
      <w:r>
        <w:rPr>
          <w:rFonts w:ascii="宋体" w:hAnsi="宋体" w:cs="宋体" w:hint="eastAsia"/>
          <w:szCs w:val="24"/>
          <w:lang w:eastAsia="zh-CN" w:bidi="zh-CN"/>
        </w:rPr>
        <w:t>c）</w:t>
      </w:r>
      <w:r>
        <w:rPr>
          <w:rFonts w:ascii="宋体" w:hAnsi="宋体" w:cs="宋体" w:hint="eastAsia"/>
          <w:sz w:val="28"/>
          <w:szCs w:val="28"/>
          <w:lang w:eastAsia="zh-CN" w:bidi="zh-CN"/>
        </w:rPr>
        <w:t>发放</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保管员发放采购物品必须具有完备的领发手续，在产品台帐上作好发放记录，做到先进先发，按批发放，避免错发和混淆，并保持产品原材料的可追溯性。</w:t>
      </w:r>
    </w:p>
    <w:p w:rsidR="000D5A47" w:rsidRDefault="006714BC" w:rsidP="00517725">
      <w:pPr>
        <w:pStyle w:val="ac"/>
        <w:adjustRightInd w:val="0"/>
        <w:snapToGrid w:val="0"/>
        <w:spacing w:beforeLines="50" w:afterLines="50" w:line="440" w:lineRule="exact"/>
        <w:ind w:firstLine="560"/>
        <w:rPr>
          <w:rFonts w:ascii="黑体" w:eastAsia="黑体" w:hAnsi="黑体" w:cs="黑体"/>
          <w:sz w:val="28"/>
          <w:szCs w:val="28"/>
          <w:lang w:eastAsia="zh-CN" w:bidi="zh-CN"/>
        </w:rPr>
      </w:pPr>
      <w:r>
        <w:rPr>
          <w:rFonts w:ascii="黑体" w:eastAsia="黑体" w:hAnsi="黑体" w:cs="黑体" w:hint="eastAsia"/>
          <w:sz w:val="28"/>
          <w:szCs w:val="28"/>
          <w:lang w:eastAsia="zh-CN" w:bidi="zh-CN"/>
        </w:rPr>
        <w:t>5.12新研制采购产品的控制</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5.12.1新研制采购产品的论证</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新研制采购产品包括由供方引进国内、外先进技术生产的和自行研制生产的新产品。工程技术部负责选用新研制采购产品的论证，并形成论证报告。论证报告经过相关部门讨论、评审、同意后，由总经理批准。</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5.12.2技术协议</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工程技术部负责和供方，必要时，包括顾客，签订明确的技术协议以协调试制、试验和试用过程。在技术协议（或合同）中规定各方在试制、试验、试加工、试用过程中的职责及联系反馈渠道。</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5.12.3控制</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公司目前无新研制军品采购产品，有则控制过程如下：</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lastRenderedPageBreak/>
        <w:t>经营发展部负责接收供方按技术协议规定提供的新研制采购产品；</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工程技术部负责新研制采购产品的鉴定、试验、试加工、试用的组织、协调工作；</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使用新研制采购产品生产的产品，在需要时，由经营发展部提供给顾客进行必要的鉴定、试验、试用；</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任何鉴定、试加工、试验、试用均要有报告，报告结论明确。质量安环部对公司内部的鉴定、试加工、试验、试用的结论的正确性负责。经验证确认采用新研制采购原料生产的产品能够完全满足技术要求后方可投入正式使用。</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5.12.4 转入正常的采购控制</w:t>
      </w:r>
    </w:p>
    <w:p w:rsidR="000D5A47" w:rsidRDefault="006714BC">
      <w:pPr>
        <w:pStyle w:val="ac"/>
        <w:adjustRightInd w:val="0"/>
        <w:snapToGrid w:val="0"/>
        <w:spacing w:line="440" w:lineRule="exact"/>
        <w:ind w:firstLine="560"/>
        <w:rPr>
          <w:rFonts w:ascii="宋体" w:hAnsi="宋体" w:cs="宋体"/>
          <w:sz w:val="28"/>
          <w:szCs w:val="28"/>
          <w:lang w:eastAsia="zh-CN" w:bidi="zh-CN"/>
        </w:rPr>
      </w:pPr>
      <w:r>
        <w:rPr>
          <w:rFonts w:ascii="宋体" w:hAnsi="宋体" w:cs="宋体" w:hint="eastAsia"/>
          <w:sz w:val="28"/>
          <w:szCs w:val="28"/>
          <w:lang w:eastAsia="zh-CN" w:bidi="zh-CN"/>
        </w:rPr>
        <w:t>新研制的采购产品投入正式使用后，经营发展部负责该采购产品研制的供方可列为合格供方，产品转为正常采购。</w:t>
      </w:r>
    </w:p>
    <w:p w:rsidR="000D5A47" w:rsidRDefault="006714BC" w:rsidP="00517725">
      <w:pPr>
        <w:adjustRightInd w:val="0"/>
        <w:snapToGrid w:val="0"/>
        <w:spacing w:beforeLines="100" w:afterLines="100" w:line="440" w:lineRule="exact"/>
        <w:outlineLvl w:val="0"/>
        <w:rPr>
          <w:rFonts w:ascii="黑体" w:eastAsia="黑体" w:hAnsi="黑体" w:cs="黑体"/>
          <w:b/>
          <w:sz w:val="28"/>
          <w:szCs w:val="28"/>
          <w:lang w:eastAsia="zh-CN"/>
        </w:rPr>
      </w:pPr>
      <w:r>
        <w:rPr>
          <w:rFonts w:ascii="黑体" w:eastAsia="黑体" w:hAnsi="黑体" w:cs="黑体" w:hint="eastAsia"/>
          <w:b/>
          <w:sz w:val="28"/>
          <w:szCs w:val="28"/>
          <w:lang w:eastAsia="zh-CN"/>
        </w:rPr>
        <w:t>6、相关流程</w:t>
      </w:r>
    </w:p>
    <w:p w:rsidR="000D5A47" w:rsidRDefault="00AF71F4">
      <w:pPr>
        <w:spacing w:line="360" w:lineRule="auto"/>
        <w:ind w:rightChars="2" w:right="5"/>
        <w:rPr>
          <w:rFonts w:ascii="宋体" w:hAnsi="宋体"/>
          <w:b/>
          <w:bCs/>
          <w:lang w:eastAsia="zh-CN"/>
        </w:rPr>
      </w:pPr>
      <w:r w:rsidRPr="00AF71F4">
        <w:rPr>
          <w:rFonts w:ascii="宋体" w:hAnsi="宋体"/>
          <w:noProof/>
          <w:sz w:val="21"/>
          <w:szCs w:val="21"/>
          <w:lang w:eastAsia="zh-CN" w:bidi="ar-SA"/>
        </w:rPr>
        <w:pict>
          <v:rect id="AutoShape 19" o:spid="_x0000_s1026" style="position:absolute;margin-left:-33.85pt;margin-top:8.95pt;width:493.5pt;height:248.5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" filled="f" stroked="f">
            <o:lock v:ext="edit" rotation="t" aspectratio="t" text="t"/>
          </v:rect>
        </w:pict>
      </w:r>
      <w:r w:rsidRPr="00AF71F4">
        <w:rPr>
          <w:rFonts w:ascii="宋体" w:hAnsi="宋体"/>
          <w:noProof/>
          <w:lang w:eastAsia="zh-CN" w:bidi="ar-SA"/>
        </w:rPr>
        <w:pict>
          <v:shapetype id="_x0000_t202" coordsize="21600,21600" o:spt="202" path="m,l,21600r21600,l21600,xe">
            <v:stroke joinstyle="miter"/>
            <v:path gradientshapeok="t" o:connecttype="rect"/>
          </v:shapetype>
          <v:shape id="文本框 314" o:spid="_x0000_s1040" type="#_x0000_t202" style="position:absolute;margin-left:242.05pt;margin-top:8.95pt;width:208.2pt;height:65.4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">
            <v:textbox>
              <w:txbxContent>
                <w:p w:rsidR="000D5A47" w:rsidRDefault="006714BC">
                  <w:pPr>
                    <w:spacing w:line="320" w:lineRule="exact"/>
                    <w:jc w:val="center"/>
                    <w:rPr>
                      <w:rFonts w:ascii="黑体" w:eastAsia="黑体" w:hAnsi="黑体" w:cs="黑体"/>
                      <w:b/>
                      <w:color w:val="000000"/>
                      <w:lang w:eastAsia="zh-CN"/>
                    </w:rPr>
                  </w:pPr>
                  <w:r>
                    <w:rPr>
                      <w:rFonts w:ascii="黑体" w:eastAsia="黑体" w:hAnsi="黑体" w:cs="黑体" w:hint="eastAsia"/>
                      <w:b/>
                      <w:color w:val="000000"/>
                      <w:lang w:eastAsia="zh-CN"/>
                    </w:rPr>
                    <w:t>由谁实施</w:t>
                  </w:r>
                </w:p>
                <w:p w:rsidR="000D5A47" w:rsidRDefault="006714BC" w:rsidP="00517725">
                  <w:pPr>
                    <w:spacing w:beforeLines="20" w:line="260" w:lineRule="exact"/>
                    <w:rPr>
                      <w:rFonts w:ascii="宋体" w:hAnsi="宋体"/>
                      <w:bCs/>
                      <w:color w:val="000000"/>
                      <w:sz w:val="21"/>
                      <w:szCs w:val="21"/>
                      <w:lang w:eastAsia="zh-CN"/>
                    </w:rPr>
                  </w:pPr>
                  <w:r>
                    <w:rPr>
                      <w:rFonts w:ascii="宋体" w:hAnsi="宋体" w:hint="eastAsia"/>
                      <w:bCs/>
                      <w:color w:val="000000"/>
                      <w:sz w:val="21"/>
                      <w:szCs w:val="21"/>
                      <w:lang w:eastAsia="zh-CN"/>
                    </w:rPr>
                    <w:t>1.主管部门：经营发展部</w:t>
                  </w:r>
                </w:p>
                <w:p w:rsidR="000D5A47" w:rsidRDefault="006714BC">
                  <w:pPr>
                    <w:spacing w:line="260" w:lineRule="exact"/>
                    <w:rPr>
                      <w:rFonts w:ascii="宋体" w:hAnsi="宋体"/>
                      <w:bCs/>
                      <w:color w:val="000000"/>
                      <w:sz w:val="21"/>
                      <w:szCs w:val="21"/>
                      <w:lang w:eastAsia="zh-CN"/>
                    </w:rPr>
                  </w:pPr>
                  <w:r>
                    <w:rPr>
                      <w:rFonts w:ascii="宋体" w:hAnsi="宋体" w:hint="eastAsia"/>
                      <w:bCs/>
                      <w:color w:val="000000"/>
                      <w:sz w:val="21"/>
                      <w:szCs w:val="21"/>
                      <w:lang w:eastAsia="zh-CN"/>
                    </w:rPr>
                    <w:t>2.支持部门：各部门</w:t>
                  </w:r>
                </w:p>
                <w:p w:rsidR="000D5A47" w:rsidRDefault="006714BC">
                  <w:pPr>
                    <w:spacing w:line="260" w:lineRule="exact"/>
                    <w:rPr>
                      <w:rFonts w:ascii="宋体" w:hAnsi="宋体"/>
                      <w:bCs/>
                      <w:color w:val="000000"/>
                      <w:sz w:val="21"/>
                      <w:szCs w:val="21"/>
                      <w:lang w:eastAsia="zh-CN"/>
                    </w:rPr>
                  </w:pPr>
                  <w:r>
                    <w:rPr>
                      <w:rFonts w:ascii="宋体" w:hAnsi="宋体" w:hint="eastAsia"/>
                      <w:bCs/>
                      <w:color w:val="000000"/>
                      <w:sz w:val="21"/>
                      <w:szCs w:val="21"/>
                      <w:lang w:eastAsia="zh-CN"/>
                    </w:rPr>
                    <w:t>3.主管人员：经营发展部领导</w:t>
                  </w:r>
                </w:p>
              </w:txbxContent>
            </v:textbox>
          </v:shape>
        </w:pict>
      </w:r>
      <w:r w:rsidRPr="00AF71F4">
        <w:rPr>
          <w:rFonts w:ascii="宋体" w:hAnsi="宋体"/>
          <w:noProof/>
          <w:lang w:eastAsia="zh-CN" w:bidi="ar-SA"/>
        </w:rPr>
        <w:pict>
          <v:shape id="文本框 313" o:spid="_x0000_s1027" type="#_x0000_t202" style="position:absolute;margin-left:-26.95pt;margin-top:8.95pt;width:218.55pt;height:61.1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">
            <v:textbox>
              <w:txbxContent>
                <w:p w:rsidR="000D5A47" w:rsidRDefault="006714BC">
                  <w:pPr>
                    <w:spacing w:line="320" w:lineRule="exact"/>
                    <w:jc w:val="center"/>
                    <w:rPr>
                      <w:rFonts w:ascii="黑体" w:eastAsia="黑体" w:hAnsi="黑体" w:cs="黑体"/>
                      <w:b/>
                      <w:color w:val="000000"/>
                      <w:lang w:eastAsia="zh-CN"/>
                    </w:rPr>
                  </w:pPr>
                  <w:r>
                    <w:rPr>
                      <w:rFonts w:ascii="黑体" w:eastAsia="黑体" w:hAnsi="黑体" w:cs="黑体" w:hint="eastAsia"/>
                      <w:b/>
                      <w:color w:val="000000"/>
                      <w:lang w:eastAsia="zh-CN"/>
                    </w:rPr>
                    <w:t>使用的资源</w:t>
                  </w:r>
                </w:p>
                <w:p w:rsidR="000D5A47" w:rsidRDefault="006714BC">
                  <w:pPr>
                    <w:spacing w:line="320" w:lineRule="exact"/>
                    <w:jc w:val="center"/>
                    <w:rPr>
                      <w:rFonts w:ascii="宋体" w:hAnsi="宋体"/>
                      <w:color w:val="000000"/>
                      <w:sz w:val="21"/>
                      <w:szCs w:val="21"/>
                      <w:lang w:eastAsia="zh-CN"/>
                    </w:rPr>
                  </w:pPr>
                  <w:r>
                    <w:rPr>
                      <w:rFonts w:ascii="宋体" w:hAnsi="宋体" w:hint="eastAsia"/>
                      <w:color w:val="000000"/>
                      <w:sz w:val="21"/>
                      <w:szCs w:val="21"/>
                      <w:lang w:eastAsia="zh-CN"/>
                    </w:rPr>
                    <w:t>办公、网络、成文信息、生产及检验设施</w:t>
                  </w:r>
                </w:p>
                <w:p w:rsidR="000D5A47" w:rsidRDefault="000D5A47">
                  <w:pPr>
                    <w:spacing w:line="320" w:lineRule="exact"/>
                    <w:ind w:leftChars="-67" w:left="-161"/>
                    <w:jc w:val="center"/>
                    <w:rPr>
                      <w:rFonts w:ascii="宋体" w:hAnsi="宋体"/>
                      <w:color w:val="000000"/>
                      <w:lang w:eastAsia="zh-CN"/>
                    </w:rPr>
                  </w:pPr>
                </w:p>
              </w:txbxContent>
            </v:textbox>
          </v:shape>
        </w:pict>
      </w:r>
      <w:r w:rsidRPr="00AF71F4">
        <w:rPr>
          <w:rFonts w:ascii="宋体" w:hAnsi="宋体"/>
          <w:noProof/>
          <w:lang w:eastAsia="zh-CN" w:bidi="ar-SA"/>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自选图形 324" o:spid="_x0000_s1039" type="#_x0000_t66" style="position:absolute;margin-left:271.25pt;margin-top:82.6pt;width:32.25pt;height:29.35pt;rotation:-3406164fd;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"/>
        </w:pict>
      </w:r>
      <w:r w:rsidRPr="00AF71F4">
        <w:rPr>
          <w:rFonts w:ascii="宋体" w:hAnsi="宋体"/>
          <w:noProof/>
          <w:lang w:eastAsia="zh-CN" w:bidi="ar-SA"/>
        </w:rPr>
        <w:pict>
          <v:shape id="文本框 320" o:spid="_x0000_s1028" type="#_x0000_t202" style="position:absolute;margin-left:283.6pt;margin-top:185.05pt;width:166.55pt;height:54.0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">
            <v:textbox>
              <w:txbxContent>
                <w:p w:rsidR="000D5A47" w:rsidRDefault="006714BC">
                  <w:pPr>
                    <w:spacing w:line="260" w:lineRule="exact"/>
                    <w:jc w:val="center"/>
                    <w:rPr>
                      <w:rFonts w:ascii="黑体" w:eastAsia="黑体" w:hAnsi="黑体" w:cs="黑体"/>
                      <w:b/>
                      <w:color w:val="000000"/>
                      <w:lang w:eastAsia="zh-CN"/>
                    </w:rPr>
                  </w:pPr>
                  <w:r>
                    <w:rPr>
                      <w:rFonts w:ascii="黑体" w:eastAsia="黑体" w:hAnsi="黑体" w:cs="黑体" w:hint="eastAsia"/>
                      <w:b/>
                      <w:color w:val="000000"/>
                      <w:lang w:eastAsia="zh-CN"/>
                    </w:rPr>
                    <w:t>监视和测量（绩效指标）</w:t>
                  </w:r>
                </w:p>
                <w:p w:rsidR="000D5A47" w:rsidRDefault="006714BC" w:rsidP="00517725">
                  <w:pPr>
                    <w:spacing w:beforeLines="20" w:line="260" w:lineRule="exact"/>
                    <w:rPr>
                      <w:rFonts w:ascii="宋体" w:hAnsi="宋体"/>
                      <w:color w:val="000000"/>
                      <w:sz w:val="21"/>
                      <w:szCs w:val="21"/>
                      <w:lang w:eastAsia="zh-CN"/>
                    </w:rPr>
                  </w:pPr>
                  <w:r>
                    <w:rPr>
                      <w:rFonts w:ascii="宋体" w:hAnsi="宋体" w:hint="eastAsia"/>
                      <w:color w:val="000000"/>
                      <w:sz w:val="21"/>
                      <w:szCs w:val="21"/>
                      <w:lang w:eastAsia="zh-CN"/>
                    </w:rPr>
                    <w:t>1.供应商交货及时率</w:t>
                  </w:r>
                </w:p>
                <w:p w:rsidR="000D5A47" w:rsidRDefault="006714BC">
                  <w:pPr>
                    <w:spacing w:line="280" w:lineRule="exact"/>
                    <w:rPr>
                      <w:rFonts w:ascii="宋体" w:hAnsi="宋体"/>
                      <w:color w:val="000000"/>
                      <w:sz w:val="21"/>
                      <w:szCs w:val="21"/>
                      <w:lang w:eastAsia="zh-CN"/>
                    </w:rPr>
                  </w:pPr>
                  <w:r>
                    <w:rPr>
                      <w:rFonts w:ascii="宋体" w:hAnsi="宋体" w:hint="eastAsia"/>
                      <w:color w:val="000000"/>
                      <w:sz w:val="21"/>
                      <w:szCs w:val="21"/>
                      <w:lang w:eastAsia="zh-CN"/>
                    </w:rPr>
                    <w:t>2.来料合格率</w:t>
                  </w:r>
                </w:p>
              </w:txbxContent>
            </v:textbox>
          </v:shape>
        </w:pict>
      </w:r>
      <w:r w:rsidRPr="00AF71F4">
        <w:rPr>
          <w:rFonts w:ascii="宋体" w:hAnsi="宋体"/>
          <w:noProof/>
          <w:lang w:eastAsia="zh-CN" w:bidi="ar-SA"/>
        </w:rPr>
        <w:pict>
          <v:shape id="文本框 316" o:spid="_x0000_s1029" type="#_x0000_t202" style="position:absolute;margin-left:152pt;margin-top:90.1pt;width:111.5pt;height:72.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">
            <v:textbox>
              <w:txbxContent>
                <w:p w:rsidR="000D5A47" w:rsidRDefault="000D5A47">
                  <w:pPr>
                    <w:rPr>
                      <w:b/>
                    </w:rPr>
                  </w:pPr>
                </w:p>
                <w:p w:rsidR="000D5A47" w:rsidRDefault="006714BC">
                  <w:pPr>
                    <w:spacing w:line="320" w:lineRule="exact"/>
                    <w:jc w:val="center"/>
                    <w:rPr>
                      <w:rFonts w:ascii="黑体" w:eastAsia="黑体" w:hAnsi="黑体" w:cs="黑体"/>
                      <w:b/>
                      <w:color w:val="000000"/>
                      <w:lang w:eastAsia="zh-CN"/>
                    </w:rPr>
                  </w:pPr>
                  <w:r>
                    <w:rPr>
                      <w:rFonts w:ascii="黑体" w:eastAsia="黑体" w:hAnsi="黑体" w:cs="黑体" w:hint="eastAsia"/>
                      <w:b/>
                      <w:color w:val="000000"/>
                      <w:lang w:eastAsia="zh-CN"/>
                    </w:rPr>
                    <w:t>采购及外包管理</w:t>
                  </w:r>
                </w:p>
                <w:p w:rsidR="000D5A47" w:rsidRDefault="006714BC">
                  <w:pPr>
                    <w:spacing w:line="320" w:lineRule="exact"/>
                    <w:jc w:val="center"/>
                    <w:rPr>
                      <w:rFonts w:ascii="黑体" w:eastAsia="黑体" w:hAnsi="黑体" w:cs="黑体"/>
                      <w:b/>
                      <w:color w:val="000000"/>
                      <w:lang w:eastAsia="zh-CN"/>
                    </w:rPr>
                  </w:pPr>
                  <w:r>
                    <w:rPr>
                      <w:rFonts w:ascii="黑体" w:eastAsia="黑体" w:hAnsi="黑体" w:cs="黑体" w:hint="eastAsia"/>
                      <w:b/>
                      <w:color w:val="000000"/>
                      <w:lang w:eastAsia="zh-CN"/>
                    </w:rPr>
                    <w:t>过程</w:t>
                  </w:r>
                </w:p>
              </w:txbxContent>
            </v:textbox>
          </v:shape>
        </w:pict>
      </w:r>
      <w:r w:rsidRPr="00AF71F4">
        <w:rPr>
          <w:rFonts w:ascii="宋体" w:hAnsi="宋体"/>
          <w:noProof/>
          <w:lang w:eastAsia="zh-CN" w:bidi="ar-SA"/>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自选图形 323" o:spid="_x0000_s1038" type="#_x0000_t13" style="position:absolute;margin-left:112.05pt;margin-top:79.4pt;width:36.3pt;height:29.65pt;rotation:45;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"/>
        </w:pict>
      </w:r>
      <w:r w:rsidRPr="00AF71F4">
        <w:rPr>
          <w:rFonts w:ascii="宋体" w:hAnsi="宋体"/>
          <w:noProof/>
          <w:lang w:eastAsia="zh-CN" w:bidi="ar-SA"/>
        </w:rPr>
        <w:pict>
          <v:shape id="文本框 315" o:spid="_x0000_s1030" type="#_x0000_t202" style="position:absolute;margin-left:-26.95pt;margin-top:84.9pt;width:135.3pt;height:83.5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">
            <v:textbox>
              <w:txbxContent>
                <w:p w:rsidR="000D5A47" w:rsidRDefault="006714BC">
                  <w:pPr>
                    <w:spacing w:line="260" w:lineRule="exact"/>
                    <w:jc w:val="center"/>
                    <w:rPr>
                      <w:rFonts w:ascii="宋体" w:hAnsi="宋体"/>
                      <w:b/>
                      <w:bCs/>
                      <w:color w:val="000000"/>
                      <w:sz w:val="21"/>
                      <w:szCs w:val="21"/>
                      <w:lang w:eastAsia="zh-CN"/>
                    </w:rPr>
                  </w:pPr>
                  <w:r>
                    <w:rPr>
                      <w:rFonts w:ascii="黑体" w:eastAsia="黑体" w:hAnsi="黑体" w:cs="黑体" w:hint="eastAsia"/>
                      <w:b/>
                      <w:color w:val="000000"/>
                      <w:lang w:eastAsia="zh-CN"/>
                    </w:rPr>
                    <w:t>输入</w:t>
                  </w:r>
                </w:p>
                <w:p w:rsidR="000D5A47" w:rsidRDefault="006714BC" w:rsidP="00517725">
                  <w:pPr>
                    <w:spacing w:beforeLines="20" w:line="260" w:lineRule="exact"/>
                    <w:rPr>
                      <w:rFonts w:ascii="宋体" w:hAnsi="宋体"/>
                      <w:color w:val="000000"/>
                      <w:sz w:val="21"/>
                      <w:szCs w:val="21"/>
                      <w:lang w:eastAsia="zh-CN"/>
                    </w:rPr>
                  </w:pPr>
                  <w:r>
                    <w:rPr>
                      <w:rFonts w:ascii="宋体" w:hAnsi="宋体" w:hint="eastAsia"/>
                      <w:color w:val="000000"/>
                      <w:sz w:val="21"/>
                      <w:szCs w:val="21"/>
                      <w:lang w:eastAsia="zh-CN"/>
                    </w:rPr>
                    <w:t>1.请购单</w:t>
                  </w:r>
                </w:p>
                <w:p w:rsidR="000D5A47" w:rsidRDefault="006714BC">
                  <w:pPr>
                    <w:spacing w:line="260" w:lineRule="exact"/>
                    <w:rPr>
                      <w:rFonts w:ascii="宋体" w:hAnsi="宋体"/>
                      <w:color w:val="000000"/>
                      <w:sz w:val="21"/>
                      <w:szCs w:val="21"/>
                      <w:lang w:eastAsia="zh-CN"/>
                    </w:rPr>
                  </w:pPr>
                  <w:r>
                    <w:rPr>
                      <w:rFonts w:ascii="宋体" w:hAnsi="宋体" w:hint="eastAsia"/>
                      <w:color w:val="000000"/>
                      <w:sz w:val="21"/>
                      <w:szCs w:val="21"/>
                      <w:lang w:eastAsia="zh-CN"/>
                    </w:rPr>
                    <w:t>2.外部提供产品的验收准则</w:t>
                  </w:r>
                </w:p>
                <w:p w:rsidR="000D5A47" w:rsidRDefault="006714BC">
                  <w:pPr>
                    <w:spacing w:line="260" w:lineRule="exact"/>
                    <w:rPr>
                      <w:rFonts w:ascii="宋体" w:hAnsi="宋体"/>
                      <w:color w:val="000000"/>
                      <w:sz w:val="21"/>
                      <w:szCs w:val="21"/>
                      <w:lang w:eastAsia="zh-CN"/>
                    </w:rPr>
                  </w:pPr>
                  <w:r>
                    <w:rPr>
                      <w:rFonts w:ascii="宋体" w:hAnsi="宋体" w:hint="eastAsia"/>
                      <w:color w:val="000000"/>
                      <w:sz w:val="21"/>
                      <w:szCs w:val="21"/>
                      <w:lang w:eastAsia="zh-CN"/>
                    </w:rPr>
                    <w:t>3.采购外包目录</w:t>
                  </w:r>
                </w:p>
              </w:txbxContent>
            </v:textbox>
          </v:shape>
        </w:pict>
      </w:r>
      <w:r w:rsidRPr="00AF71F4">
        <w:rPr>
          <w:rFonts w:ascii="宋体" w:hAnsi="宋体"/>
          <w:noProof/>
          <w:lang w:eastAsia="zh-CN" w:bidi="ar-SA"/>
        </w:rPr>
        <w:pict>
          <v:shape id="自选图形 321" o:spid="_x0000_s1037" type="#_x0000_t13" style="position:absolute;margin-left:112.95pt;margin-top:114.5pt;width:34.8pt;height:31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"/>
        </w:pict>
      </w:r>
      <w:r w:rsidRPr="00AF71F4">
        <w:rPr>
          <w:rFonts w:ascii="宋体" w:hAnsi="宋体"/>
          <w:noProof/>
          <w:lang w:eastAsia="zh-CN" w:bidi="ar-SA"/>
        </w:rPr>
        <w:pict>
          <v:shape id="自选图形 325" o:spid="_x0000_s1036" type="#_x0000_t13" style="position:absolute;margin-left:111.85pt;margin-top:150.4pt;width:34.85pt;height:31.05pt;rotation:-2172632fd;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"/>
        </w:pict>
      </w:r>
    </w:p>
    <w:p w:rsidR="000D5A47" w:rsidRDefault="000D5A47">
      <w:pPr>
        <w:spacing w:line="360" w:lineRule="auto"/>
        <w:ind w:rightChars="2" w:right="5"/>
        <w:rPr>
          <w:rFonts w:ascii="宋体" w:hAnsi="宋体"/>
          <w:b/>
          <w:bCs/>
          <w:lang w:eastAsia="zh-CN"/>
        </w:rPr>
      </w:pPr>
    </w:p>
    <w:p w:rsidR="000D5A47" w:rsidRDefault="000D5A47">
      <w:pPr>
        <w:spacing w:line="360" w:lineRule="auto"/>
        <w:ind w:rightChars="2" w:right="5"/>
        <w:rPr>
          <w:rFonts w:ascii="宋体" w:hAnsi="宋体"/>
          <w:b/>
          <w:bCs/>
          <w:lang w:eastAsia="zh-CN"/>
        </w:rPr>
      </w:pPr>
    </w:p>
    <w:p w:rsidR="000D5A47" w:rsidRDefault="00AF71F4">
      <w:pPr>
        <w:spacing w:line="360" w:lineRule="auto"/>
        <w:ind w:rightChars="2" w:right="5"/>
        <w:rPr>
          <w:rFonts w:ascii="宋体" w:hAnsi="宋体"/>
          <w:b/>
          <w:bCs/>
          <w:lang w:eastAsia="zh-CN"/>
        </w:rPr>
      </w:pPr>
      <w:r w:rsidRPr="00AF71F4">
        <w:rPr>
          <w:rFonts w:ascii="宋体" w:hAnsi="宋体"/>
          <w:noProof/>
          <w:lang w:eastAsia="zh-CN" w:bidi="ar-SA"/>
        </w:rPr>
        <w:pict>
          <v:shape id="文本框 317" o:spid="_x0000_s1031" type="#_x0000_t202" style="position:absolute;margin-left:315.1pt;margin-top:10.4pt;width:135.3pt;height:90.3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">
            <v:textbox>
              <w:txbxContent>
                <w:p w:rsidR="000D5A47" w:rsidRDefault="006714BC">
                  <w:pPr>
                    <w:spacing w:line="260" w:lineRule="exact"/>
                    <w:jc w:val="center"/>
                    <w:rPr>
                      <w:rFonts w:ascii="黑体" w:eastAsia="黑体" w:hAnsi="黑体" w:cs="黑体"/>
                      <w:b/>
                      <w:color w:val="000000"/>
                      <w:lang w:eastAsia="zh-CN"/>
                    </w:rPr>
                  </w:pPr>
                  <w:r>
                    <w:rPr>
                      <w:rFonts w:ascii="黑体" w:eastAsia="黑体" w:hAnsi="黑体" w:cs="黑体" w:hint="eastAsia"/>
                      <w:b/>
                      <w:color w:val="000000"/>
                      <w:lang w:eastAsia="zh-CN"/>
                    </w:rPr>
                    <w:t>输出</w:t>
                  </w:r>
                </w:p>
                <w:p w:rsidR="000D5A47" w:rsidRDefault="006714BC" w:rsidP="00517725">
                  <w:pPr>
                    <w:pStyle w:val="Style1"/>
                    <w:spacing w:beforeLines="20" w:line="260" w:lineRule="exact"/>
                    <w:ind w:firstLineChars="0" w:firstLine="0"/>
                    <w:rPr>
                      <w:rFonts w:ascii="宋体" w:hAnsi="宋体"/>
                      <w:color w:val="000000"/>
                      <w:sz w:val="21"/>
                      <w:szCs w:val="21"/>
                      <w:lang w:eastAsia="zh-CN"/>
                    </w:rPr>
                  </w:pPr>
                  <w:r>
                    <w:rPr>
                      <w:rFonts w:ascii="宋体" w:hAnsi="宋体"/>
                      <w:color w:val="000000"/>
                      <w:sz w:val="21"/>
                      <w:szCs w:val="21"/>
                      <w:lang w:eastAsia="zh-CN"/>
                    </w:rPr>
                    <w:t>1.</w:t>
                  </w:r>
                  <w:r>
                    <w:rPr>
                      <w:rFonts w:ascii="宋体" w:hAnsi="宋体" w:hint="eastAsia"/>
                      <w:color w:val="000000"/>
                      <w:sz w:val="21"/>
                      <w:szCs w:val="21"/>
                      <w:lang w:eastAsia="zh-CN"/>
                    </w:rPr>
                    <w:t>采购计划</w:t>
                  </w:r>
                </w:p>
                <w:p w:rsidR="000D5A47" w:rsidRDefault="006714BC">
                  <w:pPr>
                    <w:pStyle w:val="Style1"/>
                    <w:spacing w:line="260" w:lineRule="exact"/>
                    <w:ind w:firstLineChars="0" w:firstLine="0"/>
                    <w:rPr>
                      <w:rFonts w:ascii="宋体" w:hAnsi="宋体"/>
                      <w:color w:val="000000"/>
                      <w:sz w:val="21"/>
                      <w:szCs w:val="21"/>
                      <w:lang w:eastAsia="zh-CN"/>
                    </w:rPr>
                  </w:pPr>
                  <w:r>
                    <w:rPr>
                      <w:rFonts w:ascii="宋体" w:hAnsi="宋体" w:hint="eastAsia"/>
                      <w:color w:val="000000"/>
                      <w:sz w:val="21"/>
                      <w:szCs w:val="21"/>
                      <w:lang w:eastAsia="zh-CN"/>
                    </w:rPr>
                    <w:t>2.供应商调查、评价记录</w:t>
                  </w:r>
                </w:p>
                <w:p w:rsidR="000D5A47" w:rsidRDefault="006714BC">
                  <w:pPr>
                    <w:pStyle w:val="Style1"/>
                    <w:spacing w:line="260" w:lineRule="exact"/>
                    <w:ind w:firstLineChars="0" w:firstLine="0"/>
                    <w:rPr>
                      <w:rFonts w:ascii="宋体" w:hAnsi="宋体"/>
                      <w:color w:val="000000"/>
                      <w:sz w:val="21"/>
                      <w:szCs w:val="21"/>
                      <w:lang w:eastAsia="zh-CN"/>
                    </w:rPr>
                  </w:pPr>
                  <w:r>
                    <w:rPr>
                      <w:rFonts w:ascii="宋体" w:hAnsi="宋体" w:hint="eastAsia"/>
                      <w:color w:val="000000"/>
                      <w:sz w:val="21"/>
                      <w:szCs w:val="21"/>
                      <w:lang w:eastAsia="zh-CN"/>
                    </w:rPr>
                    <w:t>3.合格供应商名录</w:t>
                  </w:r>
                </w:p>
                <w:p w:rsidR="000D5A47" w:rsidRDefault="006714BC">
                  <w:pPr>
                    <w:pStyle w:val="Style1"/>
                    <w:spacing w:line="260" w:lineRule="exact"/>
                    <w:ind w:firstLineChars="0" w:firstLine="0"/>
                    <w:rPr>
                      <w:rFonts w:ascii="宋体" w:hAnsi="宋体"/>
                      <w:color w:val="000000"/>
                      <w:sz w:val="21"/>
                      <w:szCs w:val="21"/>
                      <w:lang w:eastAsia="zh-CN"/>
                    </w:rPr>
                  </w:pPr>
                  <w:r>
                    <w:rPr>
                      <w:rFonts w:ascii="宋体" w:hAnsi="宋体" w:hint="eastAsia"/>
                      <w:color w:val="000000"/>
                      <w:sz w:val="21"/>
                      <w:szCs w:val="21"/>
                      <w:lang w:eastAsia="zh-CN"/>
                    </w:rPr>
                    <w:t>4.入厂检验记录</w:t>
                  </w:r>
                </w:p>
                <w:p w:rsidR="000D5A47" w:rsidRDefault="006714BC">
                  <w:pPr>
                    <w:pStyle w:val="Style1"/>
                    <w:spacing w:line="260" w:lineRule="exact"/>
                    <w:ind w:firstLineChars="0" w:firstLine="0"/>
                    <w:rPr>
                      <w:sz w:val="21"/>
                      <w:szCs w:val="21"/>
                      <w:lang w:eastAsia="zh-CN"/>
                    </w:rPr>
                  </w:pPr>
                  <w:r>
                    <w:rPr>
                      <w:rFonts w:ascii="宋体" w:hAnsi="宋体" w:hint="eastAsia"/>
                      <w:color w:val="000000"/>
                      <w:sz w:val="21"/>
                      <w:szCs w:val="21"/>
                      <w:lang w:eastAsia="zh-CN"/>
                    </w:rPr>
                    <w:t>5.</w:t>
                  </w:r>
                  <w:r>
                    <w:rPr>
                      <w:rFonts w:hint="eastAsia"/>
                      <w:sz w:val="21"/>
                      <w:szCs w:val="21"/>
                      <w:lang w:eastAsia="zh-CN"/>
                    </w:rPr>
                    <w:t>合格的产品</w:t>
                  </w:r>
                </w:p>
              </w:txbxContent>
            </v:textbox>
          </v:shape>
        </w:pict>
      </w:r>
    </w:p>
    <w:p w:rsidR="000D5A47" w:rsidRDefault="00AF71F4">
      <w:pPr>
        <w:spacing w:line="360" w:lineRule="auto"/>
        <w:ind w:rightChars="2" w:right="5"/>
        <w:rPr>
          <w:rFonts w:ascii="宋体" w:hAnsi="宋体"/>
          <w:b/>
          <w:bCs/>
          <w:lang w:eastAsia="zh-CN"/>
        </w:rPr>
      </w:pPr>
      <w:r w:rsidRPr="00AF71F4">
        <w:rPr>
          <w:rFonts w:ascii="宋体" w:hAnsi="宋体"/>
          <w:noProof/>
          <w:lang w:eastAsia="zh-CN" w:bidi="ar-SA"/>
        </w:rPr>
        <w:pict>
          <v:shape id="自选图形 322" o:spid="_x0000_s1035" type="#_x0000_t13" style="position:absolute;margin-left:273.3pt;margin-top:16.7pt;width:36pt;height:31.9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"/>
        </w:pict>
      </w:r>
    </w:p>
    <w:p w:rsidR="000D5A47" w:rsidRDefault="000D5A47">
      <w:pPr>
        <w:spacing w:line="360" w:lineRule="auto"/>
        <w:ind w:rightChars="2" w:right="5"/>
        <w:rPr>
          <w:rFonts w:ascii="宋体" w:hAnsi="宋体"/>
          <w:b/>
          <w:bCs/>
          <w:lang w:eastAsia="zh-CN"/>
        </w:rPr>
      </w:pPr>
    </w:p>
    <w:p w:rsidR="000D5A47" w:rsidRDefault="00AF71F4">
      <w:pPr>
        <w:spacing w:line="360" w:lineRule="auto"/>
        <w:ind w:rightChars="2" w:right="5"/>
        <w:rPr>
          <w:rFonts w:ascii="宋体" w:hAnsi="宋体"/>
          <w:b/>
          <w:bCs/>
          <w:lang w:eastAsia="zh-CN"/>
        </w:rPr>
      </w:pPr>
      <w:r w:rsidRPr="00AF71F4">
        <w:rPr>
          <w:rFonts w:ascii="宋体" w:hAnsi="宋体"/>
          <w:noProof/>
          <w:lang w:eastAsia="zh-CN" w:bidi="ar-SA"/>
        </w:rPr>
        <w:pict>
          <v:shape id="自选图形 326" o:spid="_x0000_s1034" type="#_x0000_t13" style="position:absolute;margin-left:269.35pt;margin-top:5.8pt;width:33.3pt;height:29.65pt;rotation:-135;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"/>
        </w:pict>
      </w:r>
    </w:p>
    <w:p w:rsidR="000D5A47" w:rsidRDefault="00AF71F4">
      <w:pPr>
        <w:spacing w:line="360" w:lineRule="auto"/>
        <w:ind w:rightChars="2" w:right="5"/>
        <w:rPr>
          <w:rFonts w:ascii="宋体" w:hAnsi="宋体"/>
          <w:b/>
          <w:bCs/>
          <w:lang w:eastAsia="zh-CN"/>
        </w:rPr>
      </w:pPr>
      <w:r w:rsidRPr="00AF71F4">
        <w:rPr>
          <w:rFonts w:ascii="宋体" w:hAnsi="宋体"/>
          <w:noProof/>
          <w:lang w:eastAsia="zh-CN" w:bidi="ar-SA"/>
        </w:rPr>
        <w:pict>
          <v:shape id="文本框 318" o:spid="_x0000_s1032" type="#_x0000_t202" style="position:absolute;margin-left:-26.45pt;margin-top:17.65pt;width:169.4pt;height:76.9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">
            <v:textbox>
              <w:txbxContent>
                <w:p w:rsidR="000D5A47" w:rsidRDefault="006714BC">
                  <w:pPr>
                    <w:spacing w:line="260" w:lineRule="exact"/>
                    <w:jc w:val="center"/>
                    <w:rPr>
                      <w:rFonts w:ascii="黑体" w:eastAsia="黑体" w:hAnsi="黑体" w:cs="黑体"/>
                      <w:b/>
                      <w:color w:val="000000"/>
                      <w:lang w:eastAsia="zh-CN"/>
                    </w:rPr>
                  </w:pPr>
                  <w:r>
                    <w:rPr>
                      <w:rFonts w:ascii="黑体" w:eastAsia="黑体" w:hAnsi="黑体" w:cs="黑体" w:hint="eastAsia"/>
                      <w:b/>
                      <w:color w:val="000000"/>
                      <w:lang w:eastAsia="zh-CN"/>
                    </w:rPr>
                    <w:t>使用的文件和方法</w:t>
                  </w:r>
                </w:p>
                <w:p w:rsidR="000D5A47" w:rsidRDefault="006714BC" w:rsidP="00517725">
                  <w:pPr>
                    <w:spacing w:beforeLines="20" w:line="260" w:lineRule="exact"/>
                    <w:rPr>
                      <w:rFonts w:ascii="宋体" w:hAnsi="宋体"/>
                      <w:color w:val="000000"/>
                      <w:sz w:val="21"/>
                      <w:szCs w:val="21"/>
                      <w:lang w:eastAsia="zh-CN"/>
                    </w:rPr>
                  </w:pPr>
                  <w:r>
                    <w:rPr>
                      <w:rFonts w:ascii="宋体" w:hAnsi="宋体" w:hint="eastAsia"/>
                      <w:color w:val="000000"/>
                      <w:sz w:val="21"/>
                      <w:szCs w:val="21"/>
                      <w:lang w:eastAsia="zh-CN"/>
                    </w:rPr>
                    <w:t>1.供方评价与风险管理控制程序</w:t>
                  </w:r>
                </w:p>
                <w:p w:rsidR="000D5A47" w:rsidRDefault="006714BC">
                  <w:pPr>
                    <w:spacing w:line="260" w:lineRule="exact"/>
                    <w:rPr>
                      <w:rFonts w:ascii="宋体" w:hAnsi="宋体"/>
                      <w:color w:val="000000"/>
                      <w:sz w:val="21"/>
                      <w:szCs w:val="21"/>
                      <w:lang w:eastAsia="zh-CN"/>
                    </w:rPr>
                  </w:pPr>
                  <w:r>
                    <w:rPr>
                      <w:rFonts w:ascii="宋体" w:hAnsi="宋体"/>
                      <w:color w:val="000000"/>
                      <w:sz w:val="21"/>
                      <w:szCs w:val="21"/>
                      <w:lang w:eastAsia="zh-CN"/>
                    </w:rPr>
                    <w:t>2.</w:t>
                  </w:r>
                  <w:r>
                    <w:rPr>
                      <w:rFonts w:ascii="宋体" w:hAnsi="宋体" w:hint="eastAsia"/>
                      <w:color w:val="000000"/>
                      <w:sz w:val="21"/>
                      <w:szCs w:val="21"/>
                      <w:lang w:eastAsia="zh-CN"/>
                    </w:rPr>
                    <w:t>搬运、贮存、包装、防护、交付控制程序</w:t>
                  </w:r>
                </w:p>
                <w:p w:rsidR="000D5A47" w:rsidRDefault="006714BC">
                  <w:pPr>
                    <w:spacing w:line="260" w:lineRule="exact"/>
                    <w:rPr>
                      <w:rFonts w:ascii="宋体" w:hAnsi="宋体"/>
                      <w:color w:val="000000"/>
                      <w:sz w:val="21"/>
                      <w:szCs w:val="21"/>
                      <w:lang w:eastAsia="zh-CN"/>
                    </w:rPr>
                  </w:pPr>
                  <w:r>
                    <w:rPr>
                      <w:rFonts w:ascii="宋体" w:hAnsi="宋体" w:hint="eastAsia"/>
                      <w:color w:val="000000"/>
                      <w:sz w:val="21"/>
                      <w:szCs w:val="21"/>
                      <w:lang w:eastAsia="zh-CN"/>
                    </w:rPr>
                    <w:t>3.不合格品管理控制程序</w:t>
                  </w:r>
                </w:p>
              </w:txbxContent>
            </v:textbox>
          </v:shape>
        </w:pict>
      </w:r>
    </w:p>
    <w:p w:rsidR="000D5A47" w:rsidRDefault="000D5A47">
      <w:pPr>
        <w:spacing w:line="360" w:lineRule="auto"/>
        <w:ind w:rightChars="2" w:right="5"/>
        <w:rPr>
          <w:rFonts w:ascii="宋体" w:hAnsi="宋体"/>
          <w:b/>
          <w:bCs/>
          <w:lang w:eastAsia="zh-CN"/>
        </w:rPr>
      </w:pPr>
    </w:p>
    <w:p w:rsidR="000D5A47" w:rsidRDefault="000D5A47">
      <w:pPr>
        <w:spacing w:line="360" w:lineRule="auto"/>
        <w:ind w:rightChars="2" w:right="5"/>
        <w:rPr>
          <w:rFonts w:ascii="宋体" w:hAnsi="宋体"/>
          <w:b/>
          <w:bCs/>
          <w:lang w:eastAsia="zh-CN"/>
        </w:rPr>
      </w:pPr>
    </w:p>
    <w:p w:rsidR="000D5A47" w:rsidRDefault="00AF71F4">
      <w:pPr>
        <w:adjustRightInd w:val="0"/>
        <w:snapToGrid w:val="0"/>
        <w:spacing w:line="360" w:lineRule="auto"/>
        <w:outlineLvl w:val="0"/>
        <w:rPr>
          <w:rFonts w:asciiTheme="minorEastAsia" w:eastAsiaTheme="minorEastAsia" w:hAnsiTheme="minorEastAsia"/>
          <w:b/>
          <w:lang w:eastAsia="zh-CN"/>
        </w:rPr>
      </w:pPr>
      <w:r w:rsidRPr="00AF71F4">
        <w:rPr>
          <w:rFonts w:ascii="宋体" w:hAnsi="宋体"/>
          <w:noProof/>
          <w:sz w:val="21"/>
          <w:szCs w:val="21"/>
          <w:lang w:eastAsia="zh-CN" w:bidi="ar-SA"/>
        </w:rPr>
        <w:pict>
          <v:rect id="_x0000_s1033" style="position:absolute;margin-left:-33.85pt;margin-top:7.85pt;width:493.5pt;height:248.5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" filled="f" stroked="f">
            <o:lock v:ext="edit" rotation="t" aspectratio="t" text="t"/>
          </v:rect>
        </w:pict>
      </w:r>
    </w:p>
    <w:p w:rsidR="000D5A47" w:rsidRDefault="006714BC" w:rsidP="00517725">
      <w:pPr>
        <w:adjustRightInd w:val="0"/>
        <w:snapToGrid w:val="0"/>
        <w:spacing w:beforeLines="100" w:afterLines="100" w:line="440" w:lineRule="exact"/>
        <w:outlineLvl w:val="0"/>
        <w:rPr>
          <w:rFonts w:ascii="黑体" w:eastAsia="黑体" w:hAnsi="黑体" w:cs="黑体"/>
          <w:b/>
          <w:sz w:val="28"/>
          <w:szCs w:val="28"/>
          <w:lang w:eastAsia="zh-CN"/>
        </w:rPr>
      </w:pPr>
      <w:r>
        <w:rPr>
          <w:rFonts w:ascii="黑体" w:eastAsia="黑体" w:hAnsi="黑体" w:cs="黑体" w:hint="eastAsia"/>
          <w:b/>
          <w:sz w:val="28"/>
          <w:szCs w:val="28"/>
          <w:lang w:eastAsia="zh-CN"/>
        </w:rPr>
        <w:t>7、引用文件</w:t>
      </w:r>
    </w:p>
    <w:p w:rsidR="000D5A47" w:rsidRDefault="006714BC" w:rsidP="00517725">
      <w:pPr>
        <w:pStyle w:val="ac"/>
        <w:adjustRightInd w:val="0"/>
        <w:snapToGrid w:val="0"/>
        <w:spacing w:beforeLines="50" w:afterLines="50" w:line="440" w:lineRule="exact"/>
        <w:ind w:firstLine="560"/>
        <w:rPr>
          <w:rFonts w:ascii="黑体" w:eastAsia="黑体" w:hAnsi="黑体" w:cs="黑体"/>
          <w:sz w:val="28"/>
          <w:szCs w:val="28"/>
          <w:lang w:eastAsia="zh-CN" w:bidi="zh-CN"/>
        </w:rPr>
      </w:pPr>
      <w:r>
        <w:rPr>
          <w:rFonts w:ascii="黑体" w:eastAsia="黑体" w:hAnsi="黑体" w:cs="黑体" w:hint="eastAsia"/>
          <w:sz w:val="28"/>
          <w:szCs w:val="28"/>
          <w:lang w:eastAsia="zh-CN" w:bidi="zh-CN"/>
        </w:rPr>
        <w:t>7.1《供方评价与风险管理控制程序》</w:t>
      </w:r>
    </w:p>
    <w:p w:rsidR="000D5A47" w:rsidRDefault="006714BC" w:rsidP="00517725">
      <w:pPr>
        <w:pStyle w:val="ac"/>
        <w:adjustRightInd w:val="0"/>
        <w:snapToGrid w:val="0"/>
        <w:spacing w:beforeLines="50" w:afterLines="50" w:line="440" w:lineRule="exact"/>
        <w:ind w:firstLine="560"/>
        <w:rPr>
          <w:rFonts w:ascii="黑体" w:eastAsia="黑体" w:hAnsi="黑体" w:cs="黑体"/>
          <w:sz w:val="28"/>
          <w:szCs w:val="28"/>
          <w:lang w:eastAsia="zh-CN" w:bidi="zh-CN"/>
        </w:rPr>
      </w:pPr>
      <w:r>
        <w:rPr>
          <w:rFonts w:ascii="黑体" w:eastAsia="黑体" w:hAnsi="黑体" w:cs="黑体" w:hint="eastAsia"/>
          <w:sz w:val="28"/>
          <w:szCs w:val="28"/>
          <w:lang w:eastAsia="zh-CN" w:bidi="zh-CN"/>
        </w:rPr>
        <w:lastRenderedPageBreak/>
        <w:t>7.2《搬运、贮存、包装、防护、交付控制程序》</w:t>
      </w:r>
    </w:p>
    <w:p w:rsidR="000D5A47" w:rsidRDefault="006714BC" w:rsidP="00517725">
      <w:pPr>
        <w:pStyle w:val="ac"/>
        <w:adjustRightInd w:val="0"/>
        <w:snapToGrid w:val="0"/>
        <w:spacing w:beforeLines="50" w:afterLines="50" w:line="440" w:lineRule="exact"/>
        <w:ind w:firstLine="560"/>
        <w:rPr>
          <w:rFonts w:ascii="黑体" w:eastAsia="黑体" w:hAnsi="黑体" w:cs="黑体"/>
          <w:sz w:val="28"/>
          <w:szCs w:val="28"/>
          <w:lang w:eastAsia="zh-CN" w:bidi="zh-CN"/>
        </w:rPr>
      </w:pPr>
      <w:r>
        <w:rPr>
          <w:rFonts w:ascii="黑体" w:eastAsia="黑体" w:hAnsi="黑体" w:cs="黑体" w:hint="eastAsia"/>
          <w:sz w:val="28"/>
          <w:szCs w:val="28"/>
          <w:lang w:eastAsia="zh-CN" w:bidi="zh-CN"/>
        </w:rPr>
        <w:t>7.3《不合格品管理控制程序》</w:t>
      </w:r>
    </w:p>
    <w:p w:rsidR="000D5A47" w:rsidRDefault="006714BC" w:rsidP="00517725">
      <w:pPr>
        <w:adjustRightInd w:val="0"/>
        <w:snapToGrid w:val="0"/>
        <w:spacing w:beforeLines="100" w:afterLines="100" w:line="440" w:lineRule="exact"/>
        <w:outlineLvl w:val="0"/>
        <w:rPr>
          <w:rFonts w:ascii="黑体" w:eastAsia="黑体" w:hAnsi="黑体" w:cs="黑体"/>
          <w:b/>
          <w:sz w:val="28"/>
          <w:szCs w:val="28"/>
          <w:lang w:eastAsia="zh-CN"/>
        </w:rPr>
      </w:pPr>
      <w:r>
        <w:rPr>
          <w:rFonts w:ascii="黑体" w:eastAsia="黑体" w:hAnsi="黑体" w:cs="黑体" w:hint="eastAsia"/>
          <w:b/>
          <w:sz w:val="28"/>
          <w:szCs w:val="28"/>
          <w:lang w:eastAsia="zh-CN"/>
        </w:rPr>
        <w:t>8、记录表格</w:t>
      </w:r>
    </w:p>
    <w:p w:rsidR="000D5A47" w:rsidRDefault="006714BC" w:rsidP="00517725">
      <w:pPr>
        <w:pStyle w:val="ac"/>
        <w:adjustRightInd w:val="0"/>
        <w:snapToGrid w:val="0"/>
        <w:spacing w:beforeLines="50" w:afterLines="50" w:line="440" w:lineRule="exact"/>
        <w:ind w:firstLine="560"/>
        <w:rPr>
          <w:rFonts w:ascii="黑体" w:eastAsia="黑体" w:hAnsi="黑体" w:cs="黑体"/>
          <w:sz w:val="28"/>
          <w:szCs w:val="28"/>
          <w:lang w:eastAsia="zh-CN" w:bidi="zh-CN"/>
        </w:rPr>
      </w:pPr>
      <w:r>
        <w:rPr>
          <w:rFonts w:ascii="黑体" w:eastAsia="黑体" w:hAnsi="黑体" w:cs="黑体" w:hint="eastAsia"/>
          <w:sz w:val="28"/>
          <w:szCs w:val="28"/>
          <w:lang w:eastAsia="zh-CN" w:bidi="zh-CN"/>
        </w:rPr>
        <w:t>8.1FM-P3-01-01 《特批供货申请单》</w:t>
      </w:r>
    </w:p>
    <w:p w:rsidR="000D5A47" w:rsidRDefault="000D5A47" w:rsidP="00517725">
      <w:pPr>
        <w:adjustRightInd w:val="0"/>
        <w:snapToGrid w:val="0"/>
        <w:spacing w:beforeLines="30" w:line="360" w:lineRule="auto"/>
        <w:outlineLvl w:val="0"/>
        <w:rPr>
          <w:rFonts w:asciiTheme="minorEastAsia" w:eastAsiaTheme="minorEastAsia" w:hAnsiTheme="minorEastAsia"/>
          <w:b/>
          <w:lang w:eastAsia="zh-CN"/>
        </w:rPr>
      </w:pPr>
    </w:p>
    <w:p w:rsidR="000D5A47" w:rsidRDefault="000D5A47" w:rsidP="00517725">
      <w:pPr>
        <w:adjustRightInd w:val="0"/>
        <w:snapToGrid w:val="0"/>
        <w:spacing w:beforeLines="30" w:line="360" w:lineRule="auto"/>
        <w:outlineLvl w:val="0"/>
        <w:rPr>
          <w:rFonts w:asciiTheme="minorEastAsia" w:eastAsiaTheme="minorEastAsia" w:hAnsiTheme="minorEastAsia"/>
          <w:b/>
          <w:lang w:eastAsia="zh-CN"/>
        </w:rPr>
        <w:sectPr w:rsidR="000D5A47">
          <w:headerReference w:type="default" r:id="rId14"/>
          <w:headerReference w:type="first" r:id="rId15"/>
          <w:footerReference w:type="first" r:id="rId16"/>
          <w:type w:val="continuous"/>
          <w:pgSz w:w="11906" w:h="16838"/>
          <w:pgMar w:top="1932" w:right="1701" w:bottom="1134" w:left="1701" w:header="0" w:footer="668" w:gutter="0"/>
          <w:cols w:space="720"/>
          <w:titlePg/>
          <w:docGrid w:type="lines" w:linePitch="312"/>
        </w:sectPr>
      </w:pPr>
    </w:p>
    <w:p w:rsidR="000D5A47" w:rsidRDefault="000D5A47">
      <w:pPr>
        <w:adjustRightInd w:val="0"/>
        <w:snapToGrid w:val="0"/>
        <w:outlineLvl w:val="0"/>
        <w:rPr>
          <w:lang w:eastAsia="zh-CN"/>
        </w:rPr>
      </w:pPr>
    </w:p>
    <w:sectPr w:rsidR="000D5A47" w:rsidSect="00AF71F4">
      <w:headerReference w:type="default" r:id="rId17"/>
      <w:headerReference w:type="first" r:id="rId18"/>
      <w:footerReference w:type="first" r:id="rId19"/>
      <w:type w:val="continuous"/>
      <w:pgSz w:w="11906" w:h="16838"/>
      <w:pgMar w:top="1932" w:right="1701" w:bottom="1134" w:left="1701" w:header="0" w:footer="668" w:gutter="0"/>
      <w:cols w:space="720"/>
      <w:titlePg/>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714BC" w:rsidRDefault="006714BC">
      <w:r>
        <w:separator/>
      </w:r>
    </w:p>
  </w:endnote>
  <w:endnote w:type="continuationSeparator" w:id="1">
    <w:p w:rsidR="006714BC" w:rsidRDefault="006714B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宋体" w:hAnsi="宋体" w:cs="宋体" w:hint="eastAsia"/>
        <w:sz w:val="24"/>
        <w:szCs w:val="24"/>
      </w:rPr>
      <w:id w:val="-1716195855"/>
    </w:sdtPr>
    <w:sdtContent>
      <w:p w:rsidR="000D5A47" w:rsidRDefault="00AF71F4">
        <w:pPr>
          <w:pStyle w:val="a5"/>
          <w:jc w:val="center"/>
        </w:pPr>
        <w:r>
          <w:rPr>
            <w:rFonts w:ascii="宋体" w:hAnsi="宋体" w:cs="宋体" w:hint="eastAsia"/>
            <w:sz w:val="24"/>
            <w:szCs w:val="24"/>
          </w:rPr>
          <w:fldChar w:fldCharType="begin"/>
        </w:r>
        <w:r w:rsidR="006714BC">
          <w:rPr>
            <w:rFonts w:ascii="宋体" w:hAnsi="宋体" w:cs="宋体" w:hint="eastAsia"/>
            <w:sz w:val="24"/>
            <w:szCs w:val="24"/>
          </w:rPr>
          <w:instrText>PAGE   \* MERGEFORMAT</w:instrText>
        </w:r>
        <w:r>
          <w:rPr>
            <w:rFonts w:ascii="宋体" w:hAnsi="宋体" w:cs="宋体" w:hint="eastAsia"/>
            <w:sz w:val="24"/>
            <w:szCs w:val="24"/>
          </w:rPr>
          <w:fldChar w:fldCharType="separate"/>
        </w:r>
        <w:r w:rsidR="00517725" w:rsidRPr="00517725">
          <w:rPr>
            <w:rFonts w:ascii="宋体" w:hAnsi="宋体" w:cs="宋体"/>
            <w:noProof/>
            <w:sz w:val="24"/>
            <w:szCs w:val="24"/>
            <w:lang w:val="zh-CN" w:eastAsia="zh-CN"/>
          </w:rPr>
          <w:t>2</w:t>
        </w:r>
        <w:r>
          <w:rPr>
            <w:rFonts w:ascii="宋体" w:hAnsi="宋体" w:cs="宋体" w:hint="eastAsia"/>
            <w:sz w:val="24"/>
            <w:szCs w:val="24"/>
          </w:rPr>
          <w:fldChar w:fldCharType="end"/>
        </w:r>
      </w:p>
    </w:sdtContent>
  </w:sdt>
  <w:p w:rsidR="000D5A47" w:rsidRDefault="000D5A47">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5A47" w:rsidRDefault="000D5A47">
    <w:pPr>
      <w:pStyle w:val="a5"/>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5A47" w:rsidRDefault="000D5A47">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714BC" w:rsidRDefault="006714BC">
      <w:r>
        <w:separator/>
      </w:r>
    </w:p>
  </w:footnote>
  <w:footnote w:type="continuationSeparator" w:id="1">
    <w:p w:rsidR="006714BC" w:rsidRDefault="006714B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5A47" w:rsidRDefault="000D5A47">
    <w:pPr>
      <w:pStyle w:val="a6"/>
      <w:pBdr>
        <w:bottom w:val="none" w:sz="0" w:space="1"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652"/>
      <w:gridCol w:w="2223"/>
      <w:gridCol w:w="1620"/>
      <w:gridCol w:w="1294"/>
    </w:tblGrid>
    <w:tr w:rsidR="000D5A47" w:rsidTr="00517725">
      <w:trPr>
        <w:trHeight w:val="457"/>
      </w:trPr>
      <w:tc>
        <w:tcPr>
          <w:tcW w:w="8789" w:type="dxa"/>
          <w:gridSpan w:val="4"/>
          <w:vAlign w:val="center"/>
        </w:tcPr>
        <w:p w:rsidR="000D5A47" w:rsidRDefault="006714BC">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0D5A47" w:rsidTr="00517725">
      <w:trPr>
        <w:trHeight w:val="365"/>
      </w:trPr>
      <w:tc>
        <w:tcPr>
          <w:tcW w:w="3652" w:type="dxa"/>
          <w:vAlign w:val="center"/>
        </w:tcPr>
        <w:p w:rsidR="000D5A47" w:rsidRDefault="006714BC">
          <w:pPr>
            <w:jc w:val="center"/>
            <w:rPr>
              <w:rFonts w:ascii="宋体" w:hAnsi="宋体"/>
            </w:rPr>
          </w:pPr>
          <w:proofErr w:type="spellStart"/>
          <w:r>
            <w:rPr>
              <w:rFonts w:ascii="宋体" w:hAnsi="宋体" w:hint="eastAsia"/>
            </w:rPr>
            <w:t>文件名称</w:t>
          </w:r>
          <w:proofErr w:type="spellEnd"/>
        </w:p>
      </w:tc>
      <w:tc>
        <w:tcPr>
          <w:tcW w:w="2223" w:type="dxa"/>
          <w:vAlign w:val="center"/>
        </w:tcPr>
        <w:p w:rsidR="000D5A47" w:rsidRDefault="006714BC">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0D5A47" w:rsidRDefault="006714BC">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0D5A47" w:rsidRDefault="006714BC">
          <w:pPr>
            <w:jc w:val="center"/>
            <w:rPr>
              <w:rFonts w:ascii="宋体" w:hAnsi="宋体"/>
            </w:rPr>
          </w:pPr>
          <w:r>
            <w:rPr>
              <w:rFonts w:hint="eastAsia"/>
              <w:lang w:eastAsia="zh-CN"/>
            </w:rPr>
            <w:t>第</w:t>
          </w:r>
          <w:r w:rsidR="00AF71F4">
            <w:rPr>
              <w:lang w:eastAsia="zh-CN"/>
            </w:rPr>
            <w:fldChar w:fldCharType="begin"/>
          </w:r>
          <w:r w:rsidR="00961640">
            <w:rPr>
              <w:lang w:eastAsia="zh-CN"/>
            </w:rPr>
            <w:instrText>PAGE   \* MERGEFORMAT</w:instrText>
          </w:r>
          <w:r w:rsidR="00AF71F4">
            <w:rPr>
              <w:lang w:eastAsia="zh-CN"/>
            </w:rPr>
            <w:fldChar w:fldCharType="separate"/>
          </w:r>
          <w:r w:rsidR="00517725" w:rsidRPr="00517725">
            <w:rPr>
              <w:noProof/>
              <w:lang w:val="zh-CN" w:eastAsia="zh-CN"/>
            </w:rPr>
            <w:t>2</w:t>
          </w:r>
          <w:r w:rsidR="00AF71F4">
            <w:rPr>
              <w:lang w:eastAsia="zh-CN"/>
            </w:rPr>
            <w:fldChar w:fldCharType="end"/>
          </w:r>
          <w:r>
            <w:rPr>
              <w:rFonts w:hint="eastAsia"/>
              <w:lang w:eastAsia="zh-CN"/>
            </w:rPr>
            <w:t>页</w:t>
          </w:r>
        </w:p>
      </w:tc>
    </w:tr>
    <w:tr w:rsidR="000D5A47" w:rsidTr="00517725">
      <w:trPr>
        <w:trHeight w:val="365"/>
      </w:trPr>
      <w:tc>
        <w:tcPr>
          <w:tcW w:w="3652" w:type="dxa"/>
          <w:vAlign w:val="center"/>
        </w:tcPr>
        <w:p w:rsidR="000D5A47" w:rsidRDefault="006714BC">
          <w:pPr>
            <w:jc w:val="center"/>
            <w:rPr>
              <w:bCs/>
              <w:lang w:eastAsia="zh-CN"/>
            </w:rPr>
          </w:pPr>
          <w:r>
            <w:rPr>
              <w:rFonts w:hint="eastAsia"/>
              <w:bCs/>
              <w:lang w:eastAsia="zh-CN"/>
            </w:rPr>
            <w:t>采购管理程序</w:t>
          </w:r>
        </w:p>
      </w:tc>
      <w:tc>
        <w:tcPr>
          <w:tcW w:w="2223" w:type="dxa"/>
          <w:vAlign w:val="center"/>
        </w:tcPr>
        <w:p w:rsidR="000D5A47" w:rsidRDefault="006714BC">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SYCX/QMS-P3-01</w:t>
          </w:r>
        </w:p>
      </w:tc>
      <w:tc>
        <w:tcPr>
          <w:tcW w:w="1620" w:type="dxa"/>
          <w:vAlign w:val="center"/>
        </w:tcPr>
        <w:p w:rsidR="000D5A47" w:rsidRDefault="006714BC">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0D5A47" w:rsidRDefault="006714BC">
          <w:pPr>
            <w:jc w:val="center"/>
            <w:rPr>
              <w:rFonts w:ascii="宋体" w:hAnsi="宋体"/>
            </w:rPr>
          </w:pPr>
          <w:r>
            <w:rPr>
              <w:rFonts w:hint="eastAsia"/>
              <w:lang w:eastAsia="zh-CN"/>
            </w:rPr>
            <w:t>共</w:t>
          </w:r>
          <w:r>
            <w:rPr>
              <w:rFonts w:hint="eastAsia"/>
              <w:lang w:eastAsia="zh-CN"/>
            </w:rPr>
            <w:t>12</w:t>
          </w:r>
          <w:r>
            <w:rPr>
              <w:rFonts w:hint="eastAsia"/>
              <w:lang w:eastAsia="zh-CN"/>
            </w:rPr>
            <w:t>页</w:t>
          </w:r>
        </w:p>
      </w:tc>
    </w:tr>
  </w:tbl>
  <w:p w:rsidR="000D5A47" w:rsidRDefault="000D5A47" w:rsidP="00517725">
    <w:pPr>
      <w:pStyle w:val="a6"/>
      <w:pBdr>
        <w:bottom w:val="none" w:sz="0" w:space="0" w:color="auto"/>
      </w:pBdr>
      <w:spacing w:afterLines="50"/>
      <w:jc w:val="both"/>
      <w:rPr>
        <w:sz w:val="10"/>
        <w:szCs w:val="1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42"/>
      <w:gridCol w:w="1333"/>
      <w:gridCol w:w="1620"/>
      <w:gridCol w:w="1294"/>
    </w:tblGrid>
    <w:tr w:rsidR="000D5A47">
      <w:trPr>
        <w:trHeight w:val="457"/>
      </w:trPr>
      <w:tc>
        <w:tcPr>
          <w:tcW w:w="8789" w:type="dxa"/>
          <w:gridSpan w:val="4"/>
          <w:vAlign w:val="center"/>
        </w:tcPr>
        <w:p w:rsidR="000D5A47" w:rsidRDefault="006714BC">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0D5A47">
      <w:trPr>
        <w:trHeight w:val="365"/>
      </w:trPr>
      <w:tc>
        <w:tcPr>
          <w:tcW w:w="4542" w:type="dxa"/>
          <w:vAlign w:val="center"/>
        </w:tcPr>
        <w:p w:rsidR="000D5A47" w:rsidRDefault="006714BC">
          <w:pPr>
            <w:jc w:val="center"/>
            <w:rPr>
              <w:rFonts w:ascii="宋体" w:hAnsi="宋体"/>
            </w:rPr>
          </w:pPr>
          <w:proofErr w:type="spellStart"/>
          <w:r>
            <w:rPr>
              <w:rFonts w:ascii="宋体" w:hAnsi="宋体" w:hint="eastAsia"/>
            </w:rPr>
            <w:t>文件名称</w:t>
          </w:r>
          <w:proofErr w:type="spellEnd"/>
        </w:p>
      </w:tc>
      <w:tc>
        <w:tcPr>
          <w:tcW w:w="1333" w:type="dxa"/>
          <w:vAlign w:val="center"/>
        </w:tcPr>
        <w:p w:rsidR="000D5A47" w:rsidRDefault="006714BC">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0D5A47" w:rsidRDefault="006714BC">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0D5A47" w:rsidRDefault="006714BC">
          <w:pPr>
            <w:jc w:val="center"/>
            <w:rPr>
              <w:rFonts w:ascii="宋体" w:hAnsi="宋体"/>
            </w:rPr>
          </w:pPr>
          <w:r>
            <w:rPr>
              <w:rFonts w:hint="eastAsia"/>
              <w:lang w:eastAsia="zh-CN"/>
            </w:rPr>
            <w:t>第</w:t>
          </w:r>
          <w:r>
            <w:rPr>
              <w:rFonts w:hint="eastAsia"/>
              <w:lang w:eastAsia="zh-CN"/>
            </w:rPr>
            <w:t>1</w:t>
          </w:r>
          <w:r>
            <w:rPr>
              <w:rFonts w:hint="eastAsia"/>
              <w:lang w:eastAsia="zh-CN"/>
            </w:rPr>
            <w:t>页</w:t>
          </w:r>
        </w:p>
      </w:tc>
    </w:tr>
    <w:tr w:rsidR="000D5A47">
      <w:trPr>
        <w:trHeight w:val="365"/>
      </w:trPr>
      <w:tc>
        <w:tcPr>
          <w:tcW w:w="4542" w:type="dxa"/>
          <w:vAlign w:val="center"/>
        </w:tcPr>
        <w:p w:rsidR="000D5A47" w:rsidRDefault="006714BC">
          <w:pPr>
            <w:jc w:val="center"/>
            <w:rPr>
              <w:bCs/>
              <w:lang w:eastAsia="zh-CN"/>
            </w:rPr>
          </w:pPr>
          <w:r>
            <w:rPr>
              <w:rFonts w:hint="eastAsia"/>
              <w:bCs/>
              <w:lang w:eastAsia="zh-CN"/>
            </w:rPr>
            <w:t>采购管理程序</w:t>
          </w:r>
        </w:p>
      </w:tc>
      <w:tc>
        <w:tcPr>
          <w:tcW w:w="1333" w:type="dxa"/>
          <w:vAlign w:val="center"/>
        </w:tcPr>
        <w:p w:rsidR="000D5A47" w:rsidRDefault="006714BC">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SYCX/QMS-P3-01</w:t>
          </w:r>
        </w:p>
      </w:tc>
      <w:tc>
        <w:tcPr>
          <w:tcW w:w="1620" w:type="dxa"/>
          <w:vAlign w:val="center"/>
        </w:tcPr>
        <w:p w:rsidR="000D5A47" w:rsidRDefault="006714BC">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0D5A47" w:rsidRDefault="006714BC">
          <w:pPr>
            <w:jc w:val="center"/>
            <w:rPr>
              <w:rFonts w:ascii="宋体" w:hAnsi="宋体"/>
            </w:rPr>
          </w:pPr>
          <w:r>
            <w:rPr>
              <w:rFonts w:hint="eastAsia"/>
              <w:lang w:eastAsia="zh-CN"/>
            </w:rPr>
            <w:t>共</w:t>
          </w:r>
          <w:r>
            <w:rPr>
              <w:rFonts w:hint="eastAsia"/>
              <w:lang w:eastAsia="zh-CN"/>
            </w:rPr>
            <w:t>12</w:t>
          </w:r>
          <w:r>
            <w:rPr>
              <w:rFonts w:hint="eastAsia"/>
              <w:lang w:eastAsia="zh-CN"/>
            </w:rPr>
            <w:t>页</w:t>
          </w:r>
        </w:p>
      </w:tc>
    </w:tr>
  </w:tbl>
  <w:p w:rsidR="000D5A47" w:rsidRDefault="000D5A47">
    <w:pPr>
      <w:pStyle w:val="a6"/>
      <w:pBdr>
        <w:bottom w:val="none" w:sz="0" w:space="1" w:color="auto"/>
      </w:pBd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42"/>
      <w:gridCol w:w="1333"/>
      <w:gridCol w:w="1620"/>
      <w:gridCol w:w="1294"/>
    </w:tblGrid>
    <w:tr w:rsidR="000D5A47">
      <w:trPr>
        <w:trHeight w:val="457"/>
      </w:trPr>
      <w:tc>
        <w:tcPr>
          <w:tcW w:w="8789" w:type="dxa"/>
          <w:gridSpan w:val="4"/>
          <w:vAlign w:val="center"/>
        </w:tcPr>
        <w:p w:rsidR="000D5A47" w:rsidRDefault="006714BC">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0D5A47">
      <w:trPr>
        <w:trHeight w:val="365"/>
      </w:trPr>
      <w:tc>
        <w:tcPr>
          <w:tcW w:w="4542" w:type="dxa"/>
          <w:vAlign w:val="center"/>
        </w:tcPr>
        <w:p w:rsidR="000D5A47" w:rsidRDefault="006714BC">
          <w:pPr>
            <w:jc w:val="center"/>
            <w:rPr>
              <w:rFonts w:ascii="宋体" w:hAnsi="宋体"/>
            </w:rPr>
          </w:pPr>
          <w:proofErr w:type="spellStart"/>
          <w:r>
            <w:rPr>
              <w:rFonts w:ascii="宋体" w:hAnsi="宋体" w:hint="eastAsia"/>
            </w:rPr>
            <w:t>文件名称</w:t>
          </w:r>
          <w:proofErr w:type="spellEnd"/>
        </w:p>
      </w:tc>
      <w:tc>
        <w:tcPr>
          <w:tcW w:w="1333" w:type="dxa"/>
          <w:vAlign w:val="center"/>
        </w:tcPr>
        <w:p w:rsidR="000D5A47" w:rsidRDefault="006714BC">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0D5A47" w:rsidRDefault="006714BC">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0D5A47" w:rsidRDefault="006714BC">
          <w:pPr>
            <w:jc w:val="center"/>
            <w:rPr>
              <w:rFonts w:ascii="宋体" w:hAnsi="宋体"/>
            </w:rPr>
          </w:pPr>
          <w:r>
            <w:rPr>
              <w:rFonts w:hint="eastAsia"/>
              <w:lang w:eastAsia="zh-CN"/>
            </w:rPr>
            <w:t>第</w:t>
          </w:r>
          <w:r w:rsidR="00AF71F4">
            <w:rPr>
              <w:lang w:eastAsia="zh-CN"/>
            </w:rPr>
            <w:fldChar w:fldCharType="begin"/>
          </w:r>
          <w:r>
            <w:rPr>
              <w:lang w:eastAsia="zh-CN"/>
            </w:rPr>
            <w:instrText>PAGE   \* MERGEFORMAT</w:instrText>
          </w:r>
          <w:r w:rsidR="00AF71F4">
            <w:rPr>
              <w:lang w:eastAsia="zh-CN"/>
            </w:rPr>
            <w:fldChar w:fldCharType="separate"/>
          </w:r>
          <w:r w:rsidR="00517725" w:rsidRPr="00517725">
            <w:rPr>
              <w:noProof/>
              <w:lang w:val="zh-CN" w:eastAsia="zh-CN"/>
            </w:rPr>
            <w:t>12</w:t>
          </w:r>
          <w:r w:rsidR="00AF71F4">
            <w:rPr>
              <w:lang w:eastAsia="zh-CN"/>
            </w:rPr>
            <w:fldChar w:fldCharType="end"/>
          </w:r>
          <w:r>
            <w:rPr>
              <w:rFonts w:hint="eastAsia"/>
              <w:lang w:eastAsia="zh-CN"/>
            </w:rPr>
            <w:t>页</w:t>
          </w:r>
        </w:p>
      </w:tc>
    </w:tr>
    <w:tr w:rsidR="000D5A47">
      <w:trPr>
        <w:trHeight w:val="365"/>
      </w:trPr>
      <w:tc>
        <w:tcPr>
          <w:tcW w:w="4542" w:type="dxa"/>
          <w:vAlign w:val="center"/>
        </w:tcPr>
        <w:p w:rsidR="000D5A47" w:rsidRDefault="006714BC">
          <w:pPr>
            <w:jc w:val="center"/>
            <w:rPr>
              <w:bCs/>
              <w:lang w:eastAsia="zh-CN"/>
            </w:rPr>
          </w:pPr>
          <w:r>
            <w:rPr>
              <w:rFonts w:hint="eastAsia"/>
              <w:bCs/>
              <w:lang w:eastAsia="zh-CN"/>
            </w:rPr>
            <w:t>采购管理程序</w:t>
          </w:r>
        </w:p>
      </w:tc>
      <w:tc>
        <w:tcPr>
          <w:tcW w:w="1333" w:type="dxa"/>
          <w:vAlign w:val="center"/>
        </w:tcPr>
        <w:p w:rsidR="000D5A47" w:rsidRDefault="006714BC">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SYCX/QMS-P3-01</w:t>
          </w:r>
        </w:p>
      </w:tc>
      <w:tc>
        <w:tcPr>
          <w:tcW w:w="1620" w:type="dxa"/>
          <w:vAlign w:val="center"/>
        </w:tcPr>
        <w:p w:rsidR="000D5A47" w:rsidRDefault="006714BC">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0D5A47" w:rsidRDefault="006714BC">
          <w:pPr>
            <w:jc w:val="center"/>
            <w:rPr>
              <w:rFonts w:ascii="宋体" w:hAnsi="宋体"/>
            </w:rPr>
          </w:pPr>
          <w:r>
            <w:rPr>
              <w:rFonts w:hint="eastAsia"/>
              <w:lang w:eastAsia="zh-CN"/>
            </w:rPr>
            <w:t>共</w:t>
          </w:r>
          <w:r>
            <w:rPr>
              <w:rFonts w:hint="eastAsia"/>
              <w:lang w:eastAsia="zh-CN"/>
            </w:rPr>
            <w:t>12</w:t>
          </w:r>
          <w:r>
            <w:rPr>
              <w:rFonts w:hint="eastAsia"/>
              <w:lang w:eastAsia="zh-CN"/>
            </w:rPr>
            <w:t>页</w:t>
          </w:r>
        </w:p>
      </w:tc>
    </w:tr>
  </w:tbl>
  <w:p w:rsidR="000D5A47" w:rsidRDefault="000D5A47" w:rsidP="00517725">
    <w:pPr>
      <w:pStyle w:val="a6"/>
      <w:pBdr>
        <w:bottom w:val="none" w:sz="0" w:space="0" w:color="auto"/>
      </w:pBdr>
      <w:spacing w:afterLines="50"/>
      <w:jc w:val="both"/>
      <w:rPr>
        <w:sz w:val="10"/>
        <w:szCs w:val="10"/>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42"/>
      <w:gridCol w:w="1333"/>
      <w:gridCol w:w="1620"/>
      <w:gridCol w:w="1294"/>
    </w:tblGrid>
    <w:tr w:rsidR="000D5A47">
      <w:trPr>
        <w:trHeight w:val="457"/>
      </w:trPr>
      <w:tc>
        <w:tcPr>
          <w:tcW w:w="8789" w:type="dxa"/>
          <w:gridSpan w:val="4"/>
          <w:vAlign w:val="center"/>
        </w:tcPr>
        <w:p w:rsidR="000D5A47" w:rsidRDefault="006714BC">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0D5A47">
      <w:trPr>
        <w:trHeight w:val="365"/>
      </w:trPr>
      <w:tc>
        <w:tcPr>
          <w:tcW w:w="4542" w:type="dxa"/>
          <w:vAlign w:val="center"/>
        </w:tcPr>
        <w:p w:rsidR="000D5A47" w:rsidRDefault="006714BC">
          <w:pPr>
            <w:jc w:val="center"/>
            <w:rPr>
              <w:rFonts w:ascii="宋体" w:hAnsi="宋体"/>
            </w:rPr>
          </w:pPr>
          <w:proofErr w:type="spellStart"/>
          <w:r>
            <w:rPr>
              <w:rFonts w:ascii="宋体" w:hAnsi="宋体" w:hint="eastAsia"/>
            </w:rPr>
            <w:t>文件名称</w:t>
          </w:r>
          <w:proofErr w:type="spellEnd"/>
        </w:p>
      </w:tc>
      <w:tc>
        <w:tcPr>
          <w:tcW w:w="1333" w:type="dxa"/>
          <w:vAlign w:val="center"/>
        </w:tcPr>
        <w:p w:rsidR="000D5A47" w:rsidRDefault="006714BC">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0D5A47" w:rsidRDefault="006714BC">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0D5A47" w:rsidRDefault="006714BC">
          <w:pPr>
            <w:jc w:val="center"/>
            <w:rPr>
              <w:rFonts w:ascii="宋体" w:hAnsi="宋体"/>
            </w:rPr>
          </w:pPr>
          <w:r>
            <w:rPr>
              <w:rFonts w:hint="eastAsia"/>
              <w:lang w:eastAsia="zh-CN"/>
            </w:rPr>
            <w:t>第</w:t>
          </w:r>
          <w:r>
            <w:rPr>
              <w:rFonts w:hint="eastAsia"/>
              <w:lang w:eastAsia="zh-CN"/>
            </w:rPr>
            <w:t>2</w:t>
          </w:r>
          <w:r>
            <w:rPr>
              <w:rFonts w:hint="eastAsia"/>
              <w:lang w:eastAsia="zh-CN"/>
            </w:rPr>
            <w:t>页</w:t>
          </w:r>
        </w:p>
      </w:tc>
    </w:tr>
    <w:tr w:rsidR="000D5A47">
      <w:trPr>
        <w:trHeight w:val="365"/>
      </w:trPr>
      <w:tc>
        <w:tcPr>
          <w:tcW w:w="4542" w:type="dxa"/>
          <w:vAlign w:val="center"/>
        </w:tcPr>
        <w:p w:rsidR="000D5A47" w:rsidRDefault="006714BC">
          <w:pPr>
            <w:jc w:val="center"/>
            <w:rPr>
              <w:bCs/>
              <w:lang w:eastAsia="zh-CN"/>
            </w:rPr>
          </w:pPr>
          <w:r>
            <w:rPr>
              <w:rFonts w:hint="eastAsia"/>
              <w:bCs/>
              <w:lang w:eastAsia="zh-CN"/>
            </w:rPr>
            <w:t>采购管理程序</w:t>
          </w:r>
        </w:p>
      </w:tc>
      <w:tc>
        <w:tcPr>
          <w:tcW w:w="1333" w:type="dxa"/>
          <w:vAlign w:val="center"/>
        </w:tcPr>
        <w:p w:rsidR="000D5A47" w:rsidRDefault="006714BC">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SYCX/QMS-P3-01</w:t>
          </w:r>
        </w:p>
      </w:tc>
      <w:tc>
        <w:tcPr>
          <w:tcW w:w="1620" w:type="dxa"/>
          <w:vAlign w:val="center"/>
        </w:tcPr>
        <w:p w:rsidR="000D5A47" w:rsidRDefault="006714BC">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0D5A47" w:rsidRDefault="006714BC">
          <w:pPr>
            <w:jc w:val="center"/>
            <w:rPr>
              <w:rFonts w:ascii="宋体" w:hAnsi="宋体"/>
            </w:rPr>
          </w:pPr>
          <w:r>
            <w:rPr>
              <w:rFonts w:hint="eastAsia"/>
              <w:lang w:eastAsia="zh-CN"/>
            </w:rPr>
            <w:t>共</w:t>
          </w:r>
          <w:r>
            <w:rPr>
              <w:rFonts w:hint="eastAsia"/>
              <w:lang w:eastAsia="zh-CN"/>
            </w:rPr>
            <w:t>10</w:t>
          </w:r>
          <w:r>
            <w:rPr>
              <w:rFonts w:hint="eastAsia"/>
              <w:lang w:eastAsia="zh-CN"/>
            </w:rPr>
            <w:t>页</w:t>
          </w:r>
        </w:p>
      </w:tc>
    </w:tr>
  </w:tbl>
  <w:p w:rsidR="000D5A47" w:rsidRDefault="000D5A47">
    <w:pPr>
      <w:pStyle w:val="a6"/>
      <w:pBdr>
        <w:bottom w:val="none" w:sz="0" w:space="1" w:color="auto"/>
      </w:pBdr>
      <w:jc w:val="both"/>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5A47" w:rsidRDefault="000D5A47" w:rsidP="00517725">
    <w:pPr>
      <w:pStyle w:val="a6"/>
      <w:pBdr>
        <w:bottom w:val="none" w:sz="0" w:space="0" w:color="auto"/>
      </w:pBdr>
      <w:spacing w:afterLines="50"/>
      <w:jc w:val="both"/>
      <w:rPr>
        <w:sz w:val="10"/>
        <w:szCs w:val="10"/>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5A47" w:rsidRDefault="000D5A47">
    <w:pPr>
      <w:pStyle w:val="a6"/>
      <w:pBdr>
        <w:bottom w:val="none" w:sz="0" w:space="1" w:color="auto"/>
      </w:pBdr>
      <w:jc w:val="both"/>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proofState w:spelling="clean" w:grammar="clean"/>
  <w:stylePaneFormatFilter w:val="3F0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ZmU0ODA1MTA4MTc0ZDMwYTE2NzkzOTQ4MjY3MzNiZjIifQ=="/>
    <w:docVar w:name="KSO_WPS_MARK_KEY" w:val="d220d980-cdf5-4a34-b7db-28279c4b9ea4"/>
  </w:docVars>
  <w:rsids>
    <w:rsidRoot w:val="00440B9C"/>
    <w:rsid w:val="00006713"/>
    <w:rsid w:val="000118A6"/>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B44D3"/>
    <w:rsid w:val="000C0D82"/>
    <w:rsid w:val="000C111B"/>
    <w:rsid w:val="000D23BD"/>
    <w:rsid w:val="000D478B"/>
    <w:rsid w:val="000D5A47"/>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76A5"/>
    <w:rsid w:val="001F491F"/>
    <w:rsid w:val="002361E1"/>
    <w:rsid w:val="00242160"/>
    <w:rsid w:val="00242869"/>
    <w:rsid w:val="00266520"/>
    <w:rsid w:val="00280220"/>
    <w:rsid w:val="002807AC"/>
    <w:rsid w:val="002826A7"/>
    <w:rsid w:val="002A0546"/>
    <w:rsid w:val="002A5A16"/>
    <w:rsid w:val="002A718A"/>
    <w:rsid w:val="002B65B0"/>
    <w:rsid w:val="002D6BA7"/>
    <w:rsid w:val="00307A95"/>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6661"/>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B59B5"/>
    <w:rsid w:val="0050064B"/>
    <w:rsid w:val="00506F8F"/>
    <w:rsid w:val="005126CE"/>
    <w:rsid w:val="00514148"/>
    <w:rsid w:val="00517725"/>
    <w:rsid w:val="00537C28"/>
    <w:rsid w:val="005422CF"/>
    <w:rsid w:val="005460EA"/>
    <w:rsid w:val="005571E7"/>
    <w:rsid w:val="00564C7C"/>
    <w:rsid w:val="00586ED9"/>
    <w:rsid w:val="005910D7"/>
    <w:rsid w:val="00592B07"/>
    <w:rsid w:val="00596A7C"/>
    <w:rsid w:val="005A0202"/>
    <w:rsid w:val="005A0795"/>
    <w:rsid w:val="005A38FC"/>
    <w:rsid w:val="005B7DB6"/>
    <w:rsid w:val="005D3B8F"/>
    <w:rsid w:val="005D7C54"/>
    <w:rsid w:val="005E77F5"/>
    <w:rsid w:val="00620661"/>
    <w:rsid w:val="00623F0B"/>
    <w:rsid w:val="00632591"/>
    <w:rsid w:val="00646940"/>
    <w:rsid w:val="00647D7C"/>
    <w:rsid w:val="00652A02"/>
    <w:rsid w:val="006554E8"/>
    <w:rsid w:val="00656A93"/>
    <w:rsid w:val="006570C3"/>
    <w:rsid w:val="00664459"/>
    <w:rsid w:val="00665B8E"/>
    <w:rsid w:val="006714BC"/>
    <w:rsid w:val="00677B85"/>
    <w:rsid w:val="006912AE"/>
    <w:rsid w:val="006A59B6"/>
    <w:rsid w:val="006C2DC0"/>
    <w:rsid w:val="006D1A5A"/>
    <w:rsid w:val="00700D46"/>
    <w:rsid w:val="00711166"/>
    <w:rsid w:val="007208BC"/>
    <w:rsid w:val="00737FE9"/>
    <w:rsid w:val="007467F5"/>
    <w:rsid w:val="00753AE4"/>
    <w:rsid w:val="00770B02"/>
    <w:rsid w:val="00792AAC"/>
    <w:rsid w:val="007955DD"/>
    <w:rsid w:val="007A18E0"/>
    <w:rsid w:val="007B098B"/>
    <w:rsid w:val="007B6CDE"/>
    <w:rsid w:val="007C6C6D"/>
    <w:rsid w:val="007D5E6B"/>
    <w:rsid w:val="007F45F5"/>
    <w:rsid w:val="00804E55"/>
    <w:rsid w:val="008055DD"/>
    <w:rsid w:val="008248B0"/>
    <w:rsid w:val="0083050D"/>
    <w:rsid w:val="00835715"/>
    <w:rsid w:val="00850BC8"/>
    <w:rsid w:val="00856294"/>
    <w:rsid w:val="0086615C"/>
    <w:rsid w:val="00872486"/>
    <w:rsid w:val="00872793"/>
    <w:rsid w:val="0087579F"/>
    <w:rsid w:val="00881244"/>
    <w:rsid w:val="00885B23"/>
    <w:rsid w:val="008A3DD6"/>
    <w:rsid w:val="008E3E5D"/>
    <w:rsid w:val="00915FDF"/>
    <w:rsid w:val="009210B2"/>
    <w:rsid w:val="009216FA"/>
    <w:rsid w:val="009268EA"/>
    <w:rsid w:val="009305CF"/>
    <w:rsid w:val="009344A3"/>
    <w:rsid w:val="00936CFB"/>
    <w:rsid w:val="00945052"/>
    <w:rsid w:val="00946F2C"/>
    <w:rsid w:val="00952D99"/>
    <w:rsid w:val="0095458B"/>
    <w:rsid w:val="00955E40"/>
    <w:rsid w:val="00961640"/>
    <w:rsid w:val="009618B5"/>
    <w:rsid w:val="00971955"/>
    <w:rsid w:val="00983BF7"/>
    <w:rsid w:val="009857FD"/>
    <w:rsid w:val="009A335B"/>
    <w:rsid w:val="009B222A"/>
    <w:rsid w:val="00A03E8F"/>
    <w:rsid w:val="00A1247B"/>
    <w:rsid w:val="00A46890"/>
    <w:rsid w:val="00A55CD2"/>
    <w:rsid w:val="00A55CFC"/>
    <w:rsid w:val="00A56F15"/>
    <w:rsid w:val="00A67CB4"/>
    <w:rsid w:val="00A91EC7"/>
    <w:rsid w:val="00AD1E1E"/>
    <w:rsid w:val="00AE3414"/>
    <w:rsid w:val="00AF3214"/>
    <w:rsid w:val="00AF71F4"/>
    <w:rsid w:val="00B03DCF"/>
    <w:rsid w:val="00B25027"/>
    <w:rsid w:val="00B47017"/>
    <w:rsid w:val="00B66FF8"/>
    <w:rsid w:val="00B81513"/>
    <w:rsid w:val="00B877CB"/>
    <w:rsid w:val="00BA0DC7"/>
    <w:rsid w:val="00BB0702"/>
    <w:rsid w:val="00BC0C8D"/>
    <w:rsid w:val="00BC2CF1"/>
    <w:rsid w:val="00BC3057"/>
    <w:rsid w:val="00BC44E0"/>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AAE"/>
    <w:rsid w:val="00E80D8F"/>
    <w:rsid w:val="00E96923"/>
    <w:rsid w:val="00EB6549"/>
    <w:rsid w:val="00EC1AE7"/>
    <w:rsid w:val="00EC711F"/>
    <w:rsid w:val="00ED5986"/>
    <w:rsid w:val="00ED7180"/>
    <w:rsid w:val="00EF2EA9"/>
    <w:rsid w:val="00EF5BA2"/>
    <w:rsid w:val="00F04620"/>
    <w:rsid w:val="00F056BA"/>
    <w:rsid w:val="00F208DA"/>
    <w:rsid w:val="00F272F7"/>
    <w:rsid w:val="00F41679"/>
    <w:rsid w:val="00F56346"/>
    <w:rsid w:val="00F63FB2"/>
    <w:rsid w:val="00F75E29"/>
    <w:rsid w:val="00F764D6"/>
    <w:rsid w:val="00F7765F"/>
    <w:rsid w:val="00F923D7"/>
    <w:rsid w:val="00F92536"/>
    <w:rsid w:val="00F92E12"/>
    <w:rsid w:val="00FB105C"/>
    <w:rsid w:val="00FB4F38"/>
    <w:rsid w:val="00FB77BD"/>
    <w:rsid w:val="00FC598A"/>
    <w:rsid w:val="00FC62DA"/>
    <w:rsid w:val="00FD22C6"/>
    <w:rsid w:val="00FD661A"/>
    <w:rsid w:val="00FE0A19"/>
    <w:rsid w:val="00FE6BEA"/>
    <w:rsid w:val="00FF1BC1"/>
    <w:rsid w:val="01062EEC"/>
    <w:rsid w:val="012670EA"/>
    <w:rsid w:val="016043AA"/>
    <w:rsid w:val="018C519F"/>
    <w:rsid w:val="01AF5332"/>
    <w:rsid w:val="01AF70E0"/>
    <w:rsid w:val="01DD1E9F"/>
    <w:rsid w:val="01F42D45"/>
    <w:rsid w:val="021533E7"/>
    <w:rsid w:val="02205A33"/>
    <w:rsid w:val="02555ED9"/>
    <w:rsid w:val="0261487E"/>
    <w:rsid w:val="026779BA"/>
    <w:rsid w:val="02A66735"/>
    <w:rsid w:val="02AE30A9"/>
    <w:rsid w:val="02C4102D"/>
    <w:rsid w:val="03011BBD"/>
    <w:rsid w:val="031511C4"/>
    <w:rsid w:val="03231B33"/>
    <w:rsid w:val="0341020B"/>
    <w:rsid w:val="035C6DF3"/>
    <w:rsid w:val="03661A20"/>
    <w:rsid w:val="036839EA"/>
    <w:rsid w:val="037203C5"/>
    <w:rsid w:val="037D56E7"/>
    <w:rsid w:val="038D51FF"/>
    <w:rsid w:val="03B1713F"/>
    <w:rsid w:val="04221DEB"/>
    <w:rsid w:val="046E5030"/>
    <w:rsid w:val="04700DA8"/>
    <w:rsid w:val="04722D72"/>
    <w:rsid w:val="04B50EB1"/>
    <w:rsid w:val="04C66C1A"/>
    <w:rsid w:val="04E672BC"/>
    <w:rsid w:val="052D0A47"/>
    <w:rsid w:val="05393890"/>
    <w:rsid w:val="054D2E98"/>
    <w:rsid w:val="05CA098C"/>
    <w:rsid w:val="05D15877"/>
    <w:rsid w:val="05F9301F"/>
    <w:rsid w:val="05FE23E4"/>
    <w:rsid w:val="06954AF6"/>
    <w:rsid w:val="06AB4061"/>
    <w:rsid w:val="06D80E87"/>
    <w:rsid w:val="06E67100"/>
    <w:rsid w:val="06FB0B0A"/>
    <w:rsid w:val="070E48A8"/>
    <w:rsid w:val="07416A2C"/>
    <w:rsid w:val="075F21E3"/>
    <w:rsid w:val="07846919"/>
    <w:rsid w:val="078E7475"/>
    <w:rsid w:val="07AC659B"/>
    <w:rsid w:val="07FE491D"/>
    <w:rsid w:val="084A5DB4"/>
    <w:rsid w:val="08850B9A"/>
    <w:rsid w:val="08940DDD"/>
    <w:rsid w:val="08C01BD2"/>
    <w:rsid w:val="08DE1F30"/>
    <w:rsid w:val="08FC3F59"/>
    <w:rsid w:val="0939365C"/>
    <w:rsid w:val="098B0432"/>
    <w:rsid w:val="0992356F"/>
    <w:rsid w:val="09C3484B"/>
    <w:rsid w:val="0A073F5D"/>
    <w:rsid w:val="0A161197"/>
    <w:rsid w:val="0A2D5046"/>
    <w:rsid w:val="0A5627EE"/>
    <w:rsid w:val="0A9610CA"/>
    <w:rsid w:val="0AA55524"/>
    <w:rsid w:val="0AC41E4E"/>
    <w:rsid w:val="0AE61DC4"/>
    <w:rsid w:val="0B097861"/>
    <w:rsid w:val="0B0B182B"/>
    <w:rsid w:val="0B5C707D"/>
    <w:rsid w:val="0B70168E"/>
    <w:rsid w:val="0B754EF6"/>
    <w:rsid w:val="0BB836E2"/>
    <w:rsid w:val="0C215E37"/>
    <w:rsid w:val="0C2D26E3"/>
    <w:rsid w:val="0C3E79DE"/>
    <w:rsid w:val="0C4D02A9"/>
    <w:rsid w:val="0C5114BF"/>
    <w:rsid w:val="0C580AA0"/>
    <w:rsid w:val="0CA21D1B"/>
    <w:rsid w:val="0CD61DDB"/>
    <w:rsid w:val="0CF04171"/>
    <w:rsid w:val="0D1A5D55"/>
    <w:rsid w:val="0D244E26"/>
    <w:rsid w:val="0D5F5E5E"/>
    <w:rsid w:val="0DE620DB"/>
    <w:rsid w:val="0E0B38F0"/>
    <w:rsid w:val="0E3A41D5"/>
    <w:rsid w:val="0E8F62CF"/>
    <w:rsid w:val="0E947D89"/>
    <w:rsid w:val="0E96765D"/>
    <w:rsid w:val="0ECA5559"/>
    <w:rsid w:val="0ED10B0F"/>
    <w:rsid w:val="0EDD528C"/>
    <w:rsid w:val="0EE7435D"/>
    <w:rsid w:val="0EFD76DC"/>
    <w:rsid w:val="0F02330C"/>
    <w:rsid w:val="0F3375A2"/>
    <w:rsid w:val="0F7A6F7F"/>
    <w:rsid w:val="0F7D081D"/>
    <w:rsid w:val="0F9718DF"/>
    <w:rsid w:val="101822F4"/>
    <w:rsid w:val="10321608"/>
    <w:rsid w:val="10644478"/>
    <w:rsid w:val="113B0990"/>
    <w:rsid w:val="1144665F"/>
    <w:rsid w:val="11457A88"/>
    <w:rsid w:val="115D26B4"/>
    <w:rsid w:val="1176678D"/>
    <w:rsid w:val="11C60F64"/>
    <w:rsid w:val="11EB455B"/>
    <w:rsid w:val="11EB7CC0"/>
    <w:rsid w:val="12015736"/>
    <w:rsid w:val="123F625E"/>
    <w:rsid w:val="12744159"/>
    <w:rsid w:val="13054DB2"/>
    <w:rsid w:val="13573A4C"/>
    <w:rsid w:val="13826402"/>
    <w:rsid w:val="139E0D62"/>
    <w:rsid w:val="13C75A78"/>
    <w:rsid w:val="141D25CF"/>
    <w:rsid w:val="142179C9"/>
    <w:rsid w:val="143516C6"/>
    <w:rsid w:val="147C5547"/>
    <w:rsid w:val="14A423A8"/>
    <w:rsid w:val="14C83B58"/>
    <w:rsid w:val="14DE3B0C"/>
    <w:rsid w:val="15543DCE"/>
    <w:rsid w:val="15602773"/>
    <w:rsid w:val="1565422D"/>
    <w:rsid w:val="15AA7E92"/>
    <w:rsid w:val="15C2342E"/>
    <w:rsid w:val="163C6D3C"/>
    <w:rsid w:val="16777D74"/>
    <w:rsid w:val="16976668"/>
    <w:rsid w:val="16AB2114"/>
    <w:rsid w:val="16ED5F41"/>
    <w:rsid w:val="170535D2"/>
    <w:rsid w:val="1732013F"/>
    <w:rsid w:val="177C760C"/>
    <w:rsid w:val="178070FD"/>
    <w:rsid w:val="17966920"/>
    <w:rsid w:val="17B9616B"/>
    <w:rsid w:val="17DF02C7"/>
    <w:rsid w:val="17EF6C83"/>
    <w:rsid w:val="17F11DA8"/>
    <w:rsid w:val="18131D1F"/>
    <w:rsid w:val="184719C8"/>
    <w:rsid w:val="18D94D16"/>
    <w:rsid w:val="19061883"/>
    <w:rsid w:val="1912647A"/>
    <w:rsid w:val="192E6E10"/>
    <w:rsid w:val="19406B43"/>
    <w:rsid w:val="194D74B2"/>
    <w:rsid w:val="196F11D7"/>
    <w:rsid w:val="198D3D53"/>
    <w:rsid w:val="19906FE4"/>
    <w:rsid w:val="19C31523"/>
    <w:rsid w:val="19D84FCE"/>
    <w:rsid w:val="1A18186E"/>
    <w:rsid w:val="1A6751A7"/>
    <w:rsid w:val="1A845156"/>
    <w:rsid w:val="1A907657"/>
    <w:rsid w:val="1AA66E7A"/>
    <w:rsid w:val="1AB31597"/>
    <w:rsid w:val="1AED2CFB"/>
    <w:rsid w:val="1AF23E6D"/>
    <w:rsid w:val="1B1F4E7E"/>
    <w:rsid w:val="1B2A7AAB"/>
    <w:rsid w:val="1B574618"/>
    <w:rsid w:val="1B6A60FA"/>
    <w:rsid w:val="1B754A9E"/>
    <w:rsid w:val="1B7927E1"/>
    <w:rsid w:val="1BAD4875"/>
    <w:rsid w:val="1BB27AA1"/>
    <w:rsid w:val="1BBE01F3"/>
    <w:rsid w:val="1BFE4A94"/>
    <w:rsid w:val="1C054074"/>
    <w:rsid w:val="1C1D316C"/>
    <w:rsid w:val="1C387FA6"/>
    <w:rsid w:val="1C6074FD"/>
    <w:rsid w:val="1CB87F52"/>
    <w:rsid w:val="1CD36508"/>
    <w:rsid w:val="1CF3211F"/>
    <w:rsid w:val="1D091942"/>
    <w:rsid w:val="1D4209B0"/>
    <w:rsid w:val="1D483BF7"/>
    <w:rsid w:val="1DB55626"/>
    <w:rsid w:val="1DCF0496"/>
    <w:rsid w:val="1DD51824"/>
    <w:rsid w:val="1DE877AA"/>
    <w:rsid w:val="1E340C41"/>
    <w:rsid w:val="1E372BF2"/>
    <w:rsid w:val="1E380731"/>
    <w:rsid w:val="1E390005"/>
    <w:rsid w:val="1E5906A7"/>
    <w:rsid w:val="1E870D71"/>
    <w:rsid w:val="1EA46778"/>
    <w:rsid w:val="1EC41FC5"/>
    <w:rsid w:val="1ED55F80"/>
    <w:rsid w:val="1F05586C"/>
    <w:rsid w:val="1F0B3750"/>
    <w:rsid w:val="1F1D7927"/>
    <w:rsid w:val="1F396BF3"/>
    <w:rsid w:val="1F784B5D"/>
    <w:rsid w:val="1F7913FF"/>
    <w:rsid w:val="1FAB6CE1"/>
    <w:rsid w:val="2000527E"/>
    <w:rsid w:val="20076782"/>
    <w:rsid w:val="2020147D"/>
    <w:rsid w:val="20254CE5"/>
    <w:rsid w:val="204F3B10"/>
    <w:rsid w:val="20745325"/>
    <w:rsid w:val="211D0C05"/>
    <w:rsid w:val="21222D4D"/>
    <w:rsid w:val="21333432"/>
    <w:rsid w:val="214116AB"/>
    <w:rsid w:val="21B46321"/>
    <w:rsid w:val="22252D7A"/>
    <w:rsid w:val="22DB168B"/>
    <w:rsid w:val="22EE7610"/>
    <w:rsid w:val="22FB3ADB"/>
    <w:rsid w:val="231177A3"/>
    <w:rsid w:val="23517B9F"/>
    <w:rsid w:val="238B1303"/>
    <w:rsid w:val="23C26D91"/>
    <w:rsid w:val="23D033B6"/>
    <w:rsid w:val="24081D37"/>
    <w:rsid w:val="246A0F18"/>
    <w:rsid w:val="248655F6"/>
    <w:rsid w:val="24AA57B9"/>
    <w:rsid w:val="24AA7567"/>
    <w:rsid w:val="24D942F0"/>
    <w:rsid w:val="253F4153"/>
    <w:rsid w:val="2551032A"/>
    <w:rsid w:val="257162D7"/>
    <w:rsid w:val="25C603D0"/>
    <w:rsid w:val="25D23219"/>
    <w:rsid w:val="25F413E1"/>
    <w:rsid w:val="25FD5DBC"/>
    <w:rsid w:val="260333D3"/>
    <w:rsid w:val="260B672B"/>
    <w:rsid w:val="265956E8"/>
    <w:rsid w:val="2665408D"/>
    <w:rsid w:val="2681079B"/>
    <w:rsid w:val="268900EE"/>
    <w:rsid w:val="26E34FB2"/>
    <w:rsid w:val="26F45411"/>
    <w:rsid w:val="26FB67A0"/>
    <w:rsid w:val="2729330D"/>
    <w:rsid w:val="27673E35"/>
    <w:rsid w:val="27C76682"/>
    <w:rsid w:val="27D74B17"/>
    <w:rsid w:val="282615FA"/>
    <w:rsid w:val="283C2BCC"/>
    <w:rsid w:val="285717B4"/>
    <w:rsid w:val="288E0F4E"/>
    <w:rsid w:val="28A644E9"/>
    <w:rsid w:val="28D05F30"/>
    <w:rsid w:val="28EF7C3E"/>
    <w:rsid w:val="28FC05AD"/>
    <w:rsid w:val="29232C3C"/>
    <w:rsid w:val="29345F99"/>
    <w:rsid w:val="2939535D"/>
    <w:rsid w:val="2977525D"/>
    <w:rsid w:val="29B33362"/>
    <w:rsid w:val="2A1F27A5"/>
    <w:rsid w:val="2A2049DE"/>
    <w:rsid w:val="2A8E3487"/>
    <w:rsid w:val="2B1E5067"/>
    <w:rsid w:val="2B88437A"/>
    <w:rsid w:val="2BC730F4"/>
    <w:rsid w:val="2BD31A99"/>
    <w:rsid w:val="2BEC2B5B"/>
    <w:rsid w:val="2C4D184B"/>
    <w:rsid w:val="2C6170A5"/>
    <w:rsid w:val="2C624BCB"/>
    <w:rsid w:val="2C6E3570"/>
    <w:rsid w:val="2CCD0296"/>
    <w:rsid w:val="2D92328E"/>
    <w:rsid w:val="2E4647A4"/>
    <w:rsid w:val="2E8928E3"/>
    <w:rsid w:val="2E976DAE"/>
    <w:rsid w:val="2EF82A0C"/>
    <w:rsid w:val="2F065CE2"/>
    <w:rsid w:val="2F391C13"/>
    <w:rsid w:val="2F5F53F2"/>
    <w:rsid w:val="2F6D7B0F"/>
    <w:rsid w:val="2F8A06C1"/>
    <w:rsid w:val="2FFB15BE"/>
    <w:rsid w:val="30006BD5"/>
    <w:rsid w:val="30085A89"/>
    <w:rsid w:val="30183242"/>
    <w:rsid w:val="301F34FF"/>
    <w:rsid w:val="30467024"/>
    <w:rsid w:val="30534F57"/>
    <w:rsid w:val="305765ED"/>
    <w:rsid w:val="309D08C8"/>
    <w:rsid w:val="30AB4D93"/>
    <w:rsid w:val="30B654E5"/>
    <w:rsid w:val="30CB2D3F"/>
    <w:rsid w:val="30DB5647"/>
    <w:rsid w:val="311741D6"/>
    <w:rsid w:val="31541C21"/>
    <w:rsid w:val="31771119"/>
    <w:rsid w:val="31772AF1"/>
    <w:rsid w:val="31837ABD"/>
    <w:rsid w:val="31D837C9"/>
    <w:rsid w:val="31DE4CF4"/>
    <w:rsid w:val="31F462C5"/>
    <w:rsid w:val="322C1F03"/>
    <w:rsid w:val="324A2F33"/>
    <w:rsid w:val="32794A1C"/>
    <w:rsid w:val="32931F82"/>
    <w:rsid w:val="32C91500"/>
    <w:rsid w:val="32CE2FBA"/>
    <w:rsid w:val="32D83E39"/>
    <w:rsid w:val="33184235"/>
    <w:rsid w:val="33435756"/>
    <w:rsid w:val="3369683F"/>
    <w:rsid w:val="33770F5C"/>
    <w:rsid w:val="339C6C14"/>
    <w:rsid w:val="33B026C0"/>
    <w:rsid w:val="33CB12A8"/>
    <w:rsid w:val="33ED121E"/>
    <w:rsid w:val="34426DD3"/>
    <w:rsid w:val="34C93A39"/>
    <w:rsid w:val="358D2CB9"/>
    <w:rsid w:val="35E36D7D"/>
    <w:rsid w:val="35F40F8A"/>
    <w:rsid w:val="366E73A8"/>
    <w:rsid w:val="36BF3346"/>
    <w:rsid w:val="36E44B5A"/>
    <w:rsid w:val="36F56D67"/>
    <w:rsid w:val="36FF1994"/>
    <w:rsid w:val="376E6B1A"/>
    <w:rsid w:val="378325C5"/>
    <w:rsid w:val="37FF7772"/>
    <w:rsid w:val="38080F31"/>
    <w:rsid w:val="3810372D"/>
    <w:rsid w:val="38367638"/>
    <w:rsid w:val="386F66A6"/>
    <w:rsid w:val="388B4F89"/>
    <w:rsid w:val="38CA3FBC"/>
    <w:rsid w:val="38DE382B"/>
    <w:rsid w:val="38DE55D9"/>
    <w:rsid w:val="38EA6674"/>
    <w:rsid w:val="38FA68B7"/>
    <w:rsid w:val="39882115"/>
    <w:rsid w:val="39972358"/>
    <w:rsid w:val="39F94DC1"/>
    <w:rsid w:val="3A0472C2"/>
    <w:rsid w:val="3A32082B"/>
    <w:rsid w:val="3A7E0E22"/>
    <w:rsid w:val="3AD46C94"/>
    <w:rsid w:val="3B023801"/>
    <w:rsid w:val="3B293484"/>
    <w:rsid w:val="3B4C7172"/>
    <w:rsid w:val="3B5D312D"/>
    <w:rsid w:val="3B6444BC"/>
    <w:rsid w:val="3B84690C"/>
    <w:rsid w:val="3B9005FB"/>
    <w:rsid w:val="3B974891"/>
    <w:rsid w:val="3BF5780A"/>
    <w:rsid w:val="3C073099"/>
    <w:rsid w:val="3C08753D"/>
    <w:rsid w:val="3C3C71E7"/>
    <w:rsid w:val="3C8D17F0"/>
    <w:rsid w:val="3D4A76E1"/>
    <w:rsid w:val="3D7529B0"/>
    <w:rsid w:val="3D934BE4"/>
    <w:rsid w:val="3DA05553"/>
    <w:rsid w:val="3DA46DF1"/>
    <w:rsid w:val="3DA91870"/>
    <w:rsid w:val="3E045AE2"/>
    <w:rsid w:val="3E2241BA"/>
    <w:rsid w:val="3EAA058E"/>
    <w:rsid w:val="3EEA2F2A"/>
    <w:rsid w:val="3F122481"/>
    <w:rsid w:val="3F24601D"/>
    <w:rsid w:val="3F827606"/>
    <w:rsid w:val="3F8F762D"/>
    <w:rsid w:val="3F950AF9"/>
    <w:rsid w:val="3FDA4D4C"/>
    <w:rsid w:val="401F30A7"/>
    <w:rsid w:val="402406BD"/>
    <w:rsid w:val="407056B1"/>
    <w:rsid w:val="407C22A8"/>
    <w:rsid w:val="40D21EC7"/>
    <w:rsid w:val="40DA6FCE"/>
    <w:rsid w:val="40F55BB6"/>
    <w:rsid w:val="41870F04"/>
    <w:rsid w:val="424F34E0"/>
    <w:rsid w:val="42815953"/>
    <w:rsid w:val="429A6A15"/>
    <w:rsid w:val="43104F29"/>
    <w:rsid w:val="4396542E"/>
    <w:rsid w:val="439A02CB"/>
    <w:rsid w:val="43F860E9"/>
    <w:rsid w:val="44004F9E"/>
    <w:rsid w:val="441647C1"/>
    <w:rsid w:val="44406B8B"/>
    <w:rsid w:val="444145FD"/>
    <w:rsid w:val="44775260"/>
    <w:rsid w:val="44AE67A8"/>
    <w:rsid w:val="44F85C75"/>
    <w:rsid w:val="4508235C"/>
    <w:rsid w:val="4508410A"/>
    <w:rsid w:val="453749EF"/>
    <w:rsid w:val="458B0897"/>
    <w:rsid w:val="458D46B5"/>
    <w:rsid w:val="45BC6CA2"/>
    <w:rsid w:val="45CA13BF"/>
    <w:rsid w:val="46040D75"/>
    <w:rsid w:val="46761547"/>
    <w:rsid w:val="467C4DAF"/>
    <w:rsid w:val="46984706"/>
    <w:rsid w:val="46BB51AC"/>
    <w:rsid w:val="46E91D19"/>
    <w:rsid w:val="46F030A7"/>
    <w:rsid w:val="46F34946"/>
    <w:rsid w:val="47150D60"/>
    <w:rsid w:val="47226FD9"/>
    <w:rsid w:val="472D60AA"/>
    <w:rsid w:val="4746716B"/>
    <w:rsid w:val="476D5407"/>
    <w:rsid w:val="4796793B"/>
    <w:rsid w:val="47CA38F8"/>
    <w:rsid w:val="48111527"/>
    <w:rsid w:val="48587156"/>
    <w:rsid w:val="487A757D"/>
    <w:rsid w:val="488717E9"/>
    <w:rsid w:val="49060960"/>
    <w:rsid w:val="49634005"/>
    <w:rsid w:val="49637ED0"/>
    <w:rsid w:val="499441BE"/>
    <w:rsid w:val="49A07007"/>
    <w:rsid w:val="49A32653"/>
    <w:rsid w:val="49A62143"/>
    <w:rsid w:val="49D45DBA"/>
    <w:rsid w:val="4A001853"/>
    <w:rsid w:val="4A235542"/>
    <w:rsid w:val="4A4200BE"/>
    <w:rsid w:val="4A443E36"/>
    <w:rsid w:val="4A783AE0"/>
    <w:rsid w:val="4A8561FD"/>
    <w:rsid w:val="4AAA5C63"/>
    <w:rsid w:val="4AAD305D"/>
    <w:rsid w:val="4AD25CC3"/>
    <w:rsid w:val="4AFF39A7"/>
    <w:rsid w:val="4B8F523A"/>
    <w:rsid w:val="4B9304A5"/>
    <w:rsid w:val="4BB072A9"/>
    <w:rsid w:val="4BFA42CF"/>
    <w:rsid w:val="4C1B2975"/>
    <w:rsid w:val="4C536133"/>
    <w:rsid w:val="4C771B75"/>
    <w:rsid w:val="4C96649F"/>
    <w:rsid w:val="4C9D782D"/>
    <w:rsid w:val="4C9E5354"/>
    <w:rsid w:val="4CBB5F06"/>
    <w:rsid w:val="4D6B792C"/>
    <w:rsid w:val="4D8E53C8"/>
    <w:rsid w:val="4DCB03CA"/>
    <w:rsid w:val="4DD3102D"/>
    <w:rsid w:val="4E1E674C"/>
    <w:rsid w:val="4E4361B3"/>
    <w:rsid w:val="4E4A7541"/>
    <w:rsid w:val="4E8642F1"/>
    <w:rsid w:val="4E880069"/>
    <w:rsid w:val="4E891FB7"/>
    <w:rsid w:val="4EAA7FE0"/>
    <w:rsid w:val="4F075432"/>
    <w:rsid w:val="4F444112"/>
    <w:rsid w:val="4F5C39D0"/>
    <w:rsid w:val="4F711713"/>
    <w:rsid w:val="4F7A3E56"/>
    <w:rsid w:val="4F9667B6"/>
    <w:rsid w:val="4FB76E58"/>
    <w:rsid w:val="4FDF015D"/>
    <w:rsid w:val="50267B3A"/>
    <w:rsid w:val="503404A9"/>
    <w:rsid w:val="503E4E84"/>
    <w:rsid w:val="50630D8E"/>
    <w:rsid w:val="50947199"/>
    <w:rsid w:val="50B27620"/>
    <w:rsid w:val="510E0CFA"/>
    <w:rsid w:val="51450494"/>
    <w:rsid w:val="51984A67"/>
    <w:rsid w:val="51A72EFC"/>
    <w:rsid w:val="51AC22C1"/>
    <w:rsid w:val="51D62586"/>
    <w:rsid w:val="525941F7"/>
    <w:rsid w:val="528A7214"/>
    <w:rsid w:val="52AF02BB"/>
    <w:rsid w:val="52B0193D"/>
    <w:rsid w:val="52C35B14"/>
    <w:rsid w:val="52C378C2"/>
    <w:rsid w:val="53210238"/>
    <w:rsid w:val="532F6D06"/>
    <w:rsid w:val="539A6875"/>
    <w:rsid w:val="53F15E51"/>
    <w:rsid w:val="5427661A"/>
    <w:rsid w:val="5438608E"/>
    <w:rsid w:val="543F741C"/>
    <w:rsid w:val="547A68A3"/>
    <w:rsid w:val="547C41CC"/>
    <w:rsid w:val="54977258"/>
    <w:rsid w:val="54B902F0"/>
    <w:rsid w:val="54D933CD"/>
    <w:rsid w:val="554F7B33"/>
    <w:rsid w:val="55545149"/>
    <w:rsid w:val="5563713A"/>
    <w:rsid w:val="55AE6607"/>
    <w:rsid w:val="55B300C2"/>
    <w:rsid w:val="55B87486"/>
    <w:rsid w:val="55CE0A58"/>
    <w:rsid w:val="55EF221D"/>
    <w:rsid w:val="56662A4A"/>
    <w:rsid w:val="566D0271"/>
    <w:rsid w:val="569F0646"/>
    <w:rsid w:val="56C1680E"/>
    <w:rsid w:val="56D93B58"/>
    <w:rsid w:val="56F664B8"/>
    <w:rsid w:val="57342B3C"/>
    <w:rsid w:val="574865E8"/>
    <w:rsid w:val="579B0E0D"/>
    <w:rsid w:val="579E26AC"/>
    <w:rsid w:val="57BD6FD6"/>
    <w:rsid w:val="57D367F9"/>
    <w:rsid w:val="57F329F7"/>
    <w:rsid w:val="57FD73D2"/>
    <w:rsid w:val="58006EC2"/>
    <w:rsid w:val="58030761"/>
    <w:rsid w:val="5806097D"/>
    <w:rsid w:val="58490869"/>
    <w:rsid w:val="58507E4A"/>
    <w:rsid w:val="58555460"/>
    <w:rsid w:val="586C4558"/>
    <w:rsid w:val="587D49B7"/>
    <w:rsid w:val="58A67A6A"/>
    <w:rsid w:val="58E30CBE"/>
    <w:rsid w:val="58E80082"/>
    <w:rsid w:val="58EB1921"/>
    <w:rsid w:val="59657925"/>
    <w:rsid w:val="597C362C"/>
    <w:rsid w:val="59AD6BD6"/>
    <w:rsid w:val="5A186745"/>
    <w:rsid w:val="5A307F33"/>
    <w:rsid w:val="5A315A59"/>
    <w:rsid w:val="5A6B0F6B"/>
    <w:rsid w:val="5A7D2A4C"/>
    <w:rsid w:val="5A80020F"/>
    <w:rsid w:val="5AD84127"/>
    <w:rsid w:val="5AF97F14"/>
    <w:rsid w:val="5B0D3DD0"/>
    <w:rsid w:val="5B0D5B7E"/>
    <w:rsid w:val="5B286E5C"/>
    <w:rsid w:val="5B523ED9"/>
    <w:rsid w:val="5B61236E"/>
    <w:rsid w:val="5B7C71A8"/>
    <w:rsid w:val="5B9019F8"/>
    <w:rsid w:val="5B94004E"/>
    <w:rsid w:val="5BDD7C46"/>
    <w:rsid w:val="5BE80399"/>
    <w:rsid w:val="5BED3C02"/>
    <w:rsid w:val="5C221AFD"/>
    <w:rsid w:val="5C272C70"/>
    <w:rsid w:val="5C7560D1"/>
    <w:rsid w:val="5C7D4F86"/>
    <w:rsid w:val="5C9347A9"/>
    <w:rsid w:val="5C9C18B0"/>
    <w:rsid w:val="5CC6692D"/>
    <w:rsid w:val="5CE768A3"/>
    <w:rsid w:val="5CF05758"/>
    <w:rsid w:val="5D094A6B"/>
    <w:rsid w:val="5D0D6309"/>
    <w:rsid w:val="5D121B72"/>
    <w:rsid w:val="5D1551BE"/>
    <w:rsid w:val="5D1C654D"/>
    <w:rsid w:val="5D1F7DEB"/>
    <w:rsid w:val="5D9E1657"/>
    <w:rsid w:val="5DDE634D"/>
    <w:rsid w:val="5DF836E5"/>
    <w:rsid w:val="5DFB2606"/>
    <w:rsid w:val="5DFE20F6"/>
    <w:rsid w:val="5E053485"/>
    <w:rsid w:val="5E055233"/>
    <w:rsid w:val="5E0A2849"/>
    <w:rsid w:val="5E36702C"/>
    <w:rsid w:val="5E5166CA"/>
    <w:rsid w:val="5E580F86"/>
    <w:rsid w:val="5E824AD5"/>
    <w:rsid w:val="5EA762EA"/>
    <w:rsid w:val="5EC155FD"/>
    <w:rsid w:val="5EE251B4"/>
    <w:rsid w:val="5EEC63F2"/>
    <w:rsid w:val="5F076D88"/>
    <w:rsid w:val="5F337B7D"/>
    <w:rsid w:val="5F593A88"/>
    <w:rsid w:val="5F61293D"/>
    <w:rsid w:val="5F93686E"/>
    <w:rsid w:val="5FA32F55"/>
    <w:rsid w:val="5FA62A45"/>
    <w:rsid w:val="5FCF3689"/>
    <w:rsid w:val="60255718"/>
    <w:rsid w:val="60285208"/>
    <w:rsid w:val="603E7C75"/>
    <w:rsid w:val="60602BF4"/>
    <w:rsid w:val="60AD570E"/>
    <w:rsid w:val="60C90799"/>
    <w:rsid w:val="60F15F42"/>
    <w:rsid w:val="612E2CF2"/>
    <w:rsid w:val="61532759"/>
    <w:rsid w:val="615D19A6"/>
    <w:rsid w:val="61630BEE"/>
    <w:rsid w:val="61750921"/>
    <w:rsid w:val="617C3A5E"/>
    <w:rsid w:val="61A3737A"/>
    <w:rsid w:val="61B53513"/>
    <w:rsid w:val="61D514FB"/>
    <w:rsid w:val="61F32CAE"/>
    <w:rsid w:val="61F93300"/>
    <w:rsid w:val="62132BEE"/>
    <w:rsid w:val="62290E17"/>
    <w:rsid w:val="622D2FAA"/>
    <w:rsid w:val="62314848"/>
    <w:rsid w:val="62B334AF"/>
    <w:rsid w:val="62CA25A7"/>
    <w:rsid w:val="62EC69C1"/>
    <w:rsid w:val="632223E3"/>
    <w:rsid w:val="632443AD"/>
    <w:rsid w:val="635B58F5"/>
    <w:rsid w:val="63780255"/>
    <w:rsid w:val="637A221F"/>
    <w:rsid w:val="637A3FCD"/>
    <w:rsid w:val="63B70D7D"/>
    <w:rsid w:val="63F20007"/>
    <w:rsid w:val="640D3093"/>
    <w:rsid w:val="64305CB5"/>
    <w:rsid w:val="64432611"/>
    <w:rsid w:val="6454481E"/>
    <w:rsid w:val="64590086"/>
    <w:rsid w:val="64D6164F"/>
    <w:rsid w:val="653D3504"/>
    <w:rsid w:val="65534AD5"/>
    <w:rsid w:val="65652A5B"/>
    <w:rsid w:val="65982E30"/>
    <w:rsid w:val="65FA7647"/>
    <w:rsid w:val="66772A46"/>
    <w:rsid w:val="667747F4"/>
    <w:rsid w:val="66975BA5"/>
    <w:rsid w:val="66DB2FD4"/>
    <w:rsid w:val="674A63AC"/>
    <w:rsid w:val="6751773B"/>
    <w:rsid w:val="6773145F"/>
    <w:rsid w:val="67786A75"/>
    <w:rsid w:val="67801DCE"/>
    <w:rsid w:val="67A41618"/>
    <w:rsid w:val="67D619EE"/>
    <w:rsid w:val="67DF6AF4"/>
    <w:rsid w:val="67EE6D37"/>
    <w:rsid w:val="67F0485E"/>
    <w:rsid w:val="67F73E3E"/>
    <w:rsid w:val="68064081"/>
    <w:rsid w:val="68282249"/>
    <w:rsid w:val="686D4100"/>
    <w:rsid w:val="68877DD9"/>
    <w:rsid w:val="68C36416"/>
    <w:rsid w:val="68C55CEA"/>
    <w:rsid w:val="69026F3E"/>
    <w:rsid w:val="692F13B6"/>
    <w:rsid w:val="69825989"/>
    <w:rsid w:val="69990F25"/>
    <w:rsid w:val="69A753F0"/>
    <w:rsid w:val="69B83AA1"/>
    <w:rsid w:val="69DA3A17"/>
    <w:rsid w:val="6A2B6021"/>
    <w:rsid w:val="6A8219B9"/>
    <w:rsid w:val="6AB7400E"/>
    <w:rsid w:val="6AC13E4D"/>
    <w:rsid w:val="6AF01018"/>
    <w:rsid w:val="6AFE1987"/>
    <w:rsid w:val="6B19231D"/>
    <w:rsid w:val="6B2A0087"/>
    <w:rsid w:val="6B427AC6"/>
    <w:rsid w:val="6B451364"/>
    <w:rsid w:val="6B623CC4"/>
    <w:rsid w:val="6B64707D"/>
    <w:rsid w:val="6B6E08BB"/>
    <w:rsid w:val="6B9145AA"/>
    <w:rsid w:val="6B947060"/>
    <w:rsid w:val="6B9F1613"/>
    <w:rsid w:val="6BAF2C82"/>
    <w:rsid w:val="6C101972"/>
    <w:rsid w:val="6C335661"/>
    <w:rsid w:val="6C724E51"/>
    <w:rsid w:val="6C8B0FF9"/>
    <w:rsid w:val="6C991968"/>
    <w:rsid w:val="6D156B14"/>
    <w:rsid w:val="6D543AE1"/>
    <w:rsid w:val="6D7952F5"/>
    <w:rsid w:val="6D89624F"/>
    <w:rsid w:val="6D995997"/>
    <w:rsid w:val="6D9B526C"/>
    <w:rsid w:val="6DB427D1"/>
    <w:rsid w:val="6DD864C0"/>
    <w:rsid w:val="6DF64B98"/>
    <w:rsid w:val="6DFA4688"/>
    <w:rsid w:val="6DFF40FC"/>
    <w:rsid w:val="6E647D53"/>
    <w:rsid w:val="6E6715F2"/>
    <w:rsid w:val="6EEB3FD1"/>
    <w:rsid w:val="6EF2710D"/>
    <w:rsid w:val="6F435BBB"/>
    <w:rsid w:val="6F80296B"/>
    <w:rsid w:val="6F8F2BAE"/>
    <w:rsid w:val="6F8F7052"/>
    <w:rsid w:val="6FAF14A2"/>
    <w:rsid w:val="6FC7059A"/>
    <w:rsid w:val="6FE078AE"/>
    <w:rsid w:val="6FFE5F86"/>
    <w:rsid w:val="70061311"/>
    <w:rsid w:val="700E1238"/>
    <w:rsid w:val="704C6CF1"/>
    <w:rsid w:val="70822713"/>
    <w:rsid w:val="7084648B"/>
    <w:rsid w:val="70CC1BE0"/>
    <w:rsid w:val="70D07922"/>
    <w:rsid w:val="70E1568B"/>
    <w:rsid w:val="71DC40A5"/>
    <w:rsid w:val="71EF202A"/>
    <w:rsid w:val="720A29C0"/>
    <w:rsid w:val="72312642"/>
    <w:rsid w:val="723932A5"/>
    <w:rsid w:val="726E11A1"/>
    <w:rsid w:val="72E94CCB"/>
    <w:rsid w:val="7306587D"/>
    <w:rsid w:val="732D105C"/>
    <w:rsid w:val="73682094"/>
    <w:rsid w:val="73702CF6"/>
    <w:rsid w:val="738E13CF"/>
    <w:rsid w:val="73D239B1"/>
    <w:rsid w:val="73DA4614"/>
    <w:rsid w:val="73F12089"/>
    <w:rsid w:val="73F90F3E"/>
    <w:rsid w:val="73FB6A64"/>
    <w:rsid w:val="745B39A7"/>
    <w:rsid w:val="745E6FF3"/>
    <w:rsid w:val="74744A68"/>
    <w:rsid w:val="748D1686"/>
    <w:rsid w:val="74AC7D5E"/>
    <w:rsid w:val="751678CE"/>
    <w:rsid w:val="751A5610"/>
    <w:rsid w:val="757765BE"/>
    <w:rsid w:val="75956A44"/>
    <w:rsid w:val="75B50E95"/>
    <w:rsid w:val="75E31EA6"/>
    <w:rsid w:val="75F347B4"/>
    <w:rsid w:val="76116A13"/>
    <w:rsid w:val="76121530"/>
    <w:rsid w:val="762229CE"/>
    <w:rsid w:val="76494256"/>
    <w:rsid w:val="76530DD9"/>
    <w:rsid w:val="7677439C"/>
    <w:rsid w:val="768371E5"/>
    <w:rsid w:val="76870A83"/>
    <w:rsid w:val="769574FD"/>
    <w:rsid w:val="76966F18"/>
    <w:rsid w:val="76A553AD"/>
    <w:rsid w:val="76BC6AF8"/>
    <w:rsid w:val="76D4359C"/>
    <w:rsid w:val="771A18F7"/>
    <w:rsid w:val="774C5829"/>
    <w:rsid w:val="775766A7"/>
    <w:rsid w:val="77585F7B"/>
    <w:rsid w:val="77672662"/>
    <w:rsid w:val="77A15B74"/>
    <w:rsid w:val="77C27899"/>
    <w:rsid w:val="78A05E2C"/>
    <w:rsid w:val="78EC1071"/>
    <w:rsid w:val="79204E92"/>
    <w:rsid w:val="79627585"/>
    <w:rsid w:val="797A48CF"/>
    <w:rsid w:val="798474FC"/>
    <w:rsid w:val="79D02741"/>
    <w:rsid w:val="7A0A5C53"/>
    <w:rsid w:val="7A0B5527"/>
    <w:rsid w:val="7A8F7F06"/>
    <w:rsid w:val="7A921F41"/>
    <w:rsid w:val="7A996FD7"/>
    <w:rsid w:val="7ACF29F8"/>
    <w:rsid w:val="7AD46261"/>
    <w:rsid w:val="7AEC5358"/>
    <w:rsid w:val="7B1623D5"/>
    <w:rsid w:val="7B424F78"/>
    <w:rsid w:val="7B511678"/>
    <w:rsid w:val="7B5B7A89"/>
    <w:rsid w:val="7B707D38"/>
    <w:rsid w:val="7BB87930"/>
    <w:rsid w:val="7BCE2CB0"/>
    <w:rsid w:val="7C0D2814"/>
    <w:rsid w:val="7C1A4147"/>
    <w:rsid w:val="7C43544C"/>
    <w:rsid w:val="7C460A98"/>
    <w:rsid w:val="7C4D62CB"/>
    <w:rsid w:val="7C52568F"/>
    <w:rsid w:val="7C727ADF"/>
    <w:rsid w:val="7C7C270C"/>
    <w:rsid w:val="7C831CEC"/>
    <w:rsid w:val="7C8B6DF3"/>
    <w:rsid w:val="7C941F01"/>
    <w:rsid w:val="7CBC51FE"/>
    <w:rsid w:val="7CCA3477"/>
    <w:rsid w:val="7D260837"/>
    <w:rsid w:val="7D2A660C"/>
    <w:rsid w:val="7D52346D"/>
    <w:rsid w:val="7D5316BF"/>
    <w:rsid w:val="7D6513F2"/>
    <w:rsid w:val="7D7B6E68"/>
    <w:rsid w:val="7DA63EE4"/>
    <w:rsid w:val="7DBF4FA6"/>
    <w:rsid w:val="7DC91981"/>
    <w:rsid w:val="7DEB18F7"/>
    <w:rsid w:val="7DFF1847"/>
    <w:rsid w:val="7E4B05E8"/>
    <w:rsid w:val="7E97382D"/>
    <w:rsid w:val="7EE527EB"/>
    <w:rsid w:val="7EEC1DCB"/>
    <w:rsid w:val="7EF7251E"/>
    <w:rsid w:val="7F033168"/>
    <w:rsid w:val="7F0D3AEF"/>
    <w:rsid w:val="7F1C4F25"/>
    <w:rsid w:val="7F4A4D43"/>
    <w:rsid w:val="7F7B314F"/>
    <w:rsid w:val="7F7B6CAB"/>
    <w:rsid w:val="7FAC50B6"/>
    <w:rsid w:val="7FCE14D1"/>
    <w:rsid w:val="7FCE7723"/>
    <w:rsid w:val="7FF151B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iPriority="99" w:unhideWhenUsed="0" w:qFormat="1"/>
    <w:lsdException w:name="caption"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Balloon Text" w:semiHidden="0" w:unhideWhenUsed="0" w:qFormat="1"/>
    <w:lsdException w:name="Table Grid" w:semiHidden="0" w:uiPriority="39" w:unhideWhenUsed="0" w:qFormat="1"/>
    <w:lsdException w:name="Placeholder Text" w:uiPriority="99" w:unhideWhenUsed="0" w:qFormat="1"/>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99"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F71F4"/>
    <w:rPr>
      <w:rFonts w:ascii="Calibri" w:hAnsi="Calibri"/>
      <w:sz w:val="24"/>
      <w:szCs w:val="24"/>
      <w:lang w:eastAsia="en-US" w:bidi="en-US"/>
    </w:rPr>
  </w:style>
  <w:style w:type="paragraph" w:styleId="1">
    <w:name w:val="heading 1"/>
    <w:basedOn w:val="a"/>
    <w:next w:val="a"/>
    <w:link w:val="1Char"/>
    <w:qFormat/>
    <w:rsid w:val="00AF71F4"/>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Char"/>
    <w:qFormat/>
    <w:rsid w:val="00AF71F4"/>
    <w:pPr>
      <w:keepNext/>
      <w:spacing w:line="400" w:lineRule="atLeast"/>
      <w:jc w:val="center"/>
      <w:outlineLvl w:val="1"/>
    </w:pPr>
    <w:rPr>
      <w:rFonts w:ascii="宋体" w:hAnsi="宋体"/>
      <w:i/>
      <w:iCs/>
      <w:kern w:val="2"/>
      <w:szCs w:val="28"/>
      <w:lang w:bidi="ar-SA"/>
    </w:rPr>
  </w:style>
  <w:style w:type="paragraph" w:styleId="3">
    <w:name w:val="heading 3"/>
    <w:basedOn w:val="a"/>
    <w:next w:val="a"/>
    <w:link w:val="3Char"/>
    <w:qFormat/>
    <w:rsid w:val="00AF71F4"/>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Char"/>
    <w:qFormat/>
    <w:rsid w:val="00AF71F4"/>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AF71F4"/>
    <w:pPr>
      <w:spacing w:line="440" w:lineRule="exact"/>
    </w:pPr>
  </w:style>
  <w:style w:type="paragraph" w:styleId="a4">
    <w:name w:val="Balloon Text"/>
    <w:basedOn w:val="a"/>
    <w:link w:val="Char"/>
    <w:qFormat/>
    <w:rsid w:val="00AF71F4"/>
    <w:rPr>
      <w:sz w:val="18"/>
      <w:szCs w:val="18"/>
    </w:rPr>
  </w:style>
  <w:style w:type="paragraph" w:styleId="a5">
    <w:name w:val="footer"/>
    <w:basedOn w:val="a"/>
    <w:link w:val="Char0"/>
    <w:uiPriority w:val="99"/>
    <w:qFormat/>
    <w:rsid w:val="00AF71F4"/>
    <w:pPr>
      <w:tabs>
        <w:tab w:val="center" w:pos="4153"/>
        <w:tab w:val="right" w:pos="8306"/>
      </w:tabs>
      <w:snapToGrid w:val="0"/>
    </w:pPr>
    <w:rPr>
      <w:sz w:val="18"/>
      <w:szCs w:val="18"/>
    </w:rPr>
  </w:style>
  <w:style w:type="paragraph" w:styleId="a6">
    <w:name w:val="header"/>
    <w:basedOn w:val="a"/>
    <w:link w:val="Char1"/>
    <w:qFormat/>
    <w:rsid w:val="00AF71F4"/>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7">
    <w:name w:val="Title"/>
    <w:basedOn w:val="a"/>
    <w:next w:val="a"/>
    <w:link w:val="Char2"/>
    <w:qFormat/>
    <w:rsid w:val="00AF71F4"/>
    <w:pPr>
      <w:spacing w:before="240" w:after="60"/>
      <w:jc w:val="center"/>
      <w:outlineLvl w:val="0"/>
    </w:pPr>
    <w:rPr>
      <w:rFonts w:ascii="等线 Light" w:hAnsi="等线 Light"/>
      <w:b/>
      <w:bCs/>
      <w:sz w:val="32"/>
      <w:szCs w:val="32"/>
    </w:rPr>
  </w:style>
  <w:style w:type="table" w:styleId="a8">
    <w:name w:val="Table Grid"/>
    <w:basedOn w:val="a1"/>
    <w:uiPriority w:val="39"/>
    <w:qFormat/>
    <w:rsid w:val="00AF71F4"/>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page number"/>
    <w:basedOn w:val="a0"/>
    <w:qFormat/>
    <w:rsid w:val="00AF71F4"/>
  </w:style>
  <w:style w:type="character" w:customStyle="1" w:styleId="Char1">
    <w:name w:val="页眉 Char"/>
    <w:link w:val="a6"/>
    <w:qFormat/>
    <w:rsid w:val="00AF71F4"/>
    <w:rPr>
      <w:rFonts w:eastAsia="宋体"/>
      <w:kern w:val="2"/>
      <w:sz w:val="18"/>
      <w:szCs w:val="18"/>
      <w:lang w:val="en-US" w:eastAsia="zh-CN" w:bidi="ar-SA"/>
    </w:rPr>
  </w:style>
  <w:style w:type="character" w:customStyle="1" w:styleId="1Char">
    <w:name w:val="标题 1 Char"/>
    <w:link w:val="1"/>
    <w:qFormat/>
    <w:rsid w:val="00AF71F4"/>
    <w:rPr>
      <w:b/>
      <w:bCs/>
      <w:kern w:val="44"/>
      <w:sz w:val="44"/>
      <w:szCs w:val="44"/>
    </w:rPr>
  </w:style>
  <w:style w:type="character" w:customStyle="1" w:styleId="4Char">
    <w:name w:val="标题 4 Char"/>
    <w:link w:val="4"/>
    <w:qFormat/>
    <w:rsid w:val="00AF71F4"/>
    <w:rPr>
      <w:kern w:val="2"/>
      <w:sz w:val="28"/>
      <w:szCs w:val="24"/>
    </w:rPr>
  </w:style>
  <w:style w:type="character" w:customStyle="1" w:styleId="2Char">
    <w:name w:val="标题 2 Char"/>
    <w:link w:val="2"/>
    <w:qFormat/>
    <w:rsid w:val="00AF71F4"/>
    <w:rPr>
      <w:rFonts w:ascii="宋体" w:hAnsi="宋体"/>
      <w:i/>
      <w:iCs/>
      <w:kern w:val="2"/>
      <w:sz w:val="24"/>
      <w:szCs w:val="28"/>
    </w:rPr>
  </w:style>
  <w:style w:type="character" w:customStyle="1" w:styleId="Char2">
    <w:name w:val="标题 Char"/>
    <w:link w:val="a7"/>
    <w:qFormat/>
    <w:rsid w:val="00AF71F4"/>
    <w:rPr>
      <w:rFonts w:ascii="等线 Light" w:hAnsi="等线 Light" w:cs="Times New Roman"/>
      <w:b/>
      <w:bCs/>
      <w:sz w:val="32"/>
      <w:szCs w:val="32"/>
      <w:lang w:eastAsia="en-US" w:bidi="en-US"/>
    </w:rPr>
  </w:style>
  <w:style w:type="character" w:styleId="aa">
    <w:name w:val="Placeholder Text"/>
    <w:uiPriority w:val="99"/>
    <w:semiHidden/>
    <w:qFormat/>
    <w:rsid w:val="00AF71F4"/>
    <w:rPr>
      <w:color w:val="808080"/>
    </w:rPr>
  </w:style>
  <w:style w:type="character" w:customStyle="1" w:styleId="3Char">
    <w:name w:val="标题 3 Char"/>
    <w:link w:val="3"/>
    <w:qFormat/>
    <w:rsid w:val="00AF71F4"/>
    <w:rPr>
      <w:rFonts w:ascii="宋体" w:hAnsi="宋体"/>
      <w:b/>
      <w:bCs/>
      <w:kern w:val="2"/>
      <w:sz w:val="24"/>
      <w:szCs w:val="24"/>
    </w:rPr>
  </w:style>
  <w:style w:type="paragraph" w:customStyle="1" w:styleId="ab">
    <w:name w:val="标准文件_段"/>
    <w:qFormat/>
    <w:rsid w:val="00AF71F4"/>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qFormat/>
    <w:rsid w:val="00AF71F4"/>
    <w:pPr>
      <w:widowControl w:val="0"/>
      <w:autoSpaceDE w:val="0"/>
      <w:autoSpaceDN w:val="0"/>
      <w:adjustRightInd w:val="0"/>
    </w:pPr>
    <w:rPr>
      <w:rFonts w:ascii="黑体" w:eastAsia="黑体" w:cs="黑体"/>
      <w:color w:val="000000"/>
      <w:sz w:val="24"/>
      <w:szCs w:val="24"/>
    </w:rPr>
  </w:style>
  <w:style w:type="paragraph" w:customStyle="1" w:styleId="10">
    <w:name w:val="列出段落1"/>
    <w:basedOn w:val="a"/>
    <w:uiPriority w:val="99"/>
    <w:qFormat/>
    <w:rsid w:val="00AF71F4"/>
    <w:pPr>
      <w:ind w:firstLineChars="200" w:firstLine="420"/>
    </w:pPr>
  </w:style>
  <w:style w:type="paragraph" w:styleId="ac">
    <w:name w:val="List Paragraph"/>
    <w:basedOn w:val="a"/>
    <w:uiPriority w:val="99"/>
    <w:qFormat/>
    <w:rsid w:val="00AF71F4"/>
    <w:pPr>
      <w:ind w:firstLineChars="200" w:firstLine="420"/>
    </w:pPr>
    <w:rPr>
      <w:szCs w:val="22"/>
    </w:rPr>
  </w:style>
  <w:style w:type="character" w:customStyle="1" w:styleId="Char">
    <w:name w:val="批注框文本 Char"/>
    <w:link w:val="a4"/>
    <w:qFormat/>
    <w:rsid w:val="00AF71F4"/>
    <w:rPr>
      <w:rFonts w:ascii="Calibri" w:hAnsi="Calibri"/>
      <w:sz w:val="18"/>
      <w:szCs w:val="18"/>
      <w:lang w:eastAsia="en-US" w:bidi="en-US"/>
    </w:rPr>
  </w:style>
  <w:style w:type="character" w:customStyle="1" w:styleId="Char0">
    <w:name w:val="页脚 Char"/>
    <w:basedOn w:val="a0"/>
    <w:link w:val="a5"/>
    <w:uiPriority w:val="99"/>
    <w:qFormat/>
    <w:rsid w:val="00AF71F4"/>
    <w:rPr>
      <w:rFonts w:ascii="Calibri" w:hAnsi="Calibri"/>
      <w:sz w:val="18"/>
      <w:szCs w:val="18"/>
      <w:lang w:eastAsia="en-US" w:bidi="en-US"/>
    </w:rPr>
  </w:style>
  <w:style w:type="paragraph" w:customStyle="1" w:styleId="Style1">
    <w:name w:val="_Style 1"/>
    <w:basedOn w:val="a"/>
    <w:uiPriority w:val="99"/>
    <w:qFormat/>
    <w:rsid w:val="00AF71F4"/>
    <w:pPr>
      <w:ind w:firstLineChars="200" w:firstLine="420"/>
    </w:pPr>
    <w:rPr>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formulas xmlns="http://www.yonyou.com/formula"/>
</file>

<file path=customXml/item2.xml><?xml version="1.0" encoding="utf-8"?>
<dataSourceCollection xmlns="http://www.yonyou.com/datasource"/>
</file>

<file path=customXml/item3.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4.xml><?xml version="1.0" encoding="utf-8"?>
<relations xmlns="http://www.yonyou.com/relation"/>
</file>

<file path=customXml/itemProps1.xml><?xml version="1.0" encoding="utf-8"?>
<ds:datastoreItem xmlns:ds="http://schemas.openxmlformats.org/officeDocument/2006/customXml" ds:itemID="{4621AD80-6509-44DA-B7E8-7EE3768AA382}">
  <ds:schemaRefs>
    <ds:schemaRef ds:uri="http://www.yonyou.com/formula"/>
  </ds:schemaRefs>
</ds:datastoreItem>
</file>

<file path=customXml/itemProps2.xml><?xml version="1.0" encoding="utf-8"?>
<ds:datastoreItem xmlns:ds="http://schemas.openxmlformats.org/officeDocument/2006/customXml" ds:itemID="{F39AF017-3A0B-4951-A877-42D1EA40B093}">
  <ds:schemaRefs>
    <ds:schemaRef ds:uri="http://www.yonyou.com/datasource"/>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1C3CD831-804E-4EA8-8517-14C5C2B91F61}">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6605</Words>
  <Characters>481</Characters>
  <Application>Microsoft Office Word</Application>
  <DocSecurity>0</DocSecurity>
  <Lines>4</Lines>
  <Paragraphs>14</Paragraphs>
  <ScaleCrop>false</ScaleCrop>
  <Company>WwW.YlmF.CoM</Company>
  <LinksUpToDate>false</LinksUpToDate>
  <CharactersWithSpaces>7072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Administrator</cp:lastModifiedBy>
  <cp:revision>43</cp:revision>
  <cp:lastPrinted>2019-07-02T02:25:00Z</cp:lastPrinted>
  <dcterms:created xsi:type="dcterms:W3CDTF">2021-12-29T08:41:00Z</dcterms:created>
  <dcterms:modified xsi:type="dcterms:W3CDTF">2025-11-05T03:03:00Z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B3547254B591433B9477AC1932D5257C</vt:lpwstr>
  </property>
</Properties>
</file>