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BC719F1" w14:textId="77777777" w:rsidR="007E738C" w:rsidRDefault="00482E55" w:rsidP="004C2646">
      <w:pPr>
        <w:pStyle w:val="1"/>
        <w:wordWrap w:val="0"/>
        <w:spacing w:beforeLines="100" w:before="312" w:afterLines="100" w:after="312" w:line="440" w:lineRule="exact"/>
        <w:rPr>
          <w:rFonts w:eastAsia="黑体"/>
          <w:b w:val="0"/>
          <w:sz w:val="28"/>
          <w:lang w:eastAsia="zh-CN"/>
        </w:rPr>
      </w:pPr>
      <w:r>
        <w:rPr>
          <w:rFonts w:eastAsia="黑体" w:hint="eastAsia"/>
          <w:b w:val="0"/>
          <w:sz w:val="28"/>
          <w:lang w:eastAsia="zh-CN"/>
        </w:rPr>
        <w:t>1</w:t>
      </w:r>
      <w:r w:rsidR="00656FBF">
        <w:rPr>
          <w:rFonts w:eastAsia="黑体" w:hint="eastAsia"/>
          <w:b w:val="0"/>
          <w:sz w:val="28"/>
          <w:lang w:eastAsia="zh-CN"/>
        </w:rPr>
        <w:t>目的</w:t>
      </w:r>
    </w:p>
    <w:p w14:paraId="203B347B" w14:textId="77777777" w:rsidR="007E738C" w:rsidRDefault="00246C74">
      <w:pPr>
        <w:wordWrap w:val="0"/>
        <w:spacing w:line="440" w:lineRule="exact"/>
        <w:ind w:firstLineChars="200" w:firstLine="560"/>
        <w:rPr>
          <w:rFonts w:ascii="Times New Roman" w:hAnsi="Times New Roman"/>
          <w:sz w:val="28"/>
          <w:lang w:eastAsia="zh-CN"/>
        </w:rPr>
      </w:pPr>
      <w:r w:rsidRPr="00246C74">
        <w:rPr>
          <w:rFonts w:ascii="Times New Roman" w:hAnsi="Times New Roman" w:hint="eastAsia"/>
          <w:sz w:val="28"/>
          <w:lang w:eastAsia="zh-CN"/>
        </w:rPr>
        <w:t>确保产品和服务的安全、可靠和合规，防止假冒伪劣零部件或材料进入供应链和生产流程。</w:t>
      </w:r>
    </w:p>
    <w:p w14:paraId="1A5904F7" w14:textId="77777777" w:rsidR="007E738C" w:rsidRDefault="00656FBF" w:rsidP="004C2646">
      <w:pPr>
        <w:pStyle w:val="1"/>
        <w:wordWrap w:val="0"/>
        <w:spacing w:beforeLines="100" w:before="312" w:afterLines="100" w:after="312" w:line="440" w:lineRule="exact"/>
        <w:rPr>
          <w:rFonts w:eastAsia="黑体"/>
          <w:b w:val="0"/>
          <w:sz w:val="28"/>
          <w:lang w:eastAsia="zh-CN"/>
        </w:rPr>
      </w:pPr>
      <w:r>
        <w:rPr>
          <w:rFonts w:eastAsia="黑体"/>
          <w:b w:val="0"/>
          <w:sz w:val="28"/>
          <w:lang w:eastAsia="zh-CN"/>
        </w:rPr>
        <w:t>2</w:t>
      </w:r>
      <w:r>
        <w:rPr>
          <w:rFonts w:eastAsia="黑体" w:hint="eastAsia"/>
          <w:b w:val="0"/>
          <w:sz w:val="28"/>
          <w:lang w:eastAsia="zh-CN"/>
        </w:rPr>
        <w:t>范围</w:t>
      </w:r>
    </w:p>
    <w:p w14:paraId="642026A2" w14:textId="77777777" w:rsidR="007E738C" w:rsidRDefault="00656FBF">
      <w:pPr>
        <w:adjustRightInd w:val="0"/>
        <w:snapToGrid w:val="0"/>
        <w:spacing w:line="440" w:lineRule="exact"/>
        <w:ind w:firstLineChars="200" w:firstLine="560"/>
        <w:outlineLvl w:val="0"/>
        <w:rPr>
          <w:rFonts w:asciiTheme="minorEastAsia" w:eastAsiaTheme="minorEastAsia" w:hAnsiTheme="minorEastAsia" w:hint="eastAsia"/>
          <w:bCs/>
          <w:sz w:val="28"/>
          <w:szCs w:val="28"/>
          <w:lang w:eastAsia="zh-CN"/>
        </w:rPr>
      </w:pPr>
      <w:r>
        <w:rPr>
          <w:rFonts w:asciiTheme="minorEastAsia" w:eastAsiaTheme="minorEastAsia" w:hAnsiTheme="minorEastAsia" w:hint="eastAsia"/>
          <w:bCs/>
          <w:sz w:val="28"/>
          <w:szCs w:val="28"/>
          <w:lang w:eastAsia="zh-CN"/>
        </w:rPr>
        <w:t>适用于复材零件产品相关的</w:t>
      </w:r>
      <w:r w:rsidR="00246C74">
        <w:rPr>
          <w:rFonts w:asciiTheme="minorEastAsia" w:eastAsiaTheme="minorEastAsia" w:hAnsiTheme="minorEastAsia" w:hint="eastAsia"/>
          <w:bCs/>
          <w:sz w:val="28"/>
          <w:szCs w:val="28"/>
          <w:lang w:eastAsia="zh-CN"/>
        </w:rPr>
        <w:t>假冒件</w:t>
      </w:r>
      <w:r>
        <w:rPr>
          <w:rFonts w:asciiTheme="minorEastAsia" w:eastAsiaTheme="minorEastAsia" w:hAnsiTheme="minorEastAsia" w:hint="eastAsia"/>
          <w:bCs/>
          <w:sz w:val="28"/>
          <w:szCs w:val="28"/>
          <w:lang w:eastAsia="zh-CN"/>
        </w:rPr>
        <w:t>的</w:t>
      </w:r>
      <w:r w:rsidR="00246C74">
        <w:rPr>
          <w:rFonts w:asciiTheme="minorEastAsia" w:eastAsiaTheme="minorEastAsia" w:hAnsiTheme="minorEastAsia" w:hint="eastAsia"/>
          <w:bCs/>
          <w:sz w:val="28"/>
          <w:szCs w:val="28"/>
          <w:lang w:eastAsia="zh-CN"/>
        </w:rPr>
        <w:t>预防与处理。</w:t>
      </w:r>
    </w:p>
    <w:p w14:paraId="407709D1" w14:textId="77777777" w:rsidR="007E738C" w:rsidRDefault="00656FBF" w:rsidP="004C2646">
      <w:pPr>
        <w:adjustRightInd w:val="0"/>
        <w:snapToGrid w:val="0"/>
        <w:spacing w:beforeLines="100" w:before="312" w:afterLines="100" w:after="312" w:line="440" w:lineRule="exact"/>
        <w:outlineLvl w:val="0"/>
        <w:rPr>
          <w:rFonts w:ascii="黑体" w:eastAsia="黑体" w:hAnsi="黑体" w:hint="eastAsia"/>
          <w:sz w:val="28"/>
          <w:szCs w:val="28"/>
          <w:lang w:eastAsia="zh-CN"/>
        </w:rPr>
      </w:pPr>
      <w:r>
        <w:rPr>
          <w:rFonts w:ascii="Times New Roman" w:eastAsia="黑体" w:hAnsi="Times New Roman"/>
          <w:sz w:val="28"/>
          <w:szCs w:val="28"/>
          <w:lang w:eastAsia="zh-CN"/>
        </w:rPr>
        <w:t>3</w:t>
      </w:r>
      <w:r>
        <w:rPr>
          <w:rFonts w:ascii="黑体" w:eastAsia="黑体" w:hAnsi="黑体" w:hint="eastAsia"/>
          <w:sz w:val="28"/>
          <w:szCs w:val="28"/>
          <w:lang w:eastAsia="zh-CN"/>
        </w:rPr>
        <w:t xml:space="preserve"> 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7E738C" w14:paraId="4186EFC7" w14:textId="77777777">
        <w:trPr>
          <w:trHeight w:val="454"/>
        </w:trPr>
        <w:tc>
          <w:tcPr>
            <w:tcW w:w="914" w:type="dxa"/>
            <w:vAlign w:val="center"/>
          </w:tcPr>
          <w:p w14:paraId="31C05F28" w14:textId="77777777" w:rsidR="007E738C" w:rsidRDefault="00656FBF">
            <w:pPr>
              <w:widowControl w:val="0"/>
              <w:spacing w:line="360" w:lineRule="auto"/>
              <w:jc w:val="center"/>
              <w:rPr>
                <w:rFonts w:ascii="Times New Roman" w:eastAsiaTheme="minorEastAsia" w:hAnsi="Times New Roman"/>
                <w:lang w:eastAsia="zh-CN"/>
              </w:rPr>
            </w:pPr>
            <w:r>
              <w:rPr>
                <w:rFonts w:ascii="Times New Roman" w:eastAsiaTheme="minorEastAsia" w:hAnsiTheme="minorEastAsia"/>
                <w:lang w:eastAsia="zh-CN"/>
              </w:rPr>
              <w:t>序号</w:t>
            </w:r>
          </w:p>
        </w:tc>
        <w:tc>
          <w:tcPr>
            <w:tcW w:w="1365" w:type="dxa"/>
            <w:vAlign w:val="center"/>
          </w:tcPr>
          <w:p w14:paraId="3C0F5F44" w14:textId="77777777" w:rsidR="007E738C" w:rsidRDefault="00656FBF">
            <w:pPr>
              <w:widowControl w:val="0"/>
              <w:spacing w:line="360" w:lineRule="auto"/>
              <w:jc w:val="center"/>
              <w:rPr>
                <w:rFonts w:ascii="Times New Roman" w:eastAsiaTheme="minorEastAsia" w:hAnsi="Times New Roman"/>
                <w:lang w:eastAsia="zh-CN"/>
              </w:rPr>
            </w:pPr>
            <w:r>
              <w:rPr>
                <w:rFonts w:ascii="Times New Roman" w:eastAsiaTheme="minorEastAsia" w:hAnsiTheme="minorEastAsia"/>
                <w:lang w:eastAsia="zh-CN"/>
              </w:rPr>
              <w:t>术语</w:t>
            </w:r>
          </w:p>
        </w:tc>
        <w:tc>
          <w:tcPr>
            <w:tcW w:w="6652" w:type="dxa"/>
            <w:vAlign w:val="center"/>
          </w:tcPr>
          <w:p w14:paraId="34C69676" w14:textId="77777777" w:rsidR="007E738C" w:rsidRDefault="00656FBF">
            <w:pPr>
              <w:widowControl w:val="0"/>
              <w:spacing w:line="360" w:lineRule="auto"/>
              <w:jc w:val="center"/>
              <w:rPr>
                <w:rFonts w:ascii="Times New Roman" w:eastAsiaTheme="minorEastAsia" w:hAnsi="Times New Roman"/>
                <w:lang w:eastAsia="zh-CN"/>
              </w:rPr>
            </w:pPr>
            <w:r>
              <w:rPr>
                <w:rFonts w:ascii="Times New Roman" w:eastAsiaTheme="minorEastAsia" w:hAnsiTheme="minorEastAsia"/>
                <w:lang w:eastAsia="zh-CN"/>
              </w:rPr>
              <w:t>定义</w:t>
            </w:r>
          </w:p>
        </w:tc>
      </w:tr>
      <w:tr w:rsidR="00246C74" w14:paraId="30250C6D" w14:textId="77777777" w:rsidTr="00735FF3">
        <w:trPr>
          <w:trHeight w:val="454"/>
        </w:trPr>
        <w:tc>
          <w:tcPr>
            <w:tcW w:w="914" w:type="dxa"/>
          </w:tcPr>
          <w:p w14:paraId="70A986FF" w14:textId="77777777" w:rsidR="00246C74" w:rsidRPr="002F7EE2" w:rsidRDefault="00246C74" w:rsidP="002F7EE2">
            <w:pPr>
              <w:widowControl w:val="0"/>
              <w:spacing w:line="360" w:lineRule="auto"/>
              <w:jc w:val="center"/>
              <w:rPr>
                <w:rFonts w:ascii="Times New Roman" w:eastAsiaTheme="minorEastAsia" w:hAnsiTheme="minorEastAsia" w:hint="eastAsia"/>
                <w:lang w:eastAsia="zh-CN"/>
              </w:rPr>
            </w:pPr>
            <w:r w:rsidRPr="002F7EE2">
              <w:rPr>
                <w:rFonts w:ascii="Times New Roman" w:eastAsiaTheme="minorEastAsia" w:hAnsiTheme="minorEastAsia" w:hint="eastAsia"/>
                <w:lang w:eastAsia="zh-CN"/>
              </w:rPr>
              <w:t>1</w:t>
            </w:r>
          </w:p>
        </w:tc>
        <w:tc>
          <w:tcPr>
            <w:tcW w:w="1365" w:type="dxa"/>
          </w:tcPr>
          <w:p w14:paraId="32ACDF72" w14:textId="77777777" w:rsidR="00246C74" w:rsidRPr="002F7EE2" w:rsidRDefault="00246C74" w:rsidP="002F7EE2">
            <w:pPr>
              <w:widowControl w:val="0"/>
              <w:spacing w:line="360" w:lineRule="auto"/>
              <w:jc w:val="center"/>
              <w:rPr>
                <w:rFonts w:ascii="Times New Roman" w:eastAsiaTheme="minorEastAsia" w:hAnsiTheme="minorEastAsia" w:hint="eastAsia"/>
                <w:lang w:eastAsia="zh-CN"/>
              </w:rPr>
            </w:pPr>
            <w:r w:rsidRPr="002F7EE2">
              <w:rPr>
                <w:rFonts w:ascii="Times New Roman" w:eastAsiaTheme="minorEastAsia" w:hAnsiTheme="minorEastAsia" w:hint="eastAsia"/>
                <w:lang w:eastAsia="zh-CN"/>
              </w:rPr>
              <w:t>假冒件</w:t>
            </w:r>
          </w:p>
        </w:tc>
        <w:tc>
          <w:tcPr>
            <w:tcW w:w="6652" w:type="dxa"/>
          </w:tcPr>
          <w:p w14:paraId="2D04E72A" w14:textId="77777777" w:rsidR="00246C74" w:rsidRPr="002F7EE2" w:rsidRDefault="00246C74" w:rsidP="002F7EE2">
            <w:pPr>
              <w:widowControl w:val="0"/>
              <w:spacing w:line="360" w:lineRule="auto"/>
              <w:jc w:val="center"/>
              <w:rPr>
                <w:rFonts w:ascii="Times New Roman" w:eastAsiaTheme="minorEastAsia" w:hAnsiTheme="minorEastAsia" w:hint="eastAsia"/>
                <w:lang w:eastAsia="zh-CN"/>
              </w:rPr>
            </w:pPr>
            <w:r w:rsidRPr="002F7EE2">
              <w:rPr>
                <w:rFonts w:ascii="Times New Roman" w:eastAsiaTheme="minorEastAsia" w:hAnsiTheme="minorEastAsia" w:hint="eastAsia"/>
                <w:lang w:eastAsia="zh-CN"/>
              </w:rPr>
              <w:t>一类未经批准的复制件、仿制件、替代品或改制的零件（例如：材料、零件、部件），这些零件被故意的代表原始的或批准的制造商规定的真实零件。假冒零件包括但不限于：虚假的标记或标签、级别、系列号、日期码、文件或性能特征。</w:t>
            </w:r>
          </w:p>
        </w:tc>
      </w:tr>
      <w:tr w:rsidR="00246C74" w14:paraId="7AE74906" w14:textId="77777777" w:rsidTr="00735FF3">
        <w:trPr>
          <w:trHeight w:val="454"/>
        </w:trPr>
        <w:tc>
          <w:tcPr>
            <w:tcW w:w="914" w:type="dxa"/>
          </w:tcPr>
          <w:p w14:paraId="185A8718" w14:textId="77777777" w:rsidR="00246C74" w:rsidRPr="002F7EE2" w:rsidRDefault="00246C74" w:rsidP="002F7EE2">
            <w:pPr>
              <w:widowControl w:val="0"/>
              <w:spacing w:line="360" w:lineRule="auto"/>
              <w:jc w:val="center"/>
              <w:rPr>
                <w:rFonts w:ascii="Times New Roman" w:eastAsiaTheme="minorEastAsia" w:hAnsiTheme="minorEastAsia" w:hint="eastAsia"/>
                <w:lang w:eastAsia="zh-CN"/>
              </w:rPr>
            </w:pPr>
            <w:r w:rsidRPr="002F7EE2">
              <w:rPr>
                <w:rFonts w:ascii="Times New Roman" w:eastAsiaTheme="minorEastAsia" w:hAnsiTheme="minorEastAsia" w:hint="eastAsia"/>
                <w:lang w:eastAsia="zh-CN"/>
              </w:rPr>
              <w:t>2</w:t>
            </w:r>
          </w:p>
        </w:tc>
        <w:tc>
          <w:tcPr>
            <w:tcW w:w="1365" w:type="dxa"/>
          </w:tcPr>
          <w:p w14:paraId="63FD60DC" w14:textId="77777777" w:rsidR="00246C74" w:rsidRPr="002F7EE2" w:rsidRDefault="00246C74" w:rsidP="002F7EE2">
            <w:pPr>
              <w:widowControl w:val="0"/>
              <w:spacing w:line="360" w:lineRule="auto"/>
              <w:jc w:val="center"/>
              <w:rPr>
                <w:rFonts w:ascii="Times New Roman" w:eastAsiaTheme="minorEastAsia" w:hAnsiTheme="minorEastAsia" w:hint="eastAsia"/>
                <w:lang w:eastAsia="zh-CN"/>
              </w:rPr>
            </w:pPr>
            <w:r w:rsidRPr="002F7EE2">
              <w:rPr>
                <w:rFonts w:ascii="Times New Roman" w:eastAsiaTheme="minorEastAsia" w:hAnsiTheme="minorEastAsia" w:hint="eastAsia"/>
                <w:lang w:eastAsia="zh-CN"/>
              </w:rPr>
              <w:t>假冒件预防</w:t>
            </w:r>
          </w:p>
        </w:tc>
        <w:tc>
          <w:tcPr>
            <w:tcW w:w="6652" w:type="dxa"/>
          </w:tcPr>
          <w:p w14:paraId="0A79BA28" w14:textId="77777777" w:rsidR="00246C74" w:rsidRPr="002F7EE2" w:rsidRDefault="00246C74" w:rsidP="002F7EE2">
            <w:pPr>
              <w:widowControl w:val="0"/>
              <w:spacing w:line="360" w:lineRule="auto"/>
              <w:jc w:val="center"/>
              <w:rPr>
                <w:rFonts w:ascii="Times New Roman" w:eastAsiaTheme="minorEastAsia" w:hAnsiTheme="minorEastAsia" w:hint="eastAsia"/>
                <w:lang w:eastAsia="zh-CN"/>
              </w:rPr>
            </w:pPr>
            <w:r w:rsidRPr="002F7EE2">
              <w:rPr>
                <w:rFonts w:ascii="Times New Roman" w:eastAsiaTheme="minorEastAsia" w:hAnsiTheme="minorEastAsia" w:hint="eastAsia"/>
                <w:lang w:eastAsia="zh-CN"/>
              </w:rPr>
              <w:t>为防止假冒零件和怀疑为假冒的零件的使用和进入到交付给顾客的产品中所进行的与组织和产品相适合的策划、实施和控制活动。</w:t>
            </w:r>
          </w:p>
        </w:tc>
      </w:tr>
    </w:tbl>
    <w:p w14:paraId="15E969BD" w14:textId="77777777" w:rsidR="007E738C" w:rsidRDefault="00656FBF" w:rsidP="004C2646">
      <w:pPr>
        <w:adjustRightInd w:val="0"/>
        <w:snapToGrid w:val="0"/>
        <w:spacing w:beforeLines="100" w:before="312" w:afterLines="100" w:after="312" w:line="440" w:lineRule="exact"/>
        <w:outlineLvl w:val="0"/>
        <w:rPr>
          <w:rFonts w:ascii="黑体" w:eastAsia="黑体" w:hAnsi="黑体" w:hint="eastAsia"/>
          <w:sz w:val="28"/>
          <w:szCs w:val="28"/>
          <w:lang w:eastAsia="zh-CN"/>
        </w:rPr>
      </w:pPr>
      <w:r>
        <w:rPr>
          <w:rFonts w:ascii="Times New Roman" w:eastAsia="黑体" w:hAnsi="Times New Roman"/>
          <w:sz w:val="28"/>
          <w:szCs w:val="28"/>
          <w:lang w:eastAsia="zh-CN"/>
        </w:rPr>
        <w:t>4</w:t>
      </w:r>
      <w:r>
        <w:rPr>
          <w:rFonts w:ascii="黑体" w:eastAsia="黑体" w:hAnsi="黑体" w:hint="eastAsia"/>
          <w:sz w:val="28"/>
          <w:szCs w:val="28"/>
          <w:lang w:eastAsia="zh-CN"/>
        </w:rPr>
        <w:t xml:space="preserve"> 职责和权限</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035"/>
        <w:gridCol w:w="1227"/>
      </w:tblGrid>
      <w:tr w:rsidR="007E738C" w14:paraId="2CD335DE" w14:textId="77777777">
        <w:trPr>
          <w:trHeight w:val="530"/>
          <w:tblHeader/>
          <w:jc w:val="center"/>
        </w:trPr>
        <w:tc>
          <w:tcPr>
            <w:tcW w:w="1578" w:type="dxa"/>
            <w:vAlign w:val="center"/>
          </w:tcPr>
          <w:p w14:paraId="368A2332" w14:textId="77777777" w:rsidR="007E738C" w:rsidRDefault="00656FBF">
            <w:pPr>
              <w:adjustRightInd w:val="0"/>
              <w:snapToGrid w:val="0"/>
              <w:jc w:val="center"/>
              <w:rPr>
                <w:rFonts w:ascii="Times New Roman" w:eastAsiaTheme="minorEastAsia" w:hAnsi="Times New Roman"/>
                <w:bCs/>
                <w:color w:val="000000"/>
              </w:rPr>
            </w:pPr>
            <w:proofErr w:type="spellStart"/>
            <w:r>
              <w:rPr>
                <w:rFonts w:ascii="Times New Roman" w:eastAsiaTheme="minorEastAsia" w:hAnsiTheme="minorEastAsia"/>
                <w:bCs/>
                <w:color w:val="000000"/>
              </w:rPr>
              <w:t>部门</w:t>
            </w:r>
            <w:proofErr w:type="spellEnd"/>
          </w:p>
        </w:tc>
        <w:tc>
          <w:tcPr>
            <w:tcW w:w="6035" w:type="dxa"/>
            <w:vAlign w:val="center"/>
          </w:tcPr>
          <w:p w14:paraId="6C74FD18" w14:textId="77777777" w:rsidR="007E738C" w:rsidRDefault="00656FBF">
            <w:pPr>
              <w:adjustRightInd w:val="0"/>
              <w:snapToGrid w:val="0"/>
              <w:jc w:val="center"/>
              <w:rPr>
                <w:rFonts w:ascii="Times New Roman" w:eastAsiaTheme="minorEastAsia" w:hAnsi="Times New Roman"/>
                <w:bCs/>
                <w:color w:val="000000"/>
              </w:rPr>
            </w:pPr>
            <w:proofErr w:type="spellStart"/>
            <w:r>
              <w:rPr>
                <w:rFonts w:ascii="Times New Roman" w:eastAsiaTheme="minorEastAsia" w:hAnsiTheme="minorEastAsia"/>
                <w:bCs/>
                <w:color w:val="000000"/>
              </w:rPr>
              <w:t>主要职责描述</w:t>
            </w:r>
            <w:proofErr w:type="spellEnd"/>
          </w:p>
        </w:tc>
        <w:tc>
          <w:tcPr>
            <w:tcW w:w="1227" w:type="dxa"/>
            <w:vAlign w:val="center"/>
          </w:tcPr>
          <w:p w14:paraId="5F1E69F1" w14:textId="77777777" w:rsidR="007E738C" w:rsidRDefault="00656FBF">
            <w:pPr>
              <w:adjustRightInd w:val="0"/>
              <w:snapToGrid w:val="0"/>
              <w:jc w:val="center"/>
              <w:rPr>
                <w:rFonts w:ascii="Times New Roman" w:eastAsiaTheme="minorEastAsia" w:hAnsi="Times New Roman"/>
                <w:bCs/>
                <w:color w:val="000000"/>
              </w:rPr>
            </w:pPr>
            <w:proofErr w:type="spellStart"/>
            <w:r>
              <w:rPr>
                <w:rFonts w:ascii="Times New Roman" w:eastAsiaTheme="minorEastAsia" w:hAnsiTheme="minorEastAsia"/>
                <w:bCs/>
                <w:color w:val="000000"/>
              </w:rPr>
              <w:t>对应活动</w:t>
            </w:r>
            <w:proofErr w:type="spellEnd"/>
          </w:p>
        </w:tc>
      </w:tr>
      <w:tr w:rsidR="002F7EE2" w14:paraId="1538C1CD" w14:textId="77777777" w:rsidTr="001D7B9E">
        <w:trPr>
          <w:trHeight w:val="1443"/>
          <w:jc w:val="center"/>
        </w:trPr>
        <w:tc>
          <w:tcPr>
            <w:tcW w:w="1578" w:type="dxa"/>
            <w:vAlign w:val="center"/>
          </w:tcPr>
          <w:p w14:paraId="3DC64E08" w14:textId="77777777" w:rsidR="002F7EE2" w:rsidRPr="002F7EE2" w:rsidRDefault="002F7EE2" w:rsidP="00F77A38">
            <w:pPr>
              <w:adjustRightInd w:val="0"/>
              <w:snapToGrid w:val="0"/>
              <w:jc w:val="center"/>
              <w:rPr>
                <w:rFonts w:ascii="Times New Roman" w:eastAsiaTheme="minorEastAsia" w:hAnsiTheme="minorEastAsia" w:hint="eastAsia"/>
                <w:bCs/>
                <w:color w:val="000000"/>
              </w:rPr>
            </w:pPr>
            <w:r w:rsidRPr="002F7EE2">
              <w:rPr>
                <w:rFonts w:ascii="Times New Roman" w:eastAsiaTheme="minorEastAsia" w:hAnsiTheme="minorEastAsia" w:hint="eastAsia"/>
                <w:bCs/>
                <w:color w:val="000000"/>
              </w:rPr>
              <w:t>质量安环部</w:t>
            </w:r>
          </w:p>
        </w:tc>
        <w:tc>
          <w:tcPr>
            <w:tcW w:w="6035" w:type="dxa"/>
            <w:vAlign w:val="center"/>
          </w:tcPr>
          <w:p w14:paraId="7BAC4E36" w14:textId="77777777" w:rsidR="002F7EE2" w:rsidRPr="002F7EE2" w:rsidRDefault="002F7EE2" w:rsidP="00F77A38">
            <w:pPr>
              <w:adjustRightInd w:val="0"/>
              <w:snapToGrid w:val="0"/>
              <w:spacing w:line="276" w:lineRule="auto"/>
              <w:rPr>
                <w:rFonts w:ascii="Times New Roman" w:eastAsiaTheme="minorEastAsia" w:hAnsiTheme="minorEastAsia" w:hint="eastAsia"/>
                <w:bCs/>
                <w:color w:val="000000"/>
                <w:lang w:eastAsia="zh-CN"/>
              </w:rPr>
            </w:pPr>
            <w:r w:rsidRPr="002F7EE2">
              <w:rPr>
                <w:rFonts w:ascii="Times New Roman" w:eastAsiaTheme="minorEastAsia" w:hAnsiTheme="minorEastAsia" w:hint="eastAsia"/>
                <w:bCs/>
                <w:color w:val="000000"/>
                <w:lang w:eastAsia="zh-CN"/>
              </w:rPr>
              <w:t>技术人员负责组织有关单位对相关人员进行假冒零件预防意识的培训。</w:t>
            </w:r>
          </w:p>
        </w:tc>
        <w:tc>
          <w:tcPr>
            <w:tcW w:w="1227" w:type="dxa"/>
            <w:vAlign w:val="center"/>
          </w:tcPr>
          <w:p w14:paraId="1C416E7F" w14:textId="77777777" w:rsidR="002F7EE2" w:rsidRPr="002F7EE2" w:rsidRDefault="002F7EE2" w:rsidP="00F77A38">
            <w:pPr>
              <w:adjustRightInd w:val="0"/>
              <w:snapToGrid w:val="0"/>
              <w:jc w:val="center"/>
              <w:rPr>
                <w:rFonts w:ascii="Times New Roman" w:eastAsiaTheme="minorEastAsia" w:hAnsiTheme="minorEastAsia" w:hint="eastAsia"/>
                <w:bCs/>
                <w:color w:val="000000"/>
              </w:rPr>
            </w:pPr>
            <w:r w:rsidRPr="002F7EE2">
              <w:rPr>
                <w:rFonts w:ascii="Times New Roman" w:eastAsiaTheme="minorEastAsia" w:hAnsiTheme="minorEastAsia" w:hint="eastAsia"/>
                <w:bCs/>
                <w:color w:val="000000"/>
              </w:rPr>
              <w:t>（引用</w:t>
            </w:r>
            <w:r w:rsidRPr="002F7EE2">
              <w:rPr>
                <w:rFonts w:ascii="Times New Roman" w:eastAsiaTheme="minorEastAsia" w:hAnsiTheme="minorEastAsia" w:hint="eastAsia"/>
                <w:bCs/>
                <w:color w:val="000000"/>
              </w:rPr>
              <w:t>5.1</w:t>
            </w:r>
            <w:r w:rsidRPr="002F7EE2">
              <w:rPr>
                <w:rFonts w:ascii="Times New Roman" w:eastAsiaTheme="minorEastAsia" w:hAnsiTheme="minorEastAsia" w:hint="eastAsia"/>
                <w:bCs/>
                <w:color w:val="000000"/>
              </w:rPr>
              <w:t>）</w:t>
            </w:r>
          </w:p>
        </w:tc>
      </w:tr>
      <w:tr w:rsidR="002F7EE2" w14:paraId="14E93294" w14:textId="77777777" w:rsidTr="001D7B9E">
        <w:trPr>
          <w:trHeight w:val="1443"/>
          <w:jc w:val="center"/>
        </w:trPr>
        <w:tc>
          <w:tcPr>
            <w:tcW w:w="1578" w:type="dxa"/>
            <w:vAlign w:val="center"/>
          </w:tcPr>
          <w:p w14:paraId="3D6F89C6" w14:textId="77777777" w:rsidR="002F7EE2" w:rsidRPr="002F7EE2" w:rsidRDefault="002F7EE2" w:rsidP="00F77A38">
            <w:pPr>
              <w:adjustRightInd w:val="0"/>
              <w:snapToGrid w:val="0"/>
              <w:jc w:val="center"/>
              <w:rPr>
                <w:rFonts w:ascii="Times New Roman" w:eastAsiaTheme="minorEastAsia" w:hAnsiTheme="minorEastAsia" w:hint="eastAsia"/>
                <w:bCs/>
                <w:color w:val="000000"/>
              </w:rPr>
            </w:pPr>
            <w:r w:rsidRPr="002F7EE2">
              <w:rPr>
                <w:rFonts w:ascii="Times New Roman" w:eastAsiaTheme="minorEastAsia" w:hAnsiTheme="minorEastAsia" w:hint="eastAsia"/>
                <w:bCs/>
                <w:color w:val="000000"/>
              </w:rPr>
              <w:t>工程技术部</w:t>
            </w:r>
          </w:p>
        </w:tc>
        <w:tc>
          <w:tcPr>
            <w:tcW w:w="6035" w:type="dxa"/>
            <w:vAlign w:val="center"/>
          </w:tcPr>
          <w:p w14:paraId="7B054286" w14:textId="77777777" w:rsidR="002F7EE2" w:rsidRPr="002F7EE2" w:rsidRDefault="002F7EE2" w:rsidP="00F77A38">
            <w:pPr>
              <w:adjustRightInd w:val="0"/>
              <w:snapToGrid w:val="0"/>
              <w:spacing w:line="276" w:lineRule="auto"/>
              <w:rPr>
                <w:rFonts w:ascii="Times New Roman" w:eastAsiaTheme="minorEastAsia" w:hAnsiTheme="minorEastAsia" w:hint="eastAsia"/>
                <w:bCs/>
                <w:color w:val="000000"/>
                <w:lang w:eastAsia="zh-CN"/>
              </w:rPr>
            </w:pPr>
            <w:r w:rsidRPr="002F7EE2">
              <w:rPr>
                <w:rFonts w:ascii="Times New Roman" w:eastAsiaTheme="minorEastAsia" w:hAnsiTheme="minorEastAsia" w:hint="eastAsia"/>
                <w:bCs/>
                <w:color w:val="000000"/>
                <w:lang w:eastAsia="zh-CN"/>
              </w:rPr>
              <w:t>工程技术部设计人员负责产品开发过程中可能产生的假冒零件的预防与处置。</w:t>
            </w:r>
          </w:p>
        </w:tc>
        <w:tc>
          <w:tcPr>
            <w:tcW w:w="1227" w:type="dxa"/>
            <w:vAlign w:val="center"/>
          </w:tcPr>
          <w:p w14:paraId="13D60778" w14:textId="77777777" w:rsidR="002F7EE2" w:rsidRPr="002F7EE2" w:rsidRDefault="002F7EE2" w:rsidP="00F77A38">
            <w:pPr>
              <w:adjustRightInd w:val="0"/>
              <w:snapToGrid w:val="0"/>
              <w:jc w:val="center"/>
              <w:rPr>
                <w:rFonts w:ascii="Times New Roman" w:eastAsiaTheme="minorEastAsia" w:hAnsiTheme="minorEastAsia" w:hint="eastAsia"/>
                <w:bCs/>
                <w:color w:val="000000"/>
              </w:rPr>
            </w:pPr>
            <w:r w:rsidRPr="002F7EE2">
              <w:rPr>
                <w:rFonts w:ascii="Times New Roman" w:eastAsiaTheme="minorEastAsia" w:hAnsiTheme="minorEastAsia" w:hint="eastAsia"/>
                <w:bCs/>
                <w:color w:val="000000"/>
              </w:rPr>
              <w:t>（引用</w:t>
            </w:r>
            <w:r w:rsidRPr="002F7EE2">
              <w:rPr>
                <w:rFonts w:ascii="Times New Roman" w:eastAsiaTheme="minorEastAsia" w:hAnsiTheme="minorEastAsia" w:hint="eastAsia"/>
                <w:bCs/>
                <w:color w:val="000000"/>
              </w:rPr>
              <w:t>5.2</w:t>
            </w:r>
            <w:r w:rsidRPr="002F7EE2">
              <w:rPr>
                <w:rFonts w:ascii="Times New Roman" w:eastAsiaTheme="minorEastAsia" w:hAnsiTheme="minorEastAsia" w:hint="eastAsia"/>
                <w:bCs/>
                <w:color w:val="000000"/>
              </w:rPr>
              <w:t>）</w:t>
            </w:r>
          </w:p>
        </w:tc>
      </w:tr>
      <w:tr w:rsidR="002F7EE2" w14:paraId="6D85D47E" w14:textId="77777777" w:rsidTr="001D7B9E">
        <w:trPr>
          <w:trHeight w:val="1443"/>
          <w:jc w:val="center"/>
        </w:trPr>
        <w:tc>
          <w:tcPr>
            <w:tcW w:w="1578" w:type="dxa"/>
            <w:vAlign w:val="center"/>
          </w:tcPr>
          <w:p w14:paraId="51462325" w14:textId="77777777" w:rsidR="002F7EE2" w:rsidRPr="002F7EE2" w:rsidRDefault="002F7EE2" w:rsidP="00F77A38">
            <w:pPr>
              <w:adjustRightInd w:val="0"/>
              <w:snapToGrid w:val="0"/>
              <w:jc w:val="center"/>
              <w:rPr>
                <w:rFonts w:ascii="Times New Roman" w:eastAsiaTheme="minorEastAsia" w:hAnsiTheme="minorEastAsia" w:hint="eastAsia"/>
                <w:bCs/>
                <w:color w:val="000000"/>
              </w:rPr>
            </w:pPr>
            <w:r w:rsidRPr="002F7EE2">
              <w:rPr>
                <w:rFonts w:ascii="Times New Roman" w:eastAsiaTheme="minorEastAsia" w:hAnsiTheme="minorEastAsia" w:hint="eastAsia"/>
                <w:bCs/>
                <w:color w:val="000000"/>
              </w:rPr>
              <w:lastRenderedPageBreak/>
              <w:t>经营发展部</w:t>
            </w:r>
          </w:p>
        </w:tc>
        <w:tc>
          <w:tcPr>
            <w:tcW w:w="6035" w:type="dxa"/>
            <w:vAlign w:val="center"/>
          </w:tcPr>
          <w:p w14:paraId="0ABF11F2" w14:textId="77777777" w:rsidR="002F7EE2" w:rsidRPr="002F7EE2" w:rsidRDefault="002F7EE2" w:rsidP="00F77A38">
            <w:pPr>
              <w:tabs>
                <w:tab w:val="left" w:pos="769"/>
              </w:tabs>
              <w:adjustRightInd w:val="0"/>
              <w:snapToGrid w:val="0"/>
              <w:spacing w:line="276" w:lineRule="auto"/>
              <w:rPr>
                <w:rFonts w:ascii="Times New Roman" w:eastAsiaTheme="minorEastAsia" w:hAnsiTheme="minorEastAsia" w:hint="eastAsia"/>
                <w:bCs/>
                <w:color w:val="000000"/>
                <w:lang w:eastAsia="zh-CN"/>
              </w:rPr>
            </w:pPr>
            <w:r w:rsidRPr="002F7EE2">
              <w:rPr>
                <w:rFonts w:ascii="Times New Roman" w:eastAsiaTheme="minorEastAsia" w:hAnsiTheme="minorEastAsia" w:hint="eastAsia"/>
                <w:bCs/>
                <w:color w:val="000000"/>
                <w:lang w:eastAsia="zh-CN"/>
              </w:rPr>
              <w:t>经营发展部人员负责外部采购过程中假冒零件的预防，负责发现可能的假冒零件，负责向质量安环部报告怀疑或发现的假冒零件。</w:t>
            </w:r>
          </w:p>
        </w:tc>
        <w:tc>
          <w:tcPr>
            <w:tcW w:w="1227" w:type="dxa"/>
            <w:vAlign w:val="center"/>
          </w:tcPr>
          <w:p w14:paraId="5F2019AC" w14:textId="77777777" w:rsidR="002F7EE2" w:rsidRPr="002F7EE2" w:rsidRDefault="002F7EE2" w:rsidP="00F77A38">
            <w:pPr>
              <w:adjustRightInd w:val="0"/>
              <w:snapToGrid w:val="0"/>
              <w:jc w:val="center"/>
              <w:rPr>
                <w:rFonts w:ascii="Times New Roman" w:eastAsiaTheme="minorEastAsia" w:hAnsiTheme="minorEastAsia" w:hint="eastAsia"/>
                <w:bCs/>
                <w:color w:val="000000"/>
              </w:rPr>
            </w:pPr>
            <w:r w:rsidRPr="002F7EE2">
              <w:rPr>
                <w:rFonts w:ascii="Times New Roman" w:eastAsiaTheme="minorEastAsia" w:hAnsiTheme="minorEastAsia" w:hint="eastAsia"/>
                <w:bCs/>
                <w:color w:val="000000"/>
              </w:rPr>
              <w:t>（引用</w:t>
            </w:r>
            <w:r w:rsidRPr="002F7EE2">
              <w:rPr>
                <w:rFonts w:ascii="Times New Roman" w:eastAsiaTheme="minorEastAsia" w:hAnsiTheme="minorEastAsia" w:hint="eastAsia"/>
                <w:bCs/>
                <w:color w:val="000000"/>
              </w:rPr>
              <w:t>5.4</w:t>
            </w:r>
            <w:r w:rsidRPr="002F7EE2">
              <w:rPr>
                <w:rFonts w:ascii="Times New Roman" w:eastAsiaTheme="minorEastAsia" w:hAnsiTheme="minorEastAsia" w:hint="eastAsia"/>
                <w:bCs/>
                <w:color w:val="000000"/>
              </w:rPr>
              <w:t>）</w:t>
            </w:r>
          </w:p>
        </w:tc>
      </w:tr>
      <w:tr w:rsidR="002F7EE2" w14:paraId="143C89BF" w14:textId="77777777" w:rsidTr="001D7B9E">
        <w:trPr>
          <w:trHeight w:val="1443"/>
          <w:jc w:val="center"/>
        </w:trPr>
        <w:tc>
          <w:tcPr>
            <w:tcW w:w="1578" w:type="dxa"/>
            <w:vAlign w:val="center"/>
          </w:tcPr>
          <w:p w14:paraId="4235CD06" w14:textId="77357BDD" w:rsidR="002F7EE2" w:rsidRPr="002F7EE2" w:rsidRDefault="009575EB" w:rsidP="00F77A38">
            <w:pPr>
              <w:adjustRightInd w:val="0"/>
              <w:snapToGrid w:val="0"/>
              <w:jc w:val="center"/>
              <w:rPr>
                <w:rFonts w:ascii="Times New Roman" w:eastAsiaTheme="minorEastAsia" w:hAnsiTheme="minorEastAsia" w:hint="eastAsia"/>
                <w:bCs/>
                <w:color w:val="000000"/>
              </w:rPr>
            </w:pPr>
            <w:proofErr w:type="spellStart"/>
            <w:r>
              <w:rPr>
                <w:rFonts w:ascii="Times New Roman" w:eastAsiaTheme="minorEastAsia" w:hAnsiTheme="minorEastAsia" w:hint="eastAsia"/>
                <w:bCs/>
                <w:color w:val="000000"/>
              </w:rPr>
              <w:t>项目管理部</w:t>
            </w:r>
            <w:proofErr w:type="spellEnd"/>
          </w:p>
        </w:tc>
        <w:tc>
          <w:tcPr>
            <w:tcW w:w="6035" w:type="dxa"/>
            <w:vAlign w:val="center"/>
          </w:tcPr>
          <w:p w14:paraId="250744B6" w14:textId="77777777" w:rsidR="002F7EE2" w:rsidRPr="002F7EE2" w:rsidRDefault="002F7EE2" w:rsidP="00F77A38">
            <w:pPr>
              <w:adjustRightInd w:val="0"/>
              <w:snapToGrid w:val="0"/>
              <w:spacing w:line="276" w:lineRule="auto"/>
              <w:rPr>
                <w:rFonts w:ascii="Times New Roman" w:eastAsiaTheme="minorEastAsia" w:hAnsiTheme="minorEastAsia" w:hint="eastAsia"/>
                <w:bCs/>
                <w:color w:val="000000"/>
                <w:lang w:eastAsia="zh-CN"/>
              </w:rPr>
            </w:pPr>
            <w:r w:rsidRPr="002F7EE2">
              <w:rPr>
                <w:rFonts w:ascii="Times New Roman" w:eastAsiaTheme="minorEastAsia" w:hAnsiTheme="minorEastAsia" w:hint="eastAsia"/>
                <w:bCs/>
                <w:color w:val="000000"/>
                <w:lang w:eastAsia="zh-CN"/>
              </w:rPr>
              <w:t>项目助理负责接收外部采购产品过程中假冒零件的预防，技术员负责发现可能的假冒零件；负责向质量安环部报告怀疑或发现的假冒件。</w:t>
            </w:r>
          </w:p>
        </w:tc>
        <w:tc>
          <w:tcPr>
            <w:tcW w:w="1227" w:type="dxa"/>
            <w:vAlign w:val="center"/>
          </w:tcPr>
          <w:p w14:paraId="22E3B251" w14:textId="77777777" w:rsidR="002F7EE2" w:rsidRPr="002F7EE2" w:rsidRDefault="002F7EE2" w:rsidP="00F77A38">
            <w:pPr>
              <w:adjustRightInd w:val="0"/>
              <w:snapToGrid w:val="0"/>
              <w:jc w:val="center"/>
              <w:rPr>
                <w:rFonts w:ascii="Times New Roman" w:eastAsiaTheme="minorEastAsia" w:hAnsiTheme="minorEastAsia" w:hint="eastAsia"/>
                <w:bCs/>
                <w:color w:val="000000"/>
              </w:rPr>
            </w:pPr>
            <w:r w:rsidRPr="002F7EE2">
              <w:rPr>
                <w:rFonts w:ascii="Times New Roman" w:eastAsiaTheme="minorEastAsia" w:hAnsiTheme="minorEastAsia" w:hint="eastAsia"/>
                <w:bCs/>
                <w:color w:val="000000"/>
              </w:rPr>
              <w:t>（引用</w:t>
            </w:r>
            <w:r w:rsidRPr="002F7EE2">
              <w:rPr>
                <w:rFonts w:ascii="Times New Roman" w:eastAsiaTheme="minorEastAsia" w:hAnsiTheme="minorEastAsia" w:hint="eastAsia"/>
                <w:bCs/>
                <w:color w:val="000000"/>
              </w:rPr>
              <w:t>5.5</w:t>
            </w:r>
            <w:r w:rsidRPr="002F7EE2">
              <w:rPr>
                <w:rFonts w:ascii="Times New Roman" w:eastAsiaTheme="minorEastAsia" w:hAnsiTheme="minorEastAsia" w:hint="eastAsia"/>
                <w:bCs/>
                <w:color w:val="000000"/>
              </w:rPr>
              <w:t>、</w:t>
            </w:r>
            <w:r w:rsidRPr="002F7EE2">
              <w:rPr>
                <w:rFonts w:ascii="Times New Roman" w:eastAsiaTheme="minorEastAsia" w:hAnsiTheme="minorEastAsia" w:hint="eastAsia"/>
                <w:bCs/>
                <w:color w:val="000000"/>
              </w:rPr>
              <w:t>5.6</w:t>
            </w:r>
            <w:r w:rsidRPr="002F7EE2">
              <w:rPr>
                <w:rFonts w:ascii="Times New Roman" w:eastAsiaTheme="minorEastAsia" w:hAnsiTheme="minorEastAsia" w:hint="eastAsia"/>
                <w:bCs/>
                <w:color w:val="000000"/>
              </w:rPr>
              <w:t>）</w:t>
            </w:r>
          </w:p>
        </w:tc>
      </w:tr>
      <w:tr w:rsidR="002F7EE2" w14:paraId="441CA1B3" w14:textId="77777777" w:rsidTr="001D7B9E">
        <w:trPr>
          <w:trHeight w:val="1443"/>
          <w:jc w:val="center"/>
        </w:trPr>
        <w:tc>
          <w:tcPr>
            <w:tcW w:w="1578" w:type="dxa"/>
            <w:vAlign w:val="center"/>
          </w:tcPr>
          <w:p w14:paraId="717D2054" w14:textId="77777777" w:rsidR="002F7EE2" w:rsidRPr="002F7EE2" w:rsidRDefault="002F7EE2" w:rsidP="00F77A38">
            <w:pPr>
              <w:adjustRightInd w:val="0"/>
              <w:snapToGrid w:val="0"/>
              <w:jc w:val="center"/>
              <w:rPr>
                <w:rFonts w:ascii="Times New Roman" w:eastAsiaTheme="minorEastAsia" w:hAnsiTheme="minorEastAsia" w:hint="eastAsia"/>
                <w:bCs/>
                <w:color w:val="000000"/>
              </w:rPr>
            </w:pPr>
            <w:r w:rsidRPr="002F7EE2">
              <w:rPr>
                <w:rFonts w:ascii="Times New Roman" w:eastAsiaTheme="minorEastAsia" w:hAnsiTheme="minorEastAsia" w:hint="eastAsia"/>
                <w:bCs/>
                <w:color w:val="000000"/>
              </w:rPr>
              <w:t>质量安环部</w:t>
            </w:r>
          </w:p>
        </w:tc>
        <w:tc>
          <w:tcPr>
            <w:tcW w:w="6035" w:type="dxa"/>
            <w:vAlign w:val="center"/>
          </w:tcPr>
          <w:p w14:paraId="684E1C57" w14:textId="77777777" w:rsidR="002F7EE2" w:rsidRPr="002F7EE2" w:rsidRDefault="002F7EE2" w:rsidP="00F77A38">
            <w:pPr>
              <w:adjustRightInd w:val="0"/>
              <w:snapToGrid w:val="0"/>
              <w:spacing w:line="276" w:lineRule="auto"/>
              <w:rPr>
                <w:rFonts w:ascii="Times New Roman" w:eastAsiaTheme="minorEastAsia" w:hAnsiTheme="minorEastAsia" w:hint="eastAsia"/>
                <w:bCs/>
                <w:color w:val="000000"/>
                <w:lang w:eastAsia="zh-CN"/>
              </w:rPr>
            </w:pPr>
            <w:r w:rsidRPr="002F7EE2">
              <w:rPr>
                <w:rFonts w:ascii="Times New Roman" w:eastAsiaTheme="minorEastAsia" w:hAnsiTheme="minorEastAsia" w:hint="eastAsia"/>
                <w:bCs/>
                <w:color w:val="000000"/>
                <w:lang w:eastAsia="zh-CN"/>
              </w:rPr>
              <w:t>质量安环部技术员负责处理怀疑或发现的假冒零件，负责组织核查潜在的假冒零件；负责汇总商飞项目的假冒件处置信息，并提交中国商飞。</w:t>
            </w:r>
          </w:p>
        </w:tc>
        <w:tc>
          <w:tcPr>
            <w:tcW w:w="1227" w:type="dxa"/>
            <w:vAlign w:val="center"/>
          </w:tcPr>
          <w:p w14:paraId="17A2301E" w14:textId="77777777" w:rsidR="002F7EE2" w:rsidRPr="002F7EE2" w:rsidRDefault="002F7EE2" w:rsidP="00F77A38">
            <w:pPr>
              <w:adjustRightInd w:val="0"/>
              <w:snapToGrid w:val="0"/>
              <w:jc w:val="center"/>
              <w:rPr>
                <w:rFonts w:ascii="Times New Roman" w:eastAsiaTheme="minorEastAsia" w:hAnsiTheme="minorEastAsia" w:hint="eastAsia"/>
                <w:bCs/>
                <w:color w:val="000000"/>
              </w:rPr>
            </w:pPr>
            <w:r w:rsidRPr="002F7EE2">
              <w:rPr>
                <w:rFonts w:ascii="Times New Roman" w:eastAsiaTheme="minorEastAsia" w:hAnsiTheme="minorEastAsia" w:hint="eastAsia"/>
                <w:bCs/>
                <w:color w:val="000000"/>
              </w:rPr>
              <w:t>（引用</w:t>
            </w:r>
            <w:r w:rsidRPr="002F7EE2">
              <w:rPr>
                <w:rFonts w:ascii="Times New Roman" w:eastAsiaTheme="minorEastAsia" w:hAnsiTheme="minorEastAsia" w:hint="eastAsia"/>
                <w:bCs/>
                <w:color w:val="000000"/>
              </w:rPr>
              <w:t>5. 3</w:t>
            </w:r>
            <w:r w:rsidRPr="002F7EE2">
              <w:rPr>
                <w:rFonts w:ascii="Times New Roman" w:eastAsiaTheme="minorEastAsia" w:hAnsiTheme="minorEastAsia" w:hint="eastAsia"/>
                <w:bCs/>
                <w:color w:val="000000"/>
              </w:rPr>
              <w:t>、</w:t>
            </w:r>
            <w:r w:rsidRPr="002F7EE2">
              <w:rPr>
                <w:rFonts w:ascii="Times New Roman" w:eastAsiaTheme="minorEastAsia" w:hAnsiTheme="minorEastAsia" w:hint="eastAsia"/>
                <w:bCs/>
                <w:color w:val="000000"/>
              </w:rPr>
              <w:t>5.5</w:t>
            </w:r>
            <w:r w:rsidRPr="002F7EE2">
              <w:rPr>
                <w:rFonts w:ascii="Times New Roman" w:eastAsiaTheme="minorEastAsia" w:hAnsiTheme="minorEastAsia" w:hint="eastAsia"/>
                <w:bCs/>
                <w:color w:val="000000"/>
              </w:rPr>
              <w:t>、</w:t>
            </w:r>
            <w:r w:rsidRPr="002F7EE2">
              <w:rPr>
                <w:rFonts w:ascii="Times New Roman" w:eastAsiaTheme="minorEastAsia" w:hAnsiTheme="minorEastAsia" w:hint="eastAsia"/>
                <w:bCs/>
                <w:color w:val="000000"/>
              </w:rPr>
              <w:t>5.6</w:t>
            </w:r>
            <w:r w:rsidRPr="002F7EE2">
              <w:rPr>
                <w:rFonts w:ascii="Times New Roman" w:eastAsiaTheme="minorEastAsia" w:hAnsiTheme="minorEastAsia" w:hint="eastAsia"/>
                <w:bCs/>
                <w:color w:val="000000"/>
              </w:rPr>
              <w:t>、</w:t>
            </w:r>
            <w:r w:rsidRPr="002F7EE2">
              <w:rPr>
                <w:rFonts w:ascii="Times New Roman" w:eastAsiaTheme="minorEastAsia" w:hAnsiTheme="minorEastAsia" w:hint="eastAsia"/>
                <w:bCs/>
                <w:color w:val="000000"/>
              </w:rPr>
              <w:t>5.7</w:t>
            </w:r>
            <w:r w:rsidRPr="002F7EE2">
              <w:rPr>
                <w:rFonts w:ascii="Times New Roman" w:eastAsiaTheme="minorEastAsia" w:hAnsiTheme="minorEastAsia" w:hint="eastAsia"/>
                <w:bCs/>
                <w:color w:val="000000"/>
              </w:rPr>
              <w:t>）</w:t>
            </w:r>
          </w:p>
        </w:tc>
      </w:tr>
    </w:tbl>
    <w:p w14:paraId="19742FB7" w14:textId="77777777" w:rsidR="007E738C" w:rsidRDefault="007E738C">
      <w:pPr>
        <w:spacing w:line="360" w:lineRule="auto"/>
        <w:rPr>
          <w:lang w:eastAsia="zh-CN"/>
        </w:rPr>
        <w:sectPr w:rsidR="007E738C">
          <w:headerReference w:type="even" r:id="rId9"/>
          <w:headerReference w:type="default" r:id="rId10"/>
          <w:footerReference w:type="even" r:id="rId11"/>
          <w:footerReference w:type="default" r:id="rId12"/>
          <w:headerReference w:type="first" r:id="rId13"/>
          <w:footerReference w:type="first" r:id="rId14"/>
          <w:pgSz w:w="11906" w:h="16838"/>
          <w:pgMar w:top="1985" w:right="1701" w:bottom="1440" w:left="1701" w:header="0" w:footer="805" w:gutter="0"/>
          <w:pgNumType w:start="1"/>
          <w:cols w:space="720"/>
          <w:docGrid w:type="lines" w:linePitch="312"/>
        </w:sectPr>
      </w:pPr>
    </w:p>
    <w:p w14:paraId="1957313C" w14:textId="77777777" w:rsidR="007E738C" w:rsidRDefault="00656FBF" w:rsidP="004C2646">
      <w:pPr>
        <w:adjustRightInd w:val="0"/>
        <w:snapToGrid w:val="0"/>
        <w:spacing w:beforeLines="100" w:before="312" w:afterLines="100" w:after="312" w:line="440" w:lineRule="exact"/>
        <w:outlineLvl w:val="0"/>
        <w:rPr>
          <w:rFonts w:ascii="黑体" w:eastAsia="黑体" w:hAnsi="黑体" w:hint="eastAsia"/>
          <w:sz w:val="28"/>
          <w:szCs w:val="28"/>
          <w:lang w:eastAsia="zh-CN"/>
        </w:rPr>
      </w:pPr>
      <w:r>
        <w:rPr>
          <w:rFonts w:ascii="Times New Roman" w:eastAsia="黑体" w:hAnsi="Times New Roman"/>
          <w:sz w:val="28"/>
          <w:szCs w:val="28"/>
          <w:lang w:eastAsia="zh-CN"/>
        </w:rPr>
        <w:t>5</w:t>
      </w:r>
      <w:r>
        <w:rPr>
          <w:rFonts w:ascii="黑体" w:eastAsia="黑体" w:hAnsi="黑体" w:hint="eastAsia"/>
          <w:sz w:val="28"/>
          <w:szCs w:val="28"/>
          <w:lang w:eastAsia="zh-CN"/>
        </w:rPr>
        <w:t xml:space="preserve"> 工作程序</w:t>
      </w:r>
    </w:p>
    <w:p w14:paraId="410895A7" w14:textId="77777777" w:rsidR="007E738C" w:rsidRDefault="00656FBF" w:rsidP="004C2646">
      <w:pPr>
        <w:pStyle w:val="2"/>
        <w:wordWrap w:val="0"/>
        <w:spacing w:beforeLines="50" w:before="156" w:afterLines="50" w:after="156" w:line="440" w:lineRule="exact"/>
        <w:jc w:val="left"/>
        <w:rPr>
          <w:rFonts w:ascii="Times New Roman" w:eastAsia="黑体" w:hAnsi="Times New Roman"/>
          <w:i w:val="0"/>
          <w:sz w:val="28"/>
          <w:lang w:eastAsia="zh-CN"/>
        </w:rPr>
      </w:pPr>
      <w:r>
        <w:rPr>
          <w:rFonts w:ascii="Times New Roman" w:eastAsia="黑体" w:hAnsi="Times New Roman"/>
          <w:i w:val="0"/>
          <w:sz w:val="28"/>
          <w:lang w:eastAsia="zh-CN"/>
        </w:rPr>
        <w:t>5</w:t>
      </w:r>
      <w:r>
        <w:rPr>
          <w:rFonts w:ascii="Times New Roman" w:eastAsia="黑体" w:hAnsi="Times New Roman" w:hint="eastAsia"/>
          <w:i w:val="0"/>
          <w:sz w:val="28"/>
          <w:lang w:eastAsia="zh-CN"/>
        </w:rPr>
        <w:t>.</w:t>
      </w:r>
      <w:r>
        <w:rPr>
          <w:rFonts w:ascii="Times New Roman" w:eastAsia="黑体" w:hAnsi="Times New Roman"/>
          <w:i w:val="0"/>
          <w:sz w:val="28"/>
          <w:lang w:eastAsia="zh-CN"/>
        </w:rPr>
        <w:t>1</w:t>
      </w:r>
      <w:r w:rsidR="002F7EE2">
        <w:rPr>
          <w:rFonts w:ascii="Times New Roman" w:eastAsia="黑体" w:hAnsi="Times New Roman" w:hint="eastAsia"/>
          <w:i w:val="0"/>
          <w:sz w:val="28"/>
          <w:lang w:eastAsia="zh-CN"/>
        </w:rPr>
        <w:t>假冒件培训</w:t>
      </w:r>
    </w:p>
    <w:p w14:paraId="0161ECC2" w14:textId="77777777" w:rsidR="00246C74" w:rsidRDefault="00246C74" w:rsidP="002F7EE2">
      <w:pPr>
        <w:adjustRightInd w:val="0"/>
        <w:snapToGrid w:val="0"/>
        <w:spacing w:line="440" w:lineRule="exact"/>
        <w:ind w:firstLineChars="200" w:firstLine="560"/>
        <w:outlineLvl w:val="0"/>
        <w:rPr>
          <w:rFonts w:asciiTheme="minorEastAsia" w:eastAsiaTheme="minorEastAsia" w:hAnsiTheme="minorEastAsia" w:hint="eastAsia"/>
          <w:bCs/>
          <w:sz w:val="28"/>
          <w:szCs w:val="28"/>
          <w:lang w:eastAsia="zh-CN"/>
        </w:rPr>
      </w:pPr>
      <w:r w:rsidRPr="00246C74">
        <w:rPr>
          <w:rFonts w:asciiTheme="minorEastAsia" w:eastAsiaTheme="minorEastAsia" w:hAnsiTheme="minorEastAsia" w:hint="eastAsia"/>
          <w:bCs/>
          <w:sz w:val="28"/>
          <w:szCs w:val="28"/>
          <w:lang w:eastAsia="zh-CN"/>
        </w:rPr>
        <w:t>应将假冒零件预防意识培训纳入相关人员必选的培训内容，并对培训效果进行考评，确保培训有效。</w:t>
      </w:r>
    </w:p>
    <w:p w14:paraId="24C46DB9" w14:textId="77777777" w:rsidR="002F7EE2" w:rsidRDefault="002F7EE2" w:rsidP="004C2646">
      <w:pPr>
        <w:pStyle w:val="2"/>
        <w:wordWrap w:val="0"/>
        <w:spacing w:beforeLines="50" w:before="156" w:afterLines="50" w:after="156" w:line="440" w:lineRule="exact"/>
        <w:jc w:val="left"/>
        <w:rPr>
          <w:rFonts w:ascii="Times New Roman" w:eastAsia="黑体" w:hAnsi="Times New Roman"/>
          <w:i w:val="0"/>
          <w:sz w:val="28"/>
          <w:lang w:eastAsia="zh-CN"/>
        </w:rPr>
      </w:pPr>
      <w:r>
        <w:rPr>
          <w:rFonts w:ascii="Times New Roman" w:eastAsia="黑体" w:hAnsi="Times New Roman"/>
          <w:i w:val="0"/>
          <w:sz w:val="28"/>
          <w:lang w:eastAsia="zh-CN"/>
        </w:rPr>
        <w:t>5</w:t>
      </w:r>
      <w:r>
        <w:rPr>
          <w:rFonts w:ascii="Times New Roman" w:eastAsia="黑体" w:hAnsi="Times New Roman" w:hint="eastAsia"/>
          <w:i w:val="0"/>
          <w:sz w:val="28"/>
          <w:lang w:eastAsia="zh-CN"/>
        </w:rPr>
        <w:t>.2</w:t>
      </w:r>
      <w:r>
        <w:rPr>
          <w:rFonts w:ascii="Times New Roman" w:eastAsia="黑体" w:hAnsi="Times New Roman" w:hint="eastAsia"/>
          <w:i w:val="0"/>
          <w:sz w:val="28"/>
          <w:lang w:eastAsia="zh-CN"/>
        </w:rPr>
        <w:t>假冒件预防措施</w:t>
      </w:r>
    </w:p>
    <w:p w14:paraId="1EB2223C" w14:textId="77777777" w:rsidR="00246C74" w:rsidRDefault="00246C74" w:rsidP="002F7EE2">
      <w:pPr>
        <w:adjustRightInd w:val="0"/>
        <w:snapToGrid w:val="0"/>
        <w:spacing w:line="440" w:lineRule="exact"/>
        <w:ind w:firstLineChars="200" w:firstLine="560"/>
        <w:outlineLvl w:val="0"/>
        <w:rPr>
          <w:rFonts w:asciiTheme="minorEastAsia" w:eastAsiaTheme="minorEastAsia" w:hAnsiTheme="minorEastAsia" w:hint="eastAsia"/>
          <w:bCs/>
          <w:sz w:val="28"/>
          <w:szCs w:val="28"/>
          <w:lang w:eastAsia="zh-CN"/>
        </w:rPr>
      </w:pPr>
      <w:r w:rsidRPr="00246C74">
        <w:rPr>
          <w:rFonts w:asciiTheme="minorEastAsia" w:eastAsiaTheme="minorEastAsia" w:hAnsiTheme="minorEastAsia" w:hint="eastAsia"/>
          <w:bCs/>
          <w:sz w:val="28"/>
          <w:szCs w:val="28"/>
          <w:lang w:eastAsia="zh-CN"/>
        </w:rPr>
        <w:t>应策划、实施制造过程中的假冒零件预防，应采用对产品图样的逐级审核、会签等方式，预防产品制造过程中出现假冒件，避免未经批准的材料、成品等出现在产品图样中。一旦产品出现假冒零件，应进行及时、有效的控制和处置。</w:t>
      </w:r>
    </w:p>
    <w:p w14:paraId="32D8167A" w14:textId="77777777" w:rsidR="002F7EE2" w:rsidRPr="002F7EE2" w:rsidRDefault="002F7EE2" w:rsidP="004C2646">
      <w:pPr>
        <w:pStyle w:val="2"/>
        <w:wordWrap w:val="0"/>
        <w:spacing w:beforeLines="50" w:before="156" w:afterLines="50" w:after="156" w:line="440" w:lineRule="exact"/>
        <w:jc w:val="left"/>
        <w:rPr>
          <w:rFonts w:ascii="Times New Roman" w:eastAsia="黑体" w:hAnsi="Times New Roman"/>
          <w:i w:val="0"/>
          <w:sz w:val="28"/>
          <w:lang w:eastAsia="zh-CN"/>
        </w:rPr>
      </w:pPr>
      <w:r>
        <w:rPr>
          <w:rFonts w:ascii="Times New Roman" w:eastAsia="黑体" w:hAnsi="Times New Roman"/>
          <w:i w:val="0"/>
          <w:sz w:val="28"/>
          <w:lang w:eastAsia="zh-CN"/>
        </w:rPr>
        <w:t>5</w:t>
      </w:r>
      <w:r>
        <w:rPr>
          <w:rFonts w:ascii="Times New Roman" w:eastAsia="黑体" w:hAnsi="Times New Roman" w:hint="eastAsia"/>
          <w:i w:val="0"/>
          <w:sz w:val="28"/>
          <w:lang w:eastAsia="zh-CN"/>
        </w:rPr>
        <w:t>.3</w:t>
      </w:r>
      <w:r>
        <w:rPr>
          <w:rFonts w:ascii="Times New Roman" w:eastAsia="黑体" w:hAnsi="Times New Roman" w:hint="eastAsia"/>
          <w:i w:val="0"/>
          <w:sz w:val="28"/>
          <w:lang w:eastAsia="zh-CN"/>
        </w:rPr>
        <w:t>假冒件处理要求</w:t>
      </w:r>
    </w:p>
    <w:p w14:paraId="26E30AC5" w14:textId="77777777" w:rsidR="00246C74" w:rsidRDefault="00246C74" w:rsidP="002F7EE2">
      <w:pPr>
        <w:adjustRightInd w:val="0"/>
        <w:snapToGrid w:val="0"/>
        <w:spacing w:line="440" w:lineRule="exact"/>
        <w:ind w:firstLineChars="200" w:firstLine="560"/>
        <w:outlineLvl w:val="0"/>
        <w:rPr>
          <w:rFonts w:asciiTheme="minorEastAsia" w:eastAsiaTheme="minorEastAsia" w:hAnsiTheme="minorEastAsia" w:hint="eastAsia"/>
          <w:bCs/>
          <w:sz w:val="28"/>
          <w:szCs w:val="28"/>
          <w:lang w:eastAsia="zh-CN"/>
        </w:rPr>
      </w:pPr>
      <w:r w:rsidRPr="00246C74">
        <w:rPr>
          <w:rFonts w:asciiTheme="minorEastAsia" w:eastAsiaTheme="minorEastAsia" w:hAnsiTheme="minorEastAsia" w:hint="eastAsia"/>
          <w:bCs/>
          <w:sz w:val="28"/>
          <w:szCs w:val="28"/>
          <w:lang w:eastAsia="zh-CN"/>
        </w:rPr>
        <w:t>废弃材料、零件及部件按不合格品控制管理文件中废品处理的相关要求处理，避免其成为假冒零件。</w:t>
      </w:r>
    </w:p>
    <w:p w14:paraId="6F20EB7D" w14:textId="77777777" w:rsidR="002F7EE2" w:rsidRDefault="002F7EE2" w:rsidP="004C2646">
      <w:pPr>
        <w:pStyle w:val="2"/>
        <w:wordWrap w:val="0"/>
        <w:spacing w:beforeLines="50" w:before="156" w:afterLines="50" w:after="156" w:line="440" w:lineRule="exact"/>
        <w:jc w:val="left"/>
        <w:rPr>
          <w:rFonts w:ascii="Times New Roman" w:eastAsia="黑体" w:hAnsi="Times New Roman"/>
          <w:i w:val="0"/>
          <w:sz w:val="28"/>
          <w:lang w:eastAsia="zh-CN"/>
        </w:rPr>
      </w:pPr>
      <w:r>
        <w:rPr>
          <w:rFonts w:ascii="Times New Roman" w:eastAsia="黑体" w:hAnsi="Times New Roman"/>
          <w:i w:val="0"/>
          <w:sz w:val="28"/>
          <w:lang w:eastAsia="zh-CN"/>
        </w:rPr>
        <w:lastRenderedPageBreak/>
        <w:t>5</w:t>
      </w:r>
      <w:r>
        <w:rPr>
          <w:rFonts w:ascii="Times New Roman" w:eastAsia="黑体" w:hAnsi="Times New Roman" w:hint="eastAsia"/>
          <w:i w:val="0"/>
          <w:sz w:val="28"/>
          <w:lang w:eastAsia="zh-CN"/>
        </w:rPr>
        <w:t>.4</w:t>
      </w:r>
      <w:r>
        <w:rPr>
          <w:rFonts w:ascii="Times New Roman" w:eastAsia="黑体" w:hAnsi="Times New Roman" w:hint="eastAsia"/>
          <w:i w:val="0"/>
          <w:sz w:val="28"/>
          <w:lang w:eastAsia="zh-CN"/>
        </w:rPr>
        <w:t>外购产品假冒件要求</w:t>
      </w:r>
    </w:p>
    <w:p w14:paraId="5CF6FA48" w14:textId="77777777" w:rsidR="002F7EE2" w:rsidRPr="002F7EE2" w:rsidRDefault="002F7EE2" w:rsidP="002F7EE2">
      <w:pPr>
        <w:adjustRightInd w:val="0"/>
        <w:snapToGrid w:val="0"/>
        <w:spacing w:line="440" w:lineRule="exact"/>
        <w:ind w:firstLineChars="200" w:firstLine="560"/>
        <w:outlineLvl w:val="0"/>
        <w:rPr>
          <w:rFonts w:asciiTheme="minorEastAsia" w:eastAsiaTheme="minorEastAsia" w:hAnsiTheme="minorEastAsia" w:hint="eastAsia"/>
          <w:bCs/>
          <w:sz w:val="28"/>
          <w:szCs w:val="28"/>
          <w:lang w:eastAsia="zh-CN"/>
        </w:rPr>
      </w:pPr>
      <w:r w:rsidRPr="002F7EE2">
        <w:rPr>
          <w:rFonts w:asciiTheme="minorEastAsia" w:eastAsiaTheme="minorEastAsia" w:hAnsiTheme="minorEastAsia" w:hint="eastAsia"/>
          <w:bCs/>
          <w:sz w:val="28"/>
          <w:szCs w:val="28"/>
          <w:lang w:eastAsia="zh-CN"/>
        </w:rPr>
        <w:t>从外部采购的产品(含材料、零组件、部件、成品等)，其供方必须是原始的或授权的制造商、授权的分销商或其它批准的资源中的一种，订货合同或附属协议中需包含但不限于以下内容</w:t>
      </w:r>
      <w:r>
        <w:rPr>
          <w:rFonts w:asciiTheme="minorEastAsia" w:eastAsiaTheme="minorEastAsia" w:hAnsiTheme="minorEastAsia" w:hint="eastAsia"/>
          <w:bCs/>
          <w:sz w:val="28"/>
          <w:szCs w:val="28"/>
          <w:lang w:eastAsia="zh-CN"/>
        </w:rPr>
        <w:t>：</w:t>
      </w:r>
    </w:p>
    <w:p w14:paraId="09EC728D" w14:textId="77777777" w:rsidR="002F7EE2" w:rsidRPr="002F7EE2" w:rsidRDefault="002F7EE2" w:rsidP="002F7EE2">
      <w:pPr>
        <w:adjustRightInd w:val="0"/>
        <w:snapToGrid w:val="0"/>
        <w:spacing w:line="440" w:lineRule="exact"/>
        <w:ind w:firstLineChars="200" w:firstLine="560"/>
        <w:outlineLvl w:val="0"/>
        <w:rPr>
          <w:rFonts w:asciiTheme="minorEastAsia" w:eastAsiaTheme="minorEastAsia" w:hAnsiTheme="minorEastAsia" w:hint="eastAsia"/>
          <w:bCs/>
          <w:sz w:val="28"/>
          <w:szCs w:val="28"/>
          <w:lang w:eastAsia="zh-CN"/>
        </w:rPr>
      </w:pPr>
      <w:r w:rsidRPr="002F7EE2">
        <w:rPr>
          <w:rFonts w:asciiTheme="minorEastAsia" w:eastAsiaTheme="minorEastAsia" w:hAnsiTheme="minorEastAsia" w:hint="eastAsia"/>
          <w:bCs/>
          <w:sz w:val="28"/>
          <w:szCs w:val="28"/>
          <w:lang w:eastAsia="zh-CN"/>
        </w:rPr>
        <w:t>5.</w:t>
      </w:r>
      <w:r w:rsidRPr="002F7EE2">
        <w:rPr>
          <w:rFonts w:asciiTheme="minorEastAsia" w:eastAsiaTheme="minorEastAsia" w:hAnsiTheme="minorEastAsia"/>
          <w:bCs/>
          <w:sz w:val="28"/>
          <w:szCs w:val="28"/>
          <w:lang w:eastAsia="zh-CN"/>
        </w:rPr>
        <w:t>4.1 供方承诺其提供产品的货源已经需方或需方的客户批准。</w:t>
      </w:r>
    </w:p>
    <w:p w14:paraId="4EF34F42" w14:textId="77777777" w:rsidR="002F7EE2" w:rsidRPr="002F7EE2" w:rsidRDefault="002F7EE2" w:rsidP="002F7EE2">
      <w:pPr>
        <w:adjustRightInd w:val="0"/>
        <w:snapToGrid w:val="0"/>
        <w:spacing w:line="440" w:lineRule="exact"/>
        <w:ind w:firstLineChars="200" w:firstLine="560"/>
        <w:outlineLvl w:val="0"/>
        <w:rPr>
          <w:rFonts w:asciiTheme="minorEastAsia" w:eastAsiaTheme="minorEastAsia" w:hAnsiTheme="minorEastAsia" w:hint="eastAsia"/>
          <w:bCs/>
          <w:sz w:val="28"/>
          <w:szCs w:val="28"/>
          <w:lang w:eastAsia="zh-CN"/>
        </w:rPr>
      </w:pPr>
      <w:r w:rsidRPr="002F7EE2">
        <w:rPr>
          <w:rFonts w:asciiTheme="minorEastAsia" w:eastAsiaTheme="minorEastAsia" w:hAnsiTheme="minorEastAsia" w:hint="eastAsia"/>
          <w:bCs/>
          <w:sz w:val="28"/>
          <w:szCs w:val="28"/>
          <w:lang w:eastAsia="zh-CN"/>
        </w:rPr>
        <w:t>5.</w:t>
      </w:r>
      <w:r w:rsidRPr="002F7EE2">
        <w:rPr>
          <w:rFonts w:asciiTheme="minorEastAsia" w:eastAsiaTheme="minorEastAsia" w:hAnsiTheme="minorEastAsia"/>
          <w:bCs/>
          <w:sz w:val="28"/>
          <w:szCs w:val="28"/>
          <w:lang w:eastAsia="zh-CN"/>
        </w:rPr>
        <w:t>4.2 供方承诺杜绝提供假冒件。</w:t>
      </w:r>
    </w:p>
    <w:p w14:paraId="67346E1E" w14:textId="77777777" w:rsidR="002F7EE2" w:rsidRPr="002F7EE2" w:rsidRDefault="002F7EE2" w:rsidP="002F7EE2">
      <w:pPr>
        <w:adjustRightInd w:val="0"/>
        <w:snapToGrid w:val="0"/>
        <w:spacing w:line="440" w:lineRule="exact"/>
        <w:ind w:firstLineChars="200" w:firstLine="560"/>
        <w:outlineLvl w:val="0"/>
        <w:rPr>
          <w:rFonts w:asciiTheme="minorEastAsia" w:eastAsiaTheme="minorEastAsia" w:hAnsiTheme="minorEastAsia" w:hint="eastAsia"/>
          <w:bCs/>
          <w:sz w:val="28"/>
          <w:szCs w:val="28"/>
          <w:lang w:eastAsia="zh-CN"/>
        </w:rPr>
      </w:pPr>
      <w:r w:rsidRPr="002F7EE2">
        <w:rPr>
          <w:rFonts w:asciiTheme="minorEastAsia" w:eastAsiaTheme="minorEastAsia" w:hAnsiTheme="minorEastAsia" w:hint="eastAsia"/>
          <w:bCs/>
          <w:sz w:val="28"/>
          <w:szCs w:val="28"/>
          <w:lang w:eastAsia="zh-CN"/>
        </w:rPr>
        <w:t>5</w:t>
      </w:r>
      <w:r w:rsidRPr="002F7EE2">
        <w:rPr>
          <w:rFonts w:asciiTheme="minorEastAsia" w:eastAsiaTheme="minorEastAsia" w:hAnsiTheme="minorEastAsia"/>
          <w:bCs/>
          <w:sz w:val="28"/>
          <w:szCs w:val="28"/>
          <w:lang w:eastAsia="zh-CN"/>
        </w:rPr>
        <w:t>.4.3 明确供方所提供产品的文件可以追溯到原始的或批准的制造商。</w:t>
      </w:r>
    </w:p>
    <w:p w14:paraId="61715840" w14:textId="77777777" w:rsidR="002F7EE2" w:rsidRDefault="002F7EE2" w:rsidP="002F7EE2">
      <w:pPr>
        <w:adjustRightInd w:val="0"/>
        <w:snapToGrid w:val="0"/>
        <w:spacing w:line="440" w:lineRule="exact"/>
        <w:ind w:leftChars="234" w:left="562"/>
        <w:outlineLvl w:val="0"/>
        <w:rPr>
          <w:rFonts w:asciiTheme="minorEastAsia" w:eastAsiaTheme="minorEastAsia" w:hAnsiTheme="minorEastAsia" w:cs="Arial" w:hint="eastAsia"/>
          <w:color w:val="000000"/>
          <w:lang w:eastAsia="zh-CN"/>
        </w:rPr>
      </w:pPr>
      <w:r w:rsidRPr="002F7EE2">
        <w:rPr>
          <w:rFonts w:asciiTheme="minorEastAsia" w:eastAsiaTheme="minorEastAsia" w:hAnsiTheme="minorEastAsia" w:hint="eastAsia"/>
          <w:bCs/>
          <w:sz w:val="28"/>
          <w:szCs w:val="28"/>
          <w:lang w:eastAsia="zh-CN"/>
        </w:rPr>
        <w:t>5</w:t>
      </w:r>
      <w:r w:rsidRPr="002F7EE2">
        <w:rPr>
          <w:rFonts w:asciiTheme="minorEastAsia" w:eastAsiaTheme="minorEastAsia" w:hAnsiTheme="minorEastAsia"/>
          <w:bCs/>
          <w:sz w:val="28"/>
          <w:szCs w:val="28"/>
          <w:lang w:eastAsia="zh-CN"/>
        </w:rPr>
        <w:t>.4.4 为发现假冒件,必要的验证和试验方法。</w:t>
      </w:r>
      <w:r w:rsidRPr="002F7EE2">
        <w:rPr>
          <w:rFonts w:asciiTheme="minorEastAsia" w:eastAsiaTheme="minorEastAsia" w:hAnsiTheme="minorEastAsia"/>
          <w:bCs/>
          <w:sz w:val="28"/>
          <w:szCs w:val="28"/>
          <w:lang w:eastAsia="zh-CN"/>
        </w:rPr>
        <w:br/>
      </w:r>
      <w:r w:rsidRPr="002F7EE2">
        <w:rPr>
          <w:rFonts w:asciiTheme="minorEastAsia" w:eastAsiaTheme="minorEastAsia" w:hAnsiTheme="minorEastAsia" w:hint="eastAsia"/>
          <w:bCs/>
          <w:sz w:val="28"/>
          <w:szCs w:val="28"/>
          <w:lang w:eastAsia="zh-CN"/>
        </w:rPr>
        <w:t>5</w:t>
      </w:r>
      <w:r w:rsidRPr="002F7EE2">
        <w:rPr>
          <w:rFonts w:asciiTheme="minorEastAsia" w:eastAsiaTheme="minorEastAsia" w:hAnsiTheme="minorEastAsia"/>
          <w:bCs/>
          <w:sz w:val="28"/>
          <w:szCs w:val="28"/>
          <w:lang w:eastAsia="zh-CN"/>
        </w:rPr>
        <w:t>.4.5 双方约定出现假冒零件时的处置方式。</w:t>
      </w:r>
    </w:p>
    <w:p w14:paraId="545389E8" w14:textId="77777777" w:rsidR="002F7EE2" w:rsidRDefault="002F7EE2" w:rsidP="004C2646">
      <w:pPr>
        <w:pStyle w:val="2"/>
        <w:wordWrap w:val="0"/>
        <w:spacing w:beforeLines="50" w:before="156" w:afterLines="50" w:after="156" w:line="440" w:lineRule="exact"/>
        <w:jc w:val="left"/>
        <w:rPr>
          <w:rFonts w:ascii="Times New Roman" w:eastAsia="黑体" w:hAnsi="Times New Roman"/>
          <w:i w:val="0"/>
          <w:sz w:val="28"/>
          <w:lang w:eastAsia="zh-CN"/>
        </w:rPr>
      </w:pPr>
      <w:r>
        <w:rPr>
          <w:rFonts w:ascii="Times New Roman" w:eastAsia="黑体" w:hAnsi="Times New Roman"/>
          <w:i w:val="0"/>
          <w:sz w:val="28"/>
          <w:lang w:eastAsia="zh-CN"/>
        </w:rPr>
        <w:t>5</w:t>
      </w:r>
      <w:r>
        <w:rPr>
          <w:rFonts w:ascii="Times New Roman" w:eastAsia="黑体" w:hAnsi="Times New Roman" w:hint="eastAsia"/>
          <w:i w:val="0"/>
          <w:sz w:val="28"/>
          <w:lang w:eastAsia="zh-CN"/>
        </w:rPr>
        <w:t>.5</w:t>
      </w:r>
      <w:r>
        <w:rPr>
          <w:rFonts w:ascii="Times New Roman" w:eastAsia="黑体" w:hAnsi="Times New Roman" w:hint="eastAsia"/>
          <w:i w:val="0"/>
          <w:sz w:val="28"/>
          <w:lang w:eastAsia="zh-CN"/>
        </w:rPr>
        <w:t>外购产品验收</w:t>
      </w:r>
    </w:p>
    <w:p w14:paraId="23DE7062" w14:textId="77777777" w:rsidR="002F7EE2" w:rsidRPr="002F7EE2" w:rsidRDefault="002F7EE2" w:rsidP="002F7EE2">
      <w:pPr>
        <w:adjustRightInd w:val="0"/>
        <w:snapToGrid w:val="0"/>
        <w:spacing w:line="440" w:lineRule="exact"/>
        <w:ind w:firstLineChars="200" w:firstLine="560"/>
        <w:outlineLvl w:val="0"/>
        <w:rPr>
          <w:rFonts w:asciiTheme="minorEastAsia" w:eastAsiaTheme="minorEastAsia" w:hAnsiTheme="minorEastAsia" w:hint="eastAsia"/>
          <w:bCs/>
          <w:sz w:val="28"/>
          <w:szCs w:val="28"/>
          <w:lang w:eastAsia="zh-CN"/>
        </w:rPr>
      </w:pPr>
      <w:r w:rsidRPr="002F7EE2">
        <w:rPr>
          <w:rFonts w:asciiTheme="minorEastAsia" w:eastAsiaTheme="minorEastAsia" w:hAnsiTheme="minorEastAsia"/>
          <w:bCs/>
          <w:sz w:val="28"/>
          <w:szCs w:val="28"/>
          <w:lang w:eastAsia="zh-CN"/>
        </w:rPr>
        <w:t>外部采购产品（含材料、零组件、部件、成品等)在入厂验收时，应严格按产品规范或技术、质量协议约定的验收内容及产品设计方的入厂复验技术要求进行验收。</w:t>
      </w:r>
    </w:p>
    <w:p w14:paraId="278A370B" w14:textId="77777777" w:rsidR="002F7EE2" w:rsidRDefault="002F7EE2" w:rsidP="004C2646">
      <w:pPr>
        <w:pStyle w:val="2"/>
        <w:wordWrap w:val="0"/>
        <w:spacing w:beforeLines="50" w:before="156" w:afterLines="50" w:after="156" w:line="440" w:lineRule="exact"/>
        <w:jc w:val="left"/>
        <w:rPr>
          <w:rFonts w:ascii="Times New Roman" w:eastAsia="黑体" w:hAnsi="Times New Roman"/>
          <w:i w:val="0"/>
          <w:sz w:val="28"/>
          <w:lang w:eastAsia="zh-CN"/>
        </w:rPr>
      </w:pPr>
      <w:r>
        <w:rPr>
          <w:rFonts w:ascii="Times New Roman" w:eastAsia="黑体" w:hAnsi="Times New Roman"/>
          <w:i w:val="0"/>
          <w:sz w:val="28"/>
          <w:lang w:eastAsia="zh-CN"/>
        </w:rPr>
        <w:t>5</w:t>
      </w:r>
      <w:r>
        <w:rPr>
          <w:rFonts w:ascii="Times New Roman" w:eastAsia="黑体" w:hAnsi="Times New Roman" w:hint="eastAsia"/>
          <w:i w:val="0"/>
          <w:sz w:val="28"/>
          <w:lang w:eastAsia="zh-CN"/>
        </w:rPr>
        <w:t>.6</w:t>
      </w:r>
      <w:r>
        <w:rPr>
          <w:rFonts w:ascii="Times New Roman" w:eastAsia="黑体" w:hAnsi="Times New Roman" w:hint="eastAsia"/>
          <w:i w:val="0"/>
          <w:sz w:val="28"/>
          <w:lang w:eastAsia="zh-CN"/>
        </w:rPr>
        <w:t>外购产品分析及措施</w:t>
      </w:r>
    </w:p>
    <w:p w14:paraId="7C6E79DC" w14:textId="77777777" w:rsidR="002F7EE2" w:rsidRPr="002F7EE2" w:rsidRDefault="002F7EE2" w:rsidP="002F7EE2">
      <w:pPr>
        <w:adjustRightInd w:val="0"/>
        <w:snapToGrid w:val="0"/>
        <w:spacing w:line="440" w:lineRule="exact"/>
        <w:ind w:firstLineChars="200" w:firstLine="560"/>
        <w:outlineLvl w:val="0"/>
        <w:rPr>
          <w:rFonts w:asciiTheme="minorEastAsia" w:eastAsiaTheme="minorEastAsia" w:hAnsiTheme="minorEastAsia" w:hint="eastAsia"/>
          <w:bCs/>
          <w:sz w:val="28"/>
          <w:szCs w:val="28"/>
          <w:lang w:eastAsia="zh-CN"/>
        </w:rPr>
      </w:pPr>
      <w:r w:rsidRPr="002F7EE2">
        <w:rPr>
          <w:rFonts w:asciiTheme="minorEastAsia" w:eastAsiaTheme="minorEastAsia" w:hAnsiTheme="minorEastAsia"/>
          <w:bCs/>
          <w:sz w:val="28"/>
          <w:szCs w:val="28"/>
          <w:lang w:eastAsia="zh-CN"/>
        </w:rPr>
        <w:t>外部采购产品（含材料、零组件、部件、成品等)在入厂验收、交接检验、使用等过程中发现或怀疑为假冒零件时，应立即向质量安全部报告并采取隔离措施。</w:t>
      </w:r>
    </w:p>
    <w:p w14:paraId="3545D719" w14:textId="77777777" w:rsidR="002F7EE2" w:rsidRDefault="002F7EE2" w:rsidP="004C2646">
      <w:pPr>
        <w:pStyle w:val="2"/>
        <w:wordWrap w:val="0"/>
        <w:spacing w:beforeLines="50" w:before="156" w:afterLines="50" w:after="156" w:line="440" w:lineRule="exact"/>
        <w:jc w:val="left"/>
        <w:rPr>
          <w:rFonts w:ascii="Times New Roman" w:eastAsia="黑体" w:hAnsi="Times New Roman"/>
          <w:i w:val="0"/>
          <w:sz w:val="28"/>
          <w:lang w:eastAsia="zh-CN"/>
        </w:rPr>
      </w:pPr>
      <w:r>
        <w:rPr>
          <w:rFonts w:ascii="Times New Roman" w:eastAsia="黑体" w:hAnsi="Times New Roman"/>
          <w:i w:val="0"/>
          <w:sz w:val="28"/>
          <w:lang w:eastAsia="zh-CN"/>
        </w:rPr>
        <w:t>5</w:t>
      </w:r>
      <w:r>
        <w:rPr>
          <w:rFonts w:ascii="Times New Roman" w:eastAsia="黑体" w:hAnsi="Times New Roman" w:hint="eastAsia"/>
          <w:i w:val="0"/>
          <w:sz w:val="28"/>
          <w:lang w:eastAsia="zh-CN"/>
        </w:rPr>
        <w:t>.7</w:t>
      </w:r>
      <w:r>
        <w:rPr>
          <w:rFonts w:ascii="Times New Roman" w:eastAsia="黑体" w:hAnsi="Times New Roman" w:hint="eastAsia"/>
          <w:i w:val="0"/>
          <w:sz w:val="28"/>
          <w:lang w:eastAsia="zh-CN"/>
        </w:rPr>
        <w:t>外购假冒产品处理</w:t>
      </w:r>
      <w:r w:rsidR="009D446D">
        <w:rPr>
          <w:rFonts w:ascii="Times New Roman" w:eastAsia="黑体" w:hAnsi="Times New Roman" w:hint="eastAsia"/>
          <w:i w:val="0"/>
          <w:sz w:val="28"/>
          <w:lang w:eastAsia="zh-CN"/>
        </w:rPr>
        <w:t>措施</w:t>
      </w:r>
    </w:p>
    <w:p w14:paraId="53599C65" w14:textId="77777777" w:rsidR="002F7EE2" w:rsidRPr="002F7EE2" w:rsidRDefault="002F7EE2" w:rsidP="002F7EE2">
      <w:pPr>
        <w:adjustRightInd w:val="0"/>
        <w:snapToGrid w:val="0"/>
        <w:spacing w:line="440" w:lineRule="exact"/>
        <w:ind w:firstLineChars="200" w:firstLine="560"/>
        <w:outlineLvl w:val="0"/>
        <w:rPr>
          <w:rFonts w:asciiTheme="minorEastAsia" w:eastAsiaTheme="minorEastAsia" w:hAnsiTheme="minorEastAsia" w:hint="eastAsia"/>
          <w:bCs/>
          <w:sz w:val="28"/>
          <w:szCs w:val="28"/>
          <w:lang w:eastAsia="zh-CN"/>
        </w:rPr>
      </w:pPr>
      <w:r w:rsidRPr="002F7EE2">
        <w:rPr>
          <w:rFonts w:asciiTheme="minorEastAsia" w:eastAsiaTheme="minorEastAsia" w:hAnsiTheme="minorEastAsia"/>
          <w:bCs/>
          <w:sz w:val="28"/>
          <w:szCs w:val="28"/>
          <w:lang w:eastAsia="zh-CN"/>
        </w:rPr>
        <w:t>获悉来自外部资源报告的假冒零件时，应及时组织假冒零件核查，必要时增加适宜的验证和试验方法用以排除假冒零件隐患。如批准的供应商清册中的供应商提供的产品出现在报告中或发现供应商有提供假冒件的行为，应组织对此供应商进行综合评审及处置，必要时可从批准的供应商清册中删除此供应商。</w:t>
      </w:r>
    </w:p>
    <w:p w14:paraId="2FD19F04" w14:textId="77777777" w:rsidR="00482E55" w:rsidRDefault="00482E55" w:rsidP="004C2646">
      <w:pPr>
        <w:adjustRightInd w:val="0"/>
        <w:snapToGrid w:val="0"/>
        <w:spacing w:beforeLines="100" w:before="312" w:afterLines="100" w:after="312" w:line="440" w:lineRule="exact"/>
        <w:outlineLvl w:val="0"/>
        <w:rPr>
          <w:rFonts w:ascii="Times New Roman" w:eastAsia="黑体" w:hAnsi="Times New Roman"/>
          <w:sz w:val="28"/>
          <w:szCs w:val="28"/>
          <w:lang w:eastAsia="zh-CN"/>
        </w:rPr>
      </w:pPr>
    </w:p>
    <w:p w14:paraId="17CE2B81" w14:textId="77777777" w:rsidR="00482E55" w:rsidRDefault="00482E55" w:rsidP="004C2646">
      <w:pPr>
        <w:adjustRightInd w:val="0"/>
        <w:snapToGrid w:val="0"/>
        <w:spacing w:beforeLines="100" w:before="312" w:afterLines="100" w:after="312" w:line="440" w:lineRule="exact"/>
        <w:outlineLvl w:val="0"/>
        <w:rPr>
          <w:rFonts w:ascii="Times New Roman" w:eastAsia="黑体" w:hAnsi="Times New Roman"/>
          <w:sz w:val="28"/>
          <w:szCs w:val="28"/>
          <w:lang w:eastAsia="zh-CN"/>
        </w:rPr>
      </w:pPr>
    </w:p>
    <w:p w14:paraId="5B67BF8A" w14:textId="77777777" w:rsidR="007E738C" w:rsidRDefault="00656FBF" w:rsidP="004C2646">
      <w:pPr>
        <w:adjustRightInd w:val="0"/>
        <w:snapToGrid w:val="0"/>
        <w:spacing w:beforeLines="100" w:before="312" w:afterLines="100" w:after="312" w:line="440" w:lineRule="exact"/>
        <w:outlineLvl w:val="0"/>
        <w:rPr>
          <w:rFonts w:ascii="黑体" w:eastAsia="黑体" w:hAnsi="黑体" w:hint="eastAsia"/>
          <w:sz w:val="28"/>
          <w:szCs w:val="28"/>
          <w:lang w:eastAsia="zh-CN"/>
        </w:rPr>
      </w:pPr>
      <w:r>
        <w:rPr>
          <w:rFonts w:ascii="Times New Roman" w:eastAsia="黑体" w:hAnsi="Times New Roman"/>
          <w:sz w:val="28"/>
          <w:szCs w:val="28"/>
          <w:lang w:eastAsia="zh-CN"/>
        </w:rPr>
        <w:lastRenderedPageBreak/>
        <w:t>6</w:t>
      </w:r>
      <w:r>
        <w:rPr>
          <w:rFonts w:ascii="黑体" w:eastAsia="黑体" w:hAnsi="黑体" w:hint="eastAsia"/>
          <w:sz w:val="28"/>
          <w:szCs w:val="28"/>
          <w:lang w:eastAsia="zh-CN"/>
        </w:rPr>
        <w:t xml:space="preserve"> 相关流程</w:t>
      </w:r>
    </w:p>
    <w:p w14:paraId="362BFC82" w14:textId="77777777" w:rsidR="007E738C" w:rsidRDefault="007730BA" w:rsidP="007730BA">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无</w:t>
      </w:r>
    </w:p>
    <w:p w14:paraId="5082C5DE" w14:textId="77777777" w:rsidR="007E738C" w:rsidRDefault="00656FBF" w:rsidP="004C2646">
      <w:pPr>
        <w:adjustRightInd w:val="0"/>
        <w:snapToGrid w:val="0"/>
        <w:spacing w:beforeLines="100" w:before="312" w:afterLines="100" w:after="312" w:line="440" w:lineRule="exact"/>
        <w:outlineLvl w:val="0"/>
        <w:rPr>
          <w:rFonts w:ascii="黑体" w:eastAsia="黑体" w:hAnsi="黑体" w:hint="eastAsia"/>
          <w:sz w:val="28"/>
          <w:szCs w:val="28"/>
          <w:lang w:eastAsia="zh-CN"/>
        </w:rPr>
      </w:pPr>
      <w:r>
        <w:rPr>
          <w:rFonts w:ascii="Times New Roman" w:eastAsia="黑体" w:hAnsi="Times New Roman"/>
          <w:sz w:val="28"/>
          <w:szCs w:val="28"/>
          <w:lang w:eastAsia="zh-CN"/>
        </w:rPr>
        <w:t>7</w:t>
      </w:r>
      <w:r>
        <w:rPr>
          <w:rFonts w:ascii="黑体" w:eastAsia="黑体" w:hAnsi="黑体" w:hint="eastAsia"/>
          <w:sz w:val="28"/>
          <w:szCs w:val="28"/>
          <w:lang w:eastAsia="zh-CN"/>
        </w:rPr>
        <w:t xml:space="preserve"> 引用文件</w:t>
      </w:r>
    </w:p>
    <w:p w14:paraId="43EDA9CB" w14:textId="77777777" w:rsidR="007E738C" w:rsidRDefault="00656FBF">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无</w:t>
      </w:r>
    </w:p>
    <w:p w14:paraId="0F97A9EA" w14:textId="77777777" w:rsidR="007E738C" w:rsidRDefault="00656FBF" w:rsidP="004C2646">
      <w:pPr>
        <w:adjustRightInd w:val="0"/>
        <w:snapToGrid w:val="0"/>
        <w:spacing w:beforeLines="100" w:before="312" w:afterLines="100" w:after="312" w:line="440" w:lineRule="exact"/>
        <w:outlineLvl w:val="0"/>
        <w:rPr>
          <w:rFonts w:ascii="黑体" w:eastAsia="黑体" w:hAnsi="黑体" w:hint="eastAsia"/>
          <w:sz w:val="28"/>
          <w:szCs w:val="28"/>
          <w:lang w:eastAsia="zh-CN"/>
        </w:rPr>
      </w:pPr>
      <w:r>
        <w:rPr>
          <w:rFonts w:ascii="Times New Roman" w:eastAsia="黑体" w:hAnsi="Times New Roman"/>
          <w:sz w:val="28"/>
          <w:szCs w:val="28"/>
          <w:lang w:eastAsia="zh-CN"/>
        </w:rPr>
        <w:t>8</w:t>
      </w:r>
      <w:r>
        <w:rPr>
          <w:rFonts w:ascii="黑体" w:eastAsia="黑体" w:hAnsi="黑体" w:hint="eastAsia"/>
          <w:sz w:val="28"/>
          <w:szCs w:val="28"/>
          <w:lang w:eastAsia="zh-CN"/>
        </w:rPr>
        <w:t xml:space="preserve"> 记录表格</w:t>
      </w:r>
    </w:p>
    <w:p w14:paraId="485E2F54" w14:textId="77777777" w:rsidR="007E738C" w:rsidRPr="007730BA" w:rsidRDefault="007730BA" w:rsidP="007730BA">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无</w:t>
      </w:r>
    </w:p>
    <w:sectPr w:rsidR="007E738C" w:rsidRPr="007730BA" w:rsidSect="001E1689">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D8894" w14:textId="77777777" w:rsidR="00552A3F" w:rsidRDefault="00552A3F">
      <w:r>
        <w:separator/>
      </w:r>
    </w:p>
  </w:endnote>
  <w:endnote w:type="continuationSeparator" w:id="0">
    <w:p w14:paraId="5B06834E" w14:textId="77777777" w:rsidR="00552A3F" w:rsidRDefault="00552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D64A" w14:textId="77777777" w:rsidR="004C2646" w:rsidRDefault="004C264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190967"/>
      <w:docPartObj>
        <w:docPartGallery w:val="Page Numbers (Bottom of Page)"/>
        <w:docPartUnique/>
      </w:docPartObj>
    </w:sdtPr>
    <w:sdtEndPr/>
    <w:sdtContent>
      <w:p w14:paraId="1F9DA0B2" w14:textId="77777777" w:rsidR="00482E55" w:rsidRDefault="005315B7">
        <w:pPr>
          <w:pStyle w:val="a6"/>
          <w:jc w:val="center"/>
        </w:pPr>
        <w:r>
          <w:fldChar w:fldCharType="begin"/>
        </w:r>
        <w:r w:rsidR="00482E55">
          <w:instrText>PAGE   \* MERGEFORMAT</w:instrText>
        </w:r>
        <w:r>
          <w:fldChar w:fldCharType="separate"/>
        </w:r>
        <w:r w:rsidR="004C2646" w:rsidRPr="004C2646">
          <w:rPr>
            <w:noProof/>
            <w:lang w:val="zh-CN" w:eastAsia="zh-CN"/>
          </w:rPr>
          <w:t>1</w:t>
        </w:r>
        <w:r>
          <w:fldChar w:fldCharType="end"/>
        </w:r>
      </w:p>
    </w:sdtContent>
  </w:sdt>
  <w:p w14:paraId="7D2A9005" w14:textId="77777777" w:rsidR="00482E55" w:rsidRDefault="00482E5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9619" w14:textId="77777777" w:rsidR="004C2646" w:rsidRDefault="004C264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15AD6" w14:textId="77777777" w:rsidR="00552A3F" w:rsidRDefault="00552A3F">
      <w:r>
        <w:separator/>
      </w:r>
    </w:p>
  </w:footnote>
  <w:footnote w:type="continuationSeparator" w:id="0">
    <w:p w14:paraId="406FCF81" w14:textId="77777777" w:rsidR="00552A3F" w:rsidRDefault="00552A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8D06" w14:textId="77777777" w:rsidR="004C2646" w:rsidRDefault="004C2646">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2223"/>
      <w:gridCol w:w="1620"/>
      <w:gridCol w:w="1294"/>
    </w:tblGrid>
    <w:tr w:rsidR="007E738C" w14:paraId="4A507F70" w14:textId="77777777">
      <w:trPr>
        <w:trHeight w:val="457"/>
      </w:trPr>
      <w:tc>
        <w:tcPr>
          <w:tcW w:w="8789" w:type="dxa"/>
          <w:gridSpan w:val="4"/>
          <w:vAlign w:val="center"/>
        </w:tcPr>
        <w:p w14:paraId="57B8097A" w14:textId="77777777" w:rsidR="007E738C" w:rsidRDefault="00656FB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7E738C" w14:paraId="5DD83FA6" w14:textId="77777777">
      <w:trPr>
        <w:trHeight w:val="365"/>
      </w:trPr>
      <w:tc>
        <w:tcPr>
          <w:tcW w:w="3652" w:type="dxa"/>
          <w:vAlign w:val="center"/>
        </w:tcPr>
        <w:p w14:paraId="0D35B7AB" w14:textId="77777777" w:rsidR="007E738C" w:rsidRDefault="00656FBF">
          <w:pPr>
            <w:jc w:val="center"/>
            <w:rPr>
              <w:rFonts w:ascii="宋体" w:hAnsi="宋体" w:hint="eastAsia"/>
            </w:rPr>
          </w:pPr>
          <w:proofErr w:type="spellStart"/>
          <w:r>
            <w:rPr>
              <w:rFonts w:ascii="宋体" w:hAnsi="宋体" w:hint="eastAsia"/>
            </w:rPr>
            <w:t>文件名称</w:t>
          </w:r>
          <w:proofErr w:type="spellEnd"/>
        </w:p>
      </w:tc>
      <w:tc>
        <w:tcPr>
          <w:tcW w:w="2223" w:type="dxa"/>
          <w:vAlign w:val="center"/>
        </w:tcPr>
        <w:p w14:paraId="60D3D5A3" w14:textId="77777777" w:rsidR="007E738C" w:rsidRDefault="00656FB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39B7C919" w14:textId="77777777" w:rsidR="007E738C" w:rsidRDefault="00656FB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5AAA99B9" w14:textId="77777777" w:rsidR="007E738C" w:rsidRDefault="00656FBF">
          <w:pPr>
            <w:jc w:val="center"/>
            <w:rPr>
              <w:rFonts w:ascii="宋体" w:hAnsi="宋体" w:hint="eastAsia"/>
            </w:rPr>
          </w:pPr>
          <w:r>
            <w:rPr>
              <w:rFonts w:hint="eastAsia"/>
              <w:lang w:eastAsia="zh-CN"/>
            </w:rPr>
            <w:t>第</w:t>
          </w:r>
          <w:r w:rsidR="005315B7">
            <w:rPr>
              <w:lang w:eastAsia="zh-CN"/>
            </w:rPr>
            <w:fldChar w:fldCharType="begin"/>
          </w:r>
          <w:r>
            <w:rPr>
              <w:lang w:eastAsia="zh-CN"/>
            </w:rPr>
            <w:instrText xml:space="preserve"> PAGE   \* MERGEFORMAT </w:instrText>
          </w:r>
          <w:r w:rsidR="005315B7">
            <w:rPr>
              <w:lang w:eastAsia="zh-CN"/>
            </w:rPr>
            <w:fldChar w:fldCharType="separate"/>
          </w:r>
          <w:r w:rsidR="004C2646" w:rsidRPr="004C2646">
            <w:rPr>
              <w:noProof/>
              <w:lang w:val="zh-CN" w:eastAsia="zh-CN"/>
            </w:rPr>
            <w:t>1</w:t>
          </w:r>
          <w:r w:rsidR="005315B7">
            <w:rPr>
              <w:lang w:eastAsia="zh-CN"/>
            </w:rPr>
            <w:fldChar w:fldCharType="end"/>
          </w:r>
          <w:r>
            <w:rPr>
              <w:rFonts w:hint="eastAsia"/>
              <w:lang w:eastAsia="zh-CN"/>
            </w:rPr>
            <w:t>页</w:t>
          </w:r>
        </w:p>
      </w:tc>
    </w:tr>
    <w:tr w:rsidR="007E738C" w14:paraId="55DE2BA4" w14:textId="77777777">
      <w:trPr>
        <w:trHeight w:val="365"/>
      </w:trPr>
      <w:tc>
        <w:tcPr>
          <w:tcW w:w="3652" w:type="dxa"/>
          <w:vAlign w:val="center"/>
        </w:tcPr>
        <w:p w14:paraId="4C0E9D4B" w14:textId="77777777" w:rsidR="007E738C" w:rsidRDefault="00246C74">
          <w:pPr>
            <w:jc w:val="center"/>
            <w:rPr>
              <w:bCs/>
              <w:lang w:eastAsia="zh-CN"/>
            </w:rPr>
          </w:pPr>
          <w:r w:rsidRPr="00246C74">
            <w:rPr>
              <w:rFonts w:hint="eastAsia"/>
              <w:bCs/>
              <w:lang w:eastAsia="zh-CN"/>
            </w:rPr>
            <w:t>假冒件的管理程序</w:t>
          </w:r>
        </w:p>
      </w:tc>
      <w:tc>
        <w:tcPr>
          <w:tcW w:w="2223" w:type="dxa"/>
          <w:vAlign w:val="center"/>
        </w:tcPr>
        <w:p w14:paraId="67B525DA" w14:textId="77777777" w:rsidR="007E738C" w:rsidRDefault="00246C74">
          <w:pPr>
            <w:pStyle w:val="a8"/>
            <w:pBdr>
              <w:bottom w:val="none" w:sz="0" w:space="1" w:color="auto"/>
            </w:pBdr>
            <w:rPr>
              <w:rFonts w:ascii="Calibri" w:hAnsi="Calibri"/>
              <w:kern w:val="0"/>
              <w:sz w:val="24"/>
              <w:szCs w:val="24"/>
              <w:lang w:bidi="en-US"/>
            </w:rPr>
          </w:pPr>
          <w:r w:rsidRPr="00246C74">
            <w:rPr>
              <w:rFonts w:ascii="Calibri" w:hAnsi="Calibri"/>
              <w:kern w:val="0"/>
              <w:sz w:val="24"/>
              <w:szCs w:val="24"/>
              <w:lang w:bidi="en-US"/>
            </w:rPr>
            <w:t>SYCX/QMS-P4-07</w:t>
          </w:r>
        </w:p>
      </w:tc>
      <w:tc>
        <w:tcPr>
          <w:tcW w:w="1620" w:type="dxa"/>
          <w:vAlign w:val="center"/>
        </w:tcPr>
        <w:p w14:paraId="2B7A13B5" w14:textId="77777777" w:rsidR="007E738C" w:rsidRDefault="004C2646">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0552D5BB" w14:textId="77777777" w:rsidR="007E738C" w:rsidRDefault="00656FBF">
          <w:pPr>
            <w:jc w:val="center"/>
            <w:rPr>
              <w:rFonts w:ascii="宋体" w:hAnsi="宋体" w:hint="eastAsia"/>
            </w:rPr>
          </w:pPr>
          <w:r>
            <w:rPr>
              <w:rFonts w:hint="eastAsia"/>
              <w:lang w:eastAsia="zh-CN"/>
            </w:rPr>
            <w:t>共</w:t>
          </w:r>
          <w:r w:rsidR="009D446D">
            <w:rPr>
              <w:rFonts w:hint="eastAsia"/>
              <w:lang w:eastAsia="zh-CN"/>
            </w:rPr>
            <w:t>4</w:t>
          </w:r>
          <w:r>
            <w:rPr>
              <w:rFonts w:hint="eastAsia"/>
              <w:lang w:eastAsia="zh-CN"/>
            </w:rPr>
            <w:t>页</w:t>
          </w:r>
        </w:p>
      </w:tc>
    </w:tr>
  </w:tbl>
  <w:p w14:paraId="473D2212" w14:textId="77777777" w:rsidR="007E738C" w:rsidRDefault="007E738C" w:rsidP="004C2646">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6E1D" w14:textId="77777777" w:rsidR="004C2646" w:rsidRDefault="004C2646">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B1D6E"/>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1689"/>
    <w:rsid w:val="001E76A5"/>
    <w:rsid w:val="001F491F"/>
    <w:rsid w:val="002361E1"/>
    <w:rsid w:val="00242160"/>
    <w:rsid w:val="00242869"/>
    <w:rsid w:val="00246C74"/>
    <w:rsid w:val="00246E31"/>
    <w:rsid w:val="00266520"/>
    <w:rsid w:val="00280220"/>
    <w:rsid w:val="002807AC"/>
    <w:rsid w:val="002826A7"/>
    <w:rsid w:val="0028771E"/>
    <w:rsid w:val="002A0546"/>
    <w:rsid w:val="002A5A16"/>
    <w:rsid w:val="002A718A"/>
    <w:rsid w:val="002B65B0"/>
    <w:rsid w:val="002D6BA7"/>
    <w:rsid w:val="002F7EE2"/>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46DC"/>
    <w:rsid w:val="00406661"/>
    <w:rsid w:val="00410539"/>
    <w:rsid w:val="00410DAB"/>
    <w:rsid w:val="00420F7A"/>
    <w:rsid w:val="00425994"/>
    <w:rsid w:val="00426889"/>
    <w:rsid w:val="00440599"/>
    <w:rsid w:val="00440B9C"/>
    <w:rsid w:val="00444C30"/>
    <w:rsid w:val="0044732F"/>
    <w:rsid w:val="00456CB5"/>
    <w:rsid w:val="00462B0A"/>
    <w:rsid w:val="00464F06"/>
    <w:rsid w:val="00477DA2"/>
    <w:rsid w:val="00481675"/>
    <w:rsid w:val="00482E55"/>
    <w:rsid w:val="00484A8D"/>
    <w:rsid w:val="00485A52"/>
    <w:rsid w:val="004874E5"/>
    <w:rsid w:val="004B59B5"/>
    <w:rsid w:val="004C2646"/>
    <w:rsid w:val="0050064B"/>
    <w:rsid w:val="00506F8F"/>
    <w:rsid w:val="005126CE"/>
    <w:rsid w:val="00514148"/>
    <w:rsid w:val="005315B7"/>
    <w:rsid w:val="005422CF"/>
    <w:rsid w:val="005460EA"/>
    <w:rsid w:val="00552A3F"/>
    <w:rsid w:val="005571E7"/>
    <w:rsid w:val="00564C7C"/>
    <w:rsid w:val="00573CAD"/>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6FBF"/>
    <w:rsid w:val="006570C3"/>
    <w:rsid w:val="00664459"/>
    <w:rsid w:val="00665B8E"/>
    <w:rsid w:val="00677B85"/>
    <w:rsid w:val="006912AE"/>
    <w:rsid w:val="006A59B6"/>
    <w:rsid w:val="006C2DC0"/>
    <w:rsid w:val="006D1A5A"/>
    <w:rsid w:val="006E5275"/>
    <w:rsid w:val="00700D46"/>
    <w:rsid w:val="00711166"/>
    <w:rsid w:val="007208BC"/>
    <w:rsid w:val="00737FE9"/>
    <w:rsid w:val="007467F5"/>
    <w:rsid w:val="00753AE4"/>
    <w:rsid w:val="00770B02"/>
    <w:rsid w:val="007730BA"/>
    <w:rsid w:val="00792AAC"/>
    <w:rsid w:val="007955DD"/>
    <w:rsid w:val="007A18E0"/>
    <w:rsid w:val="007B098B"/>
    <w:rsid w:val="007B6CDE"/>
    <w:rsid w:val="007C6C6D"/>
    <w:rsid w:val="007D5E6B"/>
    <w:rsid w:val="007E738C"/>
    <w:rsid w:val="007F45F5"/>
    <w:rsid w:val="00804E55"/>
    <w:rsid w:val="008055DD"/>
    <w:rsid w:val="008248B0"/>
    <w:rsid w:val="00835715"/>
    <w:rsid w:val="00850BC8"/>
    <w:rsid w:val="00856294"/>
    <w:rsid w:val="0086615C"/>
    <w:rsid w:val="00872486"/>
    <w:rsid w:val="00872793"/>
    <w:rsid w:val="0087579F"/>
    <w:rsid w:val="00881244"/>
    <w:rsid w:val="008A3DD6"/>
    <w:rsid w:val="008B1397"/>
    <w:rsid w:val="008E3E5D"/>
    <w:rsid w:val="0090014F"/>
    <w:rsid w:val="00915FDF"/>
    <w:rsid w:val="009210B2"/>
    <w:rsid w:val="009216FA"/>
    <w:rsid w:val="009268EA"/>
    <w:rsid w:val="009305CF"/>
    <w:rsid w:val="009344A3"/>
    <w:rsid w:val="00936CFB"/>
    <w:rsid w:val="00945052"/>
    <w:rsid w:val="00946F2C"/>
    <w:rsid w:val="00952D99"/>
    <w:rsid w:val="0095458B"/>
    <w:rsid w:val="00955E40"/>
    <w:rsid w:val="009575EB"/>
    <w:rsid w:val="009618B5"/>
    <w:rsid w:val="00971955"/>
    <w:rsid w:val="00983BF7"/>
    <w:rsid w:val="009857FD"/>
    <w:rsid w:val="009A335B"/>
    <w:rsid w:val="009B222A"/>
    <w:rsid w:val="009D446D"/>
    <w:rsid w:val="009F4974"/>
    <w:rsid w:val="00A03E8F"/>
    <w:rsid w:val="00A1247B"/>
    <w:rsid w:val="00A46890"/>
    <w:rsid w:val="00A55CD2"/>
    <w:rsid w:val="00A55CFC"/>
    <w:rsid w:val="00A56F15"/>
    <w:rsid w:val="00A67CB4"/>
    <w:rsid w:val="00A70666"/>
    <w:rsid w:val="00A91EC7"/>
    <w:rsid w:val="00AA3B51"/>
    <w:rsid w:val="00AD1E1E"/>
    <w:rsid w:val="00AE3414"/>
    <w:rsid w:val="00AF321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C1AE7"/>
    <w:rsid w:val="00EC711F"/>
    <w:rsid w:val="00ED7180"/>
    <w:rsid w:val="00EF2EA9"/>
    <w:rsid w:val="00F04620"/>
    <w:rsid w:val="00F056BA"/>
    <w:rsid w:val="00F05C15"/>
    <w:rsid w:val="00F208DA"/>
    <w:rsid w:val="00F272F7"/>
    <w:rsid w:val="00F41679"/>
    <w:rsid w:val="00F56346"/>
    <w:rsid w:val="00F75E29"/>
    <w:rsid w:val="00F764D6"/>
    <w:rsid w:val="00F7765F"/>
    <w:rsid w:val="00F923D7"/>
    <w:rsid w:val="00F92536"/>
    <w:rsid w:val="00F92E12"/>
    <w:rsid w:val="00FA53B0"/>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2D2F2CFF"/>
    <w:rsid w:val="324A2F33"/>
    <w:rsid w:val="388B4F89"/>
    <w:rsid w:val="3A32082B"/>
    <w:rsid w:val="3B673FAC"/>
    <w:rsid w:val="3DA91870"/>
    <w:rsid w:val="439A02CB"/>
    <w:rsid w:val="49D45DBA"/>
    <w:rsid w:val="4CA0731E"/>
    <w:rsid w:val="4F444112"/>
    <w:rsid w:val="528A7214"/>
    <w:rsid w:val="55773323"/>
    <w:rsid w:val="5A80020F"/>
    <w:rsid w:val="600773E4"/>
    <w:rsid w:val="615D19A6"/>
    <w:rsid w:val="62132BEE"/>
    <w:rsid w:val="669B04BE"/>
    <w:rsid w:val="677C45D8"/>
    <w:rsid w:val="68AA0ED1"/>
    <w:rsid w:val="6B947060"/>
    <w:rsid w:val="6B9F1613"/>
    <w:rsid w:val="6DFF40FC"/>
    <w:rsid w:val="700E1238"/>
    <w:rsid w:val="76474FEC"/>
    <w:rsid w:val="76494256"/>
    <w:rsid w:val="77626189"/>
    <w:rsid w:val="7C05676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03538681"/>
  <w15:docId w15:val="{53A9FDC2-7209-4F21-908A-4060E7D2C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E1689"/>
    <w:rPr>
      <w:rFonts w:ascii="Calibri" w:hAnsi="Calibri"/>
      <w:sz w:val="24"/>
      <w:szCs w:val="24"/>
      <w:lang w:eastAsia="en-US" w:bidi="en-US"/>
    </w:rPr>
  </w:style>
  <w:style w:type="paragraph" w:styleId="1">
    <w:name w:val="heading 1"/>
    <w:basedOn w:val="a"/>
    <w:next w:val="a"/>
    <w:link w:val="10"/>
    <w:qFormat/>
    <w:rsid w:val="001E1689"/>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1E1689"/>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1E1689"/>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1E1689"/>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1E1689"/>
    <w:pPr>
      <w:spacing w:line="440" w:lineRule="exact"/>
    </w:pPr>
  </w:style>
  <w:style w:type="paragraph" w:styleId="a4">
    <w:name w:val="Balloon Text"/>
    <w:basedOn w:val="a"/>
    <w:link w:val="a5"/>
    <w:qFormat/>
    <w:rsid w:val="001E1689"/>
    <w:rPr>
      <w:sz w:val="18"/>
      <w:szCs w:val="18"/>
    </w:rPr>
  </w:style>
  <w:style w:type="paragraph" w:styleId="a6">
    <w:name w:val="footer"/>
    <w:basedOn w:val="a"/>
    <w:link w:val="a7"/>
    <w:uiPriority w:val="99"/>
    <w:qFormat/>
    <w:rsid w:val="001E1689"/>
    <w:pPr>
      <w:tabs>
        <w:tab w:val="center" w:pos="4153"/>
        <w:tab w:val="right" w:pos="8306"/>
      </w:tabs>
      <w:snapToGrid w:val="0"/>
    </w:pPr>
    <w:rPr>
      <w:sz w:val="18"/>
      <w:szCs w:val="18"/>
    </w:rPr>
  </w:style>
  <w:style w:type="paragraph" w:styleId="a8">
    <w:name w:val="header"/>
    <w:basedOn w:val="a"/>
    <w:link w:val="a9"/>
    <w:rsid w:val="001E168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1E1689"/>
    <w:pPr>
      <w:spacing w:before="240" w:after="60"/>
      <w:jc w:val="center"/>
      <w:outlineLvl w:val="0"/>
    </w:pPr>
    <w:rPr>
      <w:rFonts w:ascii="等线 Light" w:hAnsi="等线 Light"/>
      <w:b/>
      <w:bCs/>
      <w:sz w:val="32"/>
      <w:szCs w:val="32"/>
    </w:rPr>
  </w:style>
  <w:style w:type="table" w:styleId="ac">
    <w:name w:val="Table Grid"/>
    <w:basedOn w:val="a1"/>
    <w:uiPriority w:val="39"/>
    <w:qFormat/>
    <w:rsid w:val="001E1689"/>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1E1689"/>
  </w:style>
  <w:style w:type="character" w:customStyle="1" w:styleId="a9">
    <w:name w:val="页眉 字符"/>
    <w:link w:val="a8"/>
    <w:qFormat/>
    <w:rsid w:val="001E1689"/>
    <w:rPr>
      <w:rFonts w:eastAsia="宋体"/>
      <w:kern w:val="2"/>
      <w:sz w:val="18"/>
      <w:szCs w:val="18"/>
      <w:lang w:val="en-US" w:eastAsia="zh-CN" w:bidi="ar-SA"/>
    </w:rPr>
  </w:style>
  <w:style w:type="character" w:customStyle="1" w:styleId="10">
    <w:name w:val="标题 1 字符"/>
    <w:link w:val="1"/>
    <w:qFormat/>
    <w:rsid w:val="001E1689"/>
    <w:rPr>
      <w:b/>
      <w:bCs/>
      <w:kern w:val="44"/>
      <w:sz w:val="44"/>
      <w:szCs w:val="44"/>
    </w:rPr>
  </w:style>
  <w:style w:type="character" w:customStyle="1" w:styleId="40">
    <w:name w:val="标题 4 字符"/>
    <w:link w:val="4"/>
    <w:qFormat/>
    <w:rsid w:val="001E1689"/>
    <w:rPr>
      <w:kern w:val="2"/>
      <w:sz w:val="28"/>
      <w:szCs w:val="24"/>
    </w:rPr>
  </w:style>
  <w:style w:type="character" w:customStyle="1" w:styleId="20">
    <w:name w:val="标题 2 字符"/>
    <w:link w:val="2"/>
    <w:qFormat/>
    <w:rsid w:val="001E1689"/>
    <w:rPr>
      <w:rFonts w:ascii="宋体" w:hAnsi="宋体"/>
      <w:i/>
      <w:iCs/>
      <w:kern w:val="2"/>
      <w:sz w:val="24"/>
      <w:szCs w:val="28"/>
    </w:rPr>
  </w:style>
  <w:style w:type="character" w:customStyle="1" w:styleId="ab">
    <w:name w:val="标题 字符"/>
    <w:link w:val="aa"/>
    <w:qFormat/>
    <w:rsid w:val="001E1689"/>
    <w:rPr>
      <w:rFonts w:ascii="等线 Light" w:hAnsi="等线 Light" w:cs="Times New Roman"/>
      <w:b/>
      <w:bCs/>
      <w:sz w:val="32"/>
      <w:szCs w:val="32"/>
      <w:lang w:eastAsia="en-US" w:bidi="en-US"/>
    </w:rPr>
  </w:style>
  <w:style w:type="character" w:styleId="ae">
    <w:name w:val="Placeholder Text"/>
    <w:uiPriority w:val="99"/>
    <w:semiHidden/>
    <w:qFormat/>
    <w:rsid w:val="001E1689"/>
    <w:rPr>
      <w:color w:val="808080"/>
    </w:rPr>
  </w:style>
  <w:style w:type="character" w:customStyle="1" w:styleId="30">
    <w:name w:val="标题 3 字符"/>
    <w:link w:val="3"/>
    <w:qFormat/>
    <w:rsid w:val="001E1689"/>
    <w:rPr>
      <w:rFonts w:ascii="宋体" w:hAnsi="宋体"/>
      <w:b/>
      <w:bCs/>
      <w:kern w:val="2"/>
      <w:sz w:val="24"/>
      <w:szCs w:val="24"/>
    </w:rPr>
  </w:style>
  <w:style w:type="paragraph" w:customStyle="1" w:styleId="af">
    <w:name w:val="标准文件_段"/>
    <w:qFormat/>
    <w:rsid w:val="001E1689"/>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rsid w:val="001E1689"/>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1E1689"/>
    <w:pPr>
      <w:ind w:firstLineChars="200" w:firstLine="420"/>
    </w:pPr>
  </w:style>
  <w:style w:type="paragraph" w:styleId="af0">
    <w:name w:val="List Paragraph"/>
    <w:basedOn w:val="a"/>
    <w:uiPriority w:val="99"/>
    <w:qFormat/>
    <w:rsid w:val="001E1689"/>
    <w:pPr>
      <w:ind w:firstLineChars="200" w:firstLine="420"/>
    </w:pPr>
    <w:rPr>
      <w:szCs w:val="22"/>
    </w:rPr>
  </w:style>
  <w:style w:type="character" w:customStyle="1" w:styleId="a5">
    <w:name w:val="批注框文本 字符"/>
    <w:link w:val="a4"/>
    <w:qFormat/>
    <w:rsid w:val="001E1689"/>
    <w:rPr>
      <w:rFonts w:ascii="Calibri" w:hAnsi="Calibri"/>
      <w:sz w:val="18"/>
      <w:szCs w:val="18"/>
      <w:lang w:eastAsia="en-US" w:bidi="en-US"/>
    </w:rPr>
  </w:style>
  <w:style w:type="character" w:customStyle="1" w:styleId="a7">
    <w:name w:val="页脚 字符"/>
    <w:basedOn w:val="a0"/>
    <w:link w:val="a6"/>
    <w:uiPriority w:val="99"/>
    <w:qFormat/>
    <w:rsid w:val="001E168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ataSourceCollection xmlns="http://www.yonyou.com/datasource"/>
</file>

<file path=customXml/item2.xml><?xml version="1.0" encoding="utf-8"?>
<formulas xmlns="http://www.yonyou.com/formula"/>
</file>

<file path=customXml/item3.xml><?xml version="1.0" encoding="utf-8"?>
<relations xmlns="http://www.yonyou.com/relation"/>
</file>

<file path=customXml/itemProps1.xml><?xml version="1.0" encoding="utf-8"?>
<ds:datastoreItem xmlns:ds="http://schemas.openxmlformats.org/officeDocument/2006/customXml" ds:itemID="{DA146EC7-F8AF-4954-8075-F2F090E40B5D}">
  <ds:schemaRefs>
    <ds:schemaRef ds:uri="http://www.yonyou.com/datasource"/>
  </ds:schemaRefs>
</ds:datastoreItem>
</file>

<file path=customXml/itemProps2.xml><?xml version="1.0" encoding="utf-8"?>
<ds:datastoreItem xmlns:ds="http://schemas.openxmlformats.org/officeDocument/2006/customXml" ds:itemID="{A8580B35-325A-45F1-8D2C-C7F5493FF5E8}">
  <ds:schemaRefs>
    <ds:schemaRef ds:uri="http://www.yonyou.com/formula"/>
  </ds:schemaRefs>
</ds:datastoreItem>
</file>

<file path=customXml/itemProps3.xml><?xml version="1.0" encoding="utf-8"?>
<ds:datastoreItem xmlns:ds="http://schemas.openxmlformats.org/officeDocument/2006/customXml" ds:itemID="{EB2C2C0D-C689-44D6-8D14-AFFE9F6C9F96}">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4</Pages>
  <Words>711</Words>
  <Characters>734</Characters>
  <Application>Microsoft Office Word</Application>
  <DocSecurity>0</DocSecurity>
  <Lines>56</Lines>
  <Paragraphs>60</Paragraphs>
  <ScaleCrop>false</ScaleCrop>
  <Company>WwW.YlmF.CoM</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cp:lastModifiedBy>
  <cp:revision>50</cp:revision>
  <cp:lastPrinted>2019-07-02T02:25:00Z</cp:lastPrinted>
  <dcterms:created xsi:type="dcterms:W3CDTF">2021-12-29T08:41:00Z</dcterms:created>
  <dcterms:modified xsi:type="dcterms:W3CDTF">2026-01-08T05:05:00Z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934A8A96A5A74EABAA59BA524D3B51E6_13</vt:lpwstr>
  </property>
  <property fmtid="{D5CDD505-2E9C-101B-9397-08002B2CF9AE}" pid="4" name="KSOTemplateDocerSaveRecord">
    <vt:lpwstr>eyJoZGlkIjoiOGI4NjI5OTBmMDM1ODFlMDkzNDFlZTFiMWNhZWU5ZTMiLCJ1c2VySWQiOiIyNDc2ODcxNzgifQ==</vt:lpwstr>
  </property>
</Properties>
</file>