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5B1830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64AED64C">
            <w:pPr>
              <w:spacing w:line="360" w:lineRule="auto"/>
              <w:jc w:val="center"/>
              <w:rPr>
                <w:spacing w:val="20"/>
              </w:rPr>
            </w:pPr>
            <w:r>
              <w:rPr>
                <w:rFonts w:hint="eastAsia" w:ascii="黑体" w:eastAsia="黑体"/>
                <w:spacing w:val="20"/>
                <w:sz w:val="36"/>
                <w:szCs w:val="36"/>
              </w:rPr>
              <w:t>沈阳昌兴复材航空科技有限责任公司</w:t>
            </w:r>
          </w:p>
          <w:p w14:paraId="22601527">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30C7B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49F9C1AA">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0D877266">
            <w:pPr>
              <w:spacing w:line="400" w:lineRule="exact"/>
              <w:jc w:val="center"/>
              <w:rPr>
                <w:rFonts w:ascii="黑体" w:eastAsia="黑体"/>
                <w:sz w:val="28"/>
                <w:szCs w:val="36"/>
              </w:rPr>
            </w:pPr>
            <w:r>
              <w:rPr>
                <w:rFonts w:hint="eastAsia" w:ascii="黑体" w:eastAsia="黑体"/>
                <w:sz w:val="28"/>
                <w:szCs w:val="36"/>
              </w:rPr>
              <w:t>劳动合同管理办法</w:t>
            </w:r>
          </w:p>
        </w:tc>
        <w:tc>
          <w:tcPr>
            <w:tcW w:w="1993" w:type="dxa"/>
            <w:gridSpan w:val="3"/>
            <w:tcBorders>
              <w:bottom w:val="single" w:color="auto" w:sz="4" w:space="0"/>
            </w:tcBorders>
            <w:vAlign w:val="center"/>
          </w:tcPr>
          <w:p w14:paraId="203C6C27">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490DD761">
            <w:pPr>
              <w:spacing w:line="400" w:lineRule="exact"/>
              <w:jc w:val="center"/>
              <w:rPr>
                <w:rFonts w:ascii="黑体" w:eastAsia="黑体"/>
                <w:sz w:val="28"/>
                <w:szCs w:val="36"/>
              </w:rPr>
            </w:pPr>
            <w:r>
              <w:rPr>
                <w:rFonts w:ascii="黑体" w:eastAsia="黑体"/>
                <w:sz w:val="28"/>
                <w:szCs w:val="36"/>
              </w:rPr>
              <w:t>GLTX-XZ-03</w:t>
            </w:r>
          </w:p>
        </w:tc>
      </w:tr>
      <w:tr w14:paraId="2DD945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00E8FB78">
            <w:pPr>
              <w:spacing w:line="400" w:lineRule="exact"/>
              <w:jc w:val="center"/>
              <w:rPr>
                <w:rFonts w:ascii="黑体" w:eastAsia="黑体"/>
                <w:sz w:val="28"/>
                <w:szCs w:val="36"/>
              </w:rPr>
            </w:pPr>
            <w:bookmarkStart w:id="1" w:name="_GoBack" w:colFirst="5" w:colLast="8"/>
          </w:p>
        </w:tc>
        <w:tc>
          <w:tcPr>
            <w:tcW w:w="4310" w:type="dxa"/>
            <w:gridSpan w:val="8"/>
            <w:vMerge w:val="continue"/>
            <w:vAlign w:val="center"/>
          </w:tcPr>
          <w:p w14:paraId="0503D468">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7EF85AE4">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18C3E29C">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402AB2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035E505B">
            <w:pPr>
              <w:spacing w:line="400" w:lineRule="exact"/>
              <w:jc w:val="center"/>
              <w:rPr>
                <w:rFonts w:ascii="黑体" w:eastAsia="黑体"/>
                <w:sz w:val="28"/>
                <w:szCs w:val="36"/>
              </w:rPr>
            </w:pPr>
          </w:p>
        </w:tc>
        <w:tc>
          <w:tcPr>
            <w:tcW w:w="4310" w:type="dxa"/>
            <w:gridSpan w:val="8"/>
            <w:vMerge w:val="continue"/>
            <w:vAlign w:val="center"/>
          </w:tcPr>
          <w:p w14:paraId="543D5FF1">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519672D2">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13BFCD11">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410F73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410C1B13">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08777E13">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6B2C4E08">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8</w:t>
            </w:r>
            <w:r>
              <w:rPr>
                <w:rFonts w:hint="eastAsia" w:ascii="黑体" w:eastAsia="黑体"/>
                <w:sz w:val="28"/>
                <w:szCs w:val="36"/>
              </w:rPr>
              <w:t>页</w:t>
            </w:r>
          </w:p>
        </w:tc>
        <w:tc>
          <w:tcPr>
            <w:tcW w:w="1993" w:type="dxa"/>
            <w:gridSpan w:val="3"/>
            <w:vAlign w:val="center"/>
          </w:tcPr>
          <w:p w14:paraId="1DBA6C6A">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13DDDA61">
            <w:pPr>
              <w:spacing w:line="400" w:lineRule="exact"/>
              <w:jc w:val="center"/>
              <w:rPr>
                <w:rFonts w:ascii="黑体" w:eastAsia="黑体"/>
                <w:sz w:val="28"/>
                <w:szCs w:val="36"/>
              </w:rPr>
            </w:pPr>
            <w:r>
              <w:rPr>
                <w:rFonts w:hint="eastAsia" w:ascii="黑体" w:eastAsia="黑体"/>
                <w:sz w:val="28"/>
                <w:szCs w:val="36"/>
                <w:lang w:val="en-US" w:eastAsia="zh-CN"/>
              </w:rPr>
              <w:t>2025-10-11</w:t>
            </w:r>
          </w:p>
        </w:tc>
      </w:tr>
      <w:bookmarkEnd w:id="1"/>
      <w:tr w14:paraId="59A64C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08D7CB7E">
            <w:pPr>
              <w:jc w:val="center"/>
              <w:rPr>
                <w:rFonts w:ascii="宋体"/>
                <w:sz w:val="24"/>
              </w:rPr>
            </w:pPr>
            <w:r>
              <w:rPr>
                <w:rFonts w:hint="eastAsia" w:ascii="宋体" w:hAnsi="Times" w:eastAsia="宋体" w:cs="Times New Roman"/>
                <w:bCs/>
                <w:sz w:val="24"/>
                <w:szCs w:val="28"/>
              </w:rPr>
              <w:t>更    改    记    录</w:t>
            </w:r>
          </w:p>
        </w:tc>
      </w:tr>
      <w:tr w14:paraId="42F8FD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BC75AC2">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09F1B0D4">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18195B28">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1FCAD278">
            <w:pPr>
              <w:jc w:val="center"/>
              <w:rPr>
                <w:rFonts w:ascii="宋体"/>
                <w:kern w:val="0"/>
                <w:sz w:val="24"/>
              </w:rPr>
            </w:pPr>
            <w:r>
              <w:rPr>
                <w:rFonts w:hint="eastAsia" w:ascii="宋体" w:hAnsi="Times" w:eastAsia="宋体" w:cs="Times New Roman"/>
                <w:bCs/>
                <w:sz w:val="24"/>
                <w:szCs w:val="28"/>
              </w:rPr>
              <w:t>更改日期</w:t>
            </w:r>
          </w:p>
        </w:tc>
      </w:tr>
      <w:tr w14:paraId="675E65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518F1F7">
            <w:pPr>
              <w:jc w:val="center"/>
              <w:rPr>
                <w:rFonts w:ascii="宋体"/>
              </w:rPr>
            </w:pPr>
          </w:p>
        </w:tc>
        <w:tc>
          <w:tcPr>
            <w:tcW w:w="2426" w:type="dxa"/>
            <w:gridSpan w:val="3"/>
            <w:tcBorders>
              <w:left w:val="single" w:color="auto" w:sz="6" w:space="0"/>
              <w:right w:val="single" w:color="auto" w:sz="6" w:space="0"/>
            </w:tcBorders>
            <w:vAlign w:val="center"/>
          </w:tcPr>
          <w:p w14:paraId="09078FE3">
            <w:pPr>
              <w:jc w:val="center"/>
              <w:rPr>
                <w:rFonts w:ascii="宋体"/>
              </w:rPr>
            </w:pPr>
          </w:p>
        </w:tc>
        <w:tc>
          <w:tcPr>
            <w:tcW w:w="2427" w:type="dxa"/>
            <w:gridSpan w:val="5"/>
            <w:tcBorders>
              <w:left w:val="single" w:color="auto" w:sz="6" w:space="0"/>
              <w:right w:val="single" w:color="auto" w:sz="6" w:space="0"/>
            </w:tcBorders>
            <w:vAlign w:val="center"/>
          </w:tcPr>
          <w:p w14:paraId="0227B450">
            <w:pPr>
              <w:jc w:val="center"/>
              <w:rPr>
                <w:rFonts w:ascii="宋体"/>
              </w:rPr>
            </w:pPr>
          </w:p>
        </w:tc>
        <w:tc>
          <w:tcPr>
            <w:tcW w:w="2451" w:type="dxa"/>
            <w:gridSpan w:val="4"/>
            <w:tcBorders>
              <w:left w:val="single" w:color="auto" w:sz="6" w:space="0"/>
              <w:right w:val="single" w:color="auto" w:sz="12" w:space="0"/>
            </w:tcBorders>
            <w:vAlign w:val="center"/>
          </w:tcPr>
          <w:p w14:paraId="483D010F">
            <w:pPr>
              <w:jc w:val="center"/>
              <w:rPr>
                <w:rFonts w:ascii="宋体"/>
              </w:rPr>
            </w:pPr>
          </w:p>
        </w:tc>
      </w:tr>
      <w:tr w14:paraId="6FFB47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B661AA8">
            <w:pPr>
              <w:jc w:val="center"/>
              <w:rPr>
                <w:rFonts w:ascii="宋体"/>
              </w:rPr>
            </w:pPr>
          </w:p>
        </w:tc>
        <w:tc>
          <w:tcPr>
            <w:tcW w:w="2426" w:type="dxa"/>
            <w:gridSpan w:val="3"/>
            <w:tcBorders>
              <w:left w:val="single" w:color="auto" w:sz="6" w:space="0"/>
              <w:right w:val="single" w:color="auto" w:sz="6" w:space="0"/>
            </w:tcBorders>
            <w:vAlign w:val="center"/>
          </w:tcPr>
          <w:p w14:paraId="071975E0">
            <w:pPr>
              <w:jc w:val="center"/>
              <w:rPr>
                <w:rFonts w:ascii="宋体"/>
              </w:rPr>
            </w:pPr>
          </w:p>
        </w:tc>
        <w:tc>
          <w:tcPr>
            <w:tcW w:w="2427" w:type="dxa"/>
            <w:gridSpan w:val="5"/>
            <w:tcBorders>
              <w:left w:val="single" w:color="auto" w:sz="6" w:space="0"/>
              <w:right w:val="single" w:color="auto" w:sz="6" w:space="0"/>
            </w:tcBorders>
            <w:vAlign w:val="center"/>
          </w:tcPr>
          <w:p w14:paraId="76CBD9DB">
            <w:pPr>
              <w:jc w:val="center"/>
              <w:rPr>
                <w:rFonts w:ascii="宋体"/>
              </w:rPr>
            </w:pPr>
          </w:p>
        </w:tc>
        <w:tc>
          <w:tcPr>
            <w:tcW w:w="2451" w:type="dxa"/>
            <w:gridSpan w:val="4"/>
            <w:tcBorders>
              <w:left w:val="single" w:color="auto" w:sz="6" w:space="0"/>
              <w:right w:val="single" w:color="auto" w:sz="12" w:space="0"/>
            </w:tcBorders>
            <w:vAlign w:val="center"/>
          </w:tcPr>
          <w:p w14:paraId="05718B57">
            <w:pPr>
              <w:jc w:val="center"/>
              <w:rPr>
                <w:rFonts w:ascii="宋体"/>
              </w:rPr>
            </w:pPr>
          </w:p>
        </w:tc>
      </w:tr>
      <w:tr w14:paraId="63754B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602EEDF">
            <w:pPr>
              <w:jc w:val="center"/>
              <w:rPr>
                <w:rFonts w:ascii="宋体"/>
              </w:rPr>
            </w:pPr>
          </w:p>
        </w:tc>
        <w:tc>
          <w:tcPr>
            <w:tcW w:w="2426" w:type="dxa"/>
            <w:gridSpan w:val="3"/>
            <w:tcBorders>
              <w:left w:val="single" w:color="auto" w:sz="6" w:space="0"/>
              <w:right w:val="single" w:color="auto" w:sz="6" w:space="0"/>
            </w:tcBorders>
            <w:vAlign w:val="center"/>
          </w:tcPr>
          <w:p w14:paraId="09929517">
            <w:pPr>
              <w:jc w:val="center"/>
              <w:rPr>
                <w:rFonts w:ascii="宋体"/>
              </w:rPr>
            </w:pPr>
          </w:p>
        </w:tc>
        <w:tc>
          <w:tcPr>
            <w:tcW w:w="2427" w:type="dxa"/>
            <w:gridSpan w:val="5"/>
            <w:tcBorders>
              <w:left w:val="single" w:color="auto" w:sz="6" w:space="0"/>
              <w:right w:val="single" w:color="auto" w:sz="6" w:space="0"/>
            </w:tcBorders>
            <w:vAlign w:val="center"/>
          </w:tcPr>
          <w:p w14:paraId="576E500C">
            <w:pPr>
              <w:jc w:val="center"/>
              <w:rPr>
                <w:rFonts w:ascii="宋体"/>
              </w:rPr>
            </w:pPr>
          </w:p>
        </w:tc>
        <w:tc>
          <w:tcPr>
            <w:tcW w:w="2451" w:type="dxa"/>
            <w:gridSpan w:val="4"/>
            <w:tcBorders>
              <w:left w:val="single" w:color="auto" w:sz="6" w:space="0"/>
              <w:right w:val="single" w:color="auto" w:sz="12" w:space="0"/>
            </w:tcBorders>
            <w:vAlign w:val="center"/>
          </w:tcPr>
          <w:p w14:paraId="3E01BB25">
            <w:pPr>
              <w:jc w:val="center"/>
              <w:rPr>
                <w:rFonts w:ascii="宋体"/>
              </w:rPr>
            </w:pPr>
          </w:p>
        </w:tc>
      </w:tr>
      <w:tr w14:paraId="25DFCD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5E48EB4">
            <w:pPr>
              <w:jc w:val="center"/>
              <w:rPr>
                <w:rFonts w:ascii="宋体"/>
              </w:rPr>
            </w:pPr>
          </w:p>
        </w:tc>
        <w:tc>
          <w:tcPr>
            <w:tcW w:w="2426" w:type="dxa"/>
            <w:gridSpan w:val="3"/>
            <w:tcBorders>
              <w:left w:val="single" w:color="auto" w:sz="6" w:space="0"/>
              <w:right w:val="single" w:color="auto" w:sz="6" w:space="0"/>
            </w:tcBorders>
            <w:vAlign w:val="center"/>
          </w:tcPr>
          <w:p w14:paraId="4C434FFA">
            <w:pPr>
              <w:jc w:val="center"/>
              <w:rPr>
                <w:rFonts w:ascii="宋体"/>
              </w:rPr>
            </w:pPr>
          </w:p>
        </w:tc>
        <w:tc>
          <w:tcPr>
            <w:tcW w:w="2427" w:type="dxa"/>
            <w:gridSpan w:val="5"/>
            <w:tcBorders>
              <w:left w:val="single" w:color="auto" w:sz="6" w:space="0"/>
              <w:right w:val="single" w:color="auto" w:sz="6" w:space="0"/>
            </w:tcBorders>
            <w:vAlign w:val="center"/>
          </w:tcPr>
          <w:p w14:paraId="4D6019B0">
            <w:pPr>
              <w:jc w:val="center"/>
              <w:rPr>
                <w:rFonts w:ascii="宋体"/>
              </w:rPr>
            </w:pPr>
          </w:p>
        </w:tc>
        <w:tc>
          <w:tcPr>
            <w:tcW w:w="2451" w:type="dxa"/>
            <w:gridSpan w:val="4"/>
            <w:tcBorders>
              <w:left w:val="single" w:color="auto" w:sz="6" w:space="0"/>
              <w:right w:val="single" w:color="auto" w:sz="12" w:space="0"/>
            </w:tcBorders>
            <w:vAlign w:val="center"/>
          </w:tcPr>
          <w:p w14:paraId="7AC6560B">
            <w:pPr>
              <w:jc w:val="center"/>
              <w:rPr>
                <w:rFonts w:ascii="宋体"/>
              </w:rPr>
            </w:pPr>
          </w:p>
        </w:tc>
      </w:tr>
      <w:tr w14:paraId="2B8A81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15D87198">
            <w:pPr>
              <w:jc w:val="center"/>
              <w:rPr>
                <w:rFonts w:ascii="宋体"/>
                <w:sz w:val="24"/>
              </w:rPr>
            </w:pPr>
            <w:r>
              <w:rPr>
                <w:rFonts w:hint="eastAsia" w:ascii="宋体"/>
                <w:sz w:val="24"/>
              </w:rPr>
              <w:t>分发路线</w:t>
            </w:r>
          </w:p>
        </w:tc>
      </w:tr>
      <w:tr w14:paraId="2647B1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7B84B4D8">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2D1AB15D">
            <w:pPr>
              <w:jc w:val="center"/>
              <w:rPr>
                <w:rFonts w:ascii="宋体"/>
                <w:spacing w:val="50"/>
                <w:szCs w:val="21"/>
              </w:rPr>
            </w:pPr>
            <w:r>
              <w:rPr>
                <w:rFonts w:hint="eastAsia" w:ascii="宋体"/>
                <w:spacing w:val="50"/>
                <w:szCs w:val="21"/>
              </w:rPr>
              <w:t>经营</w:t>
            </w:r>
          </w:p>
          <w:p w14:paraId="74131007">
            <w:pPr>
              <w:jc w:val="center"/>
              <w:rPr>
                <w:rFonts w:ascii="宋体"/>
                <w:spacing w:val="50"/>
                <w:szCs w:val="21"/>
              </w:rPr>
            </w:pPr>
            <w:r>
              <w:rPr>
                <w:rFonts w:hint="eastAsia" w:ascii="宋体"/>
                <w:spacing w:val="50"/>
                <w:szCs w:val="21"/>
              </w:rPr>
              <w:t>发展部</w:t>
            </w:r>
          </w:p>
        </w:tc>
        <w:tc>
          <w:tcPr>
            <w:tcW w:w="1000" w:type="dxa"/>
            <w:gridSpan w:val="2"/>
            <w:vAlign w:val="center"/>
          </w:tcPr>
          <w:p w14:paraId="1A5AD52E">
            <w:pPr>
              <w:jc w:val="center"/>
              <w:rPr>
                <w:rFonts w:ascii="宋体"/>
                <w:spacing w:val="50"/>
                <w:szCs w:val="21"/>
              </w:rPr>
            </w:pPr>
            <w:r>
              <w:rPr>
                <w:rFonts w:hint="eastAsia" w:ascii="宋体"/>
                <w:spacing w:val="50"/>
                <w:szCs w:val="21"/>
              </w:rPr>
              <w:t>行政</w:t>
            </w:r>
          </w:p>
          <w:p w14:paraId="29B10A46">
            <w:pPr>
              <w:jc w:val="center"/>
              <w:rPr>
                <w:rFonts w:ascii="宋体"/>
                <w:spacing w:val="50"/>
                <w:szCs w:val="21"/>
              </w:rPr>
            </w:pPr>
            <w:r>
              <w:rPr>
                <w:rFonts w:hint="eastAsia" w:ascii="宋体"/>
                <w:spacing w:val="50"/>
                <w:szCs w:val="21"/>
              </w:rPr>
              <w:t>人事部</w:t>
            </w:r>
          </w:p>
        </w:tc>
        <w:tc>
          <w:tcPr>
            <w:tcW w:w="1130" w:type="dxa"/>
            <w:vAlign w:val="center"/>
          </w:tcPr>
          <w:p w14:paraId="07E3DAA0">
            <w:pPr>
              <w:jc w:val="center"/>
              <w:rPr>
                <w:rFonts w:ascii="宋体"/>
                <w:spacing w:val="50"/>
                <w:szCs w:val="21"/>
              </w:rPr>
            </w:pPr>
            <w:r>
              <w:rPr>
                <w:rFonts w:hint="eastAsia" w:ascii="宋体"/>
                <w:spacing w:val="50"/>
                <w:szCs w:val="21"/>
              </w:rPr>
              <w:t>工程</w:t>
            </w:r>
          </w:p>
          <w:p w14:paraId="4B46F2A2">
            <w:pPr>
              <w:jc w:val="center"/>
              <w:rPr>
                <w:rFonts w:ascii="宋体"/>
                <w:spacing w:val="50"/>
                <w:szCs w:val="21"/>
              </w:rPr>
            </w:pPr>
            <w:r>
              <w:rPr>
                <w:rFonts w:hint="eastAsia" w:ascii="宋体"/>
                <w:spacing w:val="50"/>
                <w:szCs w:val="21"/>
              </w:rPr>
              <w:t>技术部</w:t>
            </w:r>
          </w:p>
        </w:tc>
        <w:tc>
          <w:tcPr>
            <w:tcW w:w="1104" w:type="dxa"/>
            <w:gridSpan w:val="3"/>
            <w:vAlign w:val="center"/>
          </w:tcPr>
          <w:p w14:paraId="7BD707C4">
            <w:pPr>
              <w:jc w:val="center"/>
              <w:rPr>
                <w:rFonts w:ascii="宋体"/>
                <w:spacing w:val="50"/>
                <w:szCs w:val="21"/>
              </w:rPr>
            </w:pPr>
            <w:r>
              <w:rPr>
                <w:rFonts w:hint="eastAsia" w:ascii="宋体"/>
                <w:spacing w:val="50"/>
                <w:szCs w:val="21"/>
              </w:rPr>
              <w:t>财务部</w:t>
            </w:r>
          </w:p>
        </w:tc>
        <w:tc>
          <w:tcPr>
            <w:tcW w:w="1033" w:type="dxa"/>
            <w:gridSpan w:val="2"/>
            <w:vAlign w:val="center"/>
          </w:tcPr>
          <w:p w14:paraId="0351DF05">
            <w:pPr>
              <w:jc w:val="center"/>
              <w:rPr>
                <w:rFonts w:ascii="宋体"/>
                <w:spacing w:val="50"/>
                <w:szCs w:val="21"/>
              </w:rPr>
            </w:pPr>
            <w:r>
              <w:rPr>
                <w:rFonts w:hint="eastAsia" w:ascii="宋体"/>
                <w:spacing w:val="50"/>
                <w:szCs w:val="21"/>
              </w:rPr>
              <w:t>质量</w:t>
            </w:r>
          </w:p>
          <w:p w14:paraId="76E57D2F">
            <w:pPr>
              <w:jc w:val="center"/>
              <w:rPr>
                <w:rFonts w:ascii="宋体"/>
                <w:spacing w:val="50"/>
                <w:szCs w:val="21"/>
              </w:rPr>
            </w:pPr>
            <w:r>
              <w:rPr>
                <w:rFonts w:hint="eastAsia" w:ascii="宋体"/>
                <w:spacing w:val="50"/>
                <w:szCs w:val="21"/>
              </w:rPr>
              <w:t>安环部</w:t>
            </w:r>
          </w:p>
        </w:tc>
        <w:tc>
          <w:tcPr>
            <w:tcW w:w="1115" w:type="dxa"/>
            <w:vAlign w:val="center"/>
          </w:tcPr>
          <w:p w14:paraId="5D006105">
            <w:pPr>
              <w:jc w:val="center"/>
              <w:rPr>
                <w:rFonts w:ascii="宋体"/>
                <w:spacing w:val="50"/>
                <w:szCs w:val="21"/>
              </w:rPr>
            </w:pPr>
            <w:r>
              <w:rPr>
                <w:rFonts w:hint="eastAsia" w:ascii="宋体"/>
                <w:spacing w:val="50"/>
                <w:szCs w:val="21"/>
              </w:rPr>
              <w:t>项目</w:t>
            </w:r>
          </w:p>
          <w:p w14:paraId="7296F1C7">
            <w:pPr>
              <w:jc w:val="center"/>
              <w:rPr>
                <w:rFonts w:ascii="宋体"/>
                <w:spacing w:val="50"/>
                <w:szCs w:val="21"/>
              </w:rPr>
            </w:pPr>
            <w:r>
              <w:rPr>
                <w:rFonts w:hint="eastAsia" w:ascii="宋体"/>
                <w:spacing w:val="50"/>
                <w:szCs w:val="21"/>
              </w:rPr>
              <w:t>管理部</w:t>
            </w:r>
          </w:p>
        </w:tc>
        <w:tc>
          <w:tcPr>
            <w:tcW w:w="1085" w:type="dxa"/>
            <w:gridSpan w:val="3"/>
            <w:vAlign w:val="center"/>
          </w:tcPr>
          <w:p w14:paraId="23C64DE4">
            <w:pPr>
              <w:jc w:val="center"/>
              <w:rPr>
                <w:rFonts w:ascii="宋体"/>
                <w:spacing w:val="50"/>
                <w:szCs w:val="21"/>
              </w:rPr>
            </w:pPr>
            <w:r>
              <w:rPr>
                <w:rFonts w:hint="eastAsia" w:ascii="宋体"/>
                <w:spacing w:val="50"/>
                <w:szCs w:val="21"/>
              </w:rPr>
              <w:t>物资</w:t>
            </w:r>
          </w:p>
          <w:p w14:paraId="09A6DB34">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61341648">
            <w:pPr>
              <w:jc w:val="center"/>
              <w:rPr>
                <w:rFonts w:ascii="宋体"/>
                <w:spacing w:val="50"/>
                <w:szCs w:val="21"/>
              </w:rPr>
            </w:pPr>
            <w:r>
              <w:rPr>
                <w:rFonts w:hint="eastAsia" w:ascii="宋体"/>
                <w:spacing w:val="50"/>
                <w:szCs w:val="21"/>
              </w:rPr>
              <w:t>复材车间</w:t>
            </w:r>
          </w:p>
        </w:tc>
      </w:tr>
      <w:tr w14:paraId="128368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276EAAAB">
            <w:pPr>
              <w:jc w:val="center"/>
              <w:rPr>
                <w:rFonts w:ascii="宋体"/>
                <w:spacing w:val="50"/>
                <w:szCs w:val="21"/>
              </w:rPr>
            </w:pPr>
            <w:r>
              <w:rPr>
                <w:rFonts w:hint="eastAsia" w:ascii="宋体"/>
                <w:spacing w:val="50"/>
                <w:szCs w:val="21"/>
              </w:rPr>
              <w:t>份数</w:t>
            </w:r>
          </w:p>
        </w:tc>
        <w:tc>
          <w:tcPr>
            <w:tcW w:w="1100" w:type="dxa"/>
            <w:gridSpan w:val="2"/>
            <w:vAlign w:val="center"/>
          </w:tcPr>
          <w:p w14:paraId="5B963690">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2CB8275A">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2FCA76E5">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054008CF">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049EA9F8">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55EB4E7B">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3F2EB826">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7E5B601E">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712458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565429A3">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75CE3C29">
            <w:pPr>
              <w:jc w:val="center"/>
              <w:rPr>
                <w:rFonts w:ascii="宋体"/>
                <w:w w:val="90"/>
                <w:szCs w:val="21"/>
              </w:rPr>
            </w:pPr>
          </w:p>
        </w:tc>
        <w:tc>
          <w:tcPr>
            <w:tcW w:w="1000" w:type="dxa"/>
            <w:gridSpan w:val="2"/>
            <w:vAlign w:val="center"/>
          </w:tcPr>
          <w:p w14:paraId="03E6EAF5">
            <w:pPr>
              <w:jc w:val="center"/>
              <w:rPr>
                <w:rFonts w:ascii="宋体"/>
                <w:w w:val="90"/>
                <w:szCs w:val="21"/>
              </w:rPr>
            </w:pPr>
          </w:p>
        </w:tc>
        <w:tc>
          <w:tcPr>
            <w:tcW w:w="1130" w:type="dxa"/>
            <w:vAlign w:val="center"/>
          </w:tcPr>
          <w:p w14:paraId="4CD0686F">
            <w:pPr>
              <w:jc w:val="center"/>
              <w:rPr>
                <w:rFonts w:ascii="宋体"/>
                <w:w w:val="90"/>
                <w:szCs w:val="21"/>
              </w:rPr>
            </w:pPr>
          </w:p>
        </w:tc>
        <w:tc>
          <w:tcPr>
            <w:tcW w:w="1104" w:type="dxa"/>
            <w:gridSpan w:val="3"/>
            <w:vAlign w:val="center"/>
          </w:tcPr>
          <w:p w14:paraId="72434356">
            <w:pPr>
              <w:jc w:val="center"/>
              <w:rPr>
                <w:rFonts w:ascii="宋体"/>
                <w:w w:val="90"/>
                <w:szCs w:val="21"/>
              </w:rPr>
            </w:pPr>
          </w:p>
        </w:tc>
        <w:tc>
          <w:tcPr>
            <w:tcW w:w="1033" w:type="dxa"/>
            <w:gridSpan w:val="2"/>
            <w:vAlign w:val="center"/>
          </w:tcPr>
          <w:p w14:paraId="197B325B">
            <w:pPr>
              <w:jc w:val="center"/>
              <w:rPr>
                <w:rFonts w:ascii="宋体"/>
                <w:w w:val="90"/>
                <w:szCs w:val="21"/>
              </w:rPr>
            </w:pPr>
          </w:p>
        </w:tc>
        <w:tc>
          <w:tcPr>
            <w:tcW w:w="1115" w:type="dxa"/>
            <w:vAlign w:val="center"/>
          </w:tcPr>
          <w:p w14:paraId="26478721">
            <w:pPr>
              <w:jc w:val="center"/>
              <w:rPr>
                <w:rFonts w:ascii="宋体"/>
                <w:w w:val="90"/>
                <w:szCs w:val="21"/>
              </w:rPr>
            </w:pPr>
          </w:p>
        </w:tc>
        <w:tc>
          <w:tcPr>
            <w:tcW w:w="1085" w:type="dxa"/>
            <w:gridSpan w:val="3"/>
            <w:vAlign w:val="center"/>
          </w:tcPr>
          <w:p w14:paraId="2117CE10">
            <w:pPr>
              <w:spacing w:before="20"/>
              <w:jc w:val="center"/>
              <w:rPr>
                <w:rFonts w:ascii="宋体"/>
                <w:w w:val="90"/>
                <w:szCs w:val="21"/>
              </w:rPr>
            </w:pPr>
          </w:p>
        </w:tc>
        <w:tc>
          <w:tcPr>
            <w:tcW w:w="1366" w:type="dxa"/>
            <w:tcBorders>
              <w:right w:val="single" w:color="auto" w:sz="12" w:space="0"/>
            </w:tcBorders>
            <w:vAlign w:val="center"/>
          </w:tcPr>
          <w:p w14:paraId="294903D2">
            <w:pPr>
              <w:spacing w:before="20"/>
              <w:jc w:val="center"/>
              <w:rPr>
                <w:rFonts w:ascii="宋体"/>
                <w:w w:val="90"/>
                <w:szCs w:val="21"/>
              </w:rPr>
            </w:pPr>
          </w:p>
        </w:tc>
      </w:tr>
      <w:tr w14:paraId="301BC5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1A556605">
            <w:pPr>
              <w:jc w:val="center"/>
              <w:rPr>
                <w:rFonts w:ascii="宋体"/>
                <w:spacing w:val="50"/>
                <w:szCs w:val="21"/>
              </w:rPr>
            </w:pPr>
            <w:r>
              <w:rPr>
                <w:rFonts w:hint="eastAsia" w:ascii="宋体"/>
                <w:spacing w:val="50"/>
                <w:szCs w:val="21"/>
              </w:rPr>
              <w:t>份数</w:t>
            </w:r>
          </w:p>
        </w:tc>
        <w:tc>
          <w:tcPr>
            <w:tcW w:w="1100" w:type="dxa"/>
            <w:gridSpan w:val="2"/>
            <w:vAlign w:val="center"/>
          </w:tcPr>
          <w:p w14:paraId="59378FAD">
            <w:pPr>
              <w:spacing w:line="240" w:lineRule="exact"/>
              <w:jc w:val="center"/>
              <w:rPr>
                <w:rFonts w:ascii="宋体"/>
                <w:w w:val="90"/>
                <w:szCs w:val="21"/>
              </w:rPr>
            </w:pPr>
          </w:p>
        </w:tc>
        <w:tc>
          <w:tcPr>
            <w:tcW w:w="1000" w:type="dxa"/>
            <w:gridSpan w:val="2"/>
            <w:vAlign w:val="center"/>
          </w:tcPr>
          <w:p w14:paraId="438FD316">
            <w:pPr>
              <w:spacing w:line="240" w:lineRule="exact"/>
              <w:jc w:val="center"/>
              <w:rPr>
                <w:rFonts w:ascii="宋体"/>
                <w:w w:val="90"/>
                <w:szCs w:val="21"/>
              </w:rPr>
            </w:pPr>
          </w:p>
        </w:tc>
        <w:tc>
          <w:tcPr>
            <w:tcW w:w="1130" w:type="dxa"/>
            <w:vAlign w:val="center"/>
          </w:tcPr>
          <w:p w14:paraId="7FA1DAC4">
            <w:pPr>
              <w:spacing w:line="240" w:lineRule="exact"/>
              <w:jc w:val="center"/>
              <w:rPr>
                <w:rFonts w:ascii="宋体"/>
                <w:w w:val="90"/>
                <w:szCs w:val="21"/>
              </w:rPr>
            </w:pPr>
          </w:p>
        </w:tc>
        <w:tc>
          <w:tcPr>
            <w:tcW w:w="1104" w:type="dxa"/>
            <w:gridSpan w:val="3"/>
            <w:vAlign w:val="center"/>
          </w:tcPr>
          <w:p w14:paraId="7F5280FE">
            <w:pPr>
              <w:spacing w:line="240" w:lineRule="exact"/>
              <w:jc w:val="center"/>
              <w:rPr>
                <w:rFonts w:ascii="宋体"/>
                <w:w w:val="90"/>
                <w:szCs w:val="21"/>
              </w:rPr>
            </w:pPr>
          </w:p>
        </w:tc>
        <w:tc>
          <w:tcPr>
            <w:tcW w:w="1033" w:type="dxa"/>
            <w:gridSpan w:val="2"/>
            <w:vAlign w:val="center"/>
          </w:tcPr>
          <w:p w14:paraId="1B2B90C7">
            <w:pPr>
              <w:spacing w:line="240" w:lineRule="exact"/>
              <w:jc w:val="center"/>
              <w:rPr>
                <w:rFonts w:ascii="宋体"/>
                <w:w w:val="90"/>
                <w:szCs w:val="21"/>
              </w:rPr>
            </w:pPr>
          </w:p>
        </w:tc>
        <w:tc>
          <w:tcPr>
            <w:tcW w:w="1115" w:type="dxa"/>
            <w:vAlign w:val="center"/>
          </w:tcPr>
          <w:p w14:paraId="715DE98C">
            <w:pPr>
              <w:spacing w:line="240" w:lineRule="exact"/>
              <w:jc w:val="center"/>
              <w:rPr>
                <w:rFonts w:ascii="宋体"/>
                <w:w w:val="90"/>
                <w:szCs w:val="21"/>
              </w:rPr>
            </w:pPr>
          </w:p>
        </w:tc>
        <w:tc>
          <w:tcPr>
            <w:tcW w:w="1085" w:type="dxa"/>
            <w:gridSpan w:val="3"/>
            <w:vAlign w:val="center"/>
          </w:tcPr>
          <w:p w14:paraId="3AD59619">
            <w:pPr>
              <w:spacing w:line="240" w:lineRule="exact"/>
              <w:jc w:val="center"/>
              <w:rPr>
                <w:rFonts w:ascii="宋体"/>
                <w:w w:val="90"/>
                <w:szCs w:val="21"/>
              </w:rPr>
            </w:pPr>
          </w:p>
        </w:tc>
        <w:tc>
          <w:tcPr>
            <w:tcW w:w="1366" w:type="dxa"/>
            <w:tcBorders>
              <w:right w:val="single" w:color="auto" w:sz="12" w:space="0"/>
            </w:tcBorders>
            <w:vAlign w:val="center"/>
          </w:tcPr>
          <w:p w14:paraId="2EEC08D6">
            <w:pPr>
              <w:spacing w:line="240" w:lineRule="exact"/>
              <w:jc w:val="center"/>
              <w:rPr>
                <w:rFonts w:ascii="宋体"/>
                <w:w w:val="90"/>
                <w:szCs w:val="21"/>
              </w:rPr>
            </w:pPr>
          </w:p>
        </w:tc>
      </w:tr>
      <w:tr w14:paraId="4F21A9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347D04BA">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3B2B2817">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01ADD001">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04115B15">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28DFE842">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30DDFC37">
            <w:pPr>
              <w:jc w:val="center"/>
              <w:rPr>
                <w:rFonts w:ascii="宋体"/>
                <w:sz w:val="24"/>
              </w:rPr>
            </w:pPr>
          </w:p>
        </w:tc>
      </w:tr>
      <w:tr w14:paraId="5A4026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596407B6">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6D88C9E6">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33B67544">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79BD7D27">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75773DFF">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A925126">
            <w:pPr>
              <w:jc w:val="center"/>
              <w:rPr>
                <w:rFonts w:ascii="宋体"/>
                <w:sz w:val="24"/>
              </w:rPr>
            </w:pPr>
          </w:p>
        </w:tc>
      </w:tr>
      <w:tr w14:paraId="0331E4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6A06550E">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0FF9F4D2">
            <w:pPr>
              <w:jc w:val="center"/>
              <w:rPr>
                <w:rFonts w:ascii="宋体"/>
                <w:sz w:val="24"/>
              </w:rPr>
            </w:pPr>
          </w:p>
        </w:tc>
      </w:tr>
    </w:tbl>
    <w:p w14:paraId="60B56FE3">
      <w:pPr>
        <w:spacing w:before="312" w:beforeLines="100" w:after="312" w:afterLines="100"/>
        <w:rPr>
          <w:b/>
          <w:bCs/>
          <w:sz w:val="32"/>
          <w:szCs w:val="32"/>
        </w:rPr>
        <w:sectPr>
          <w:pgSz w:w="11906" w:h="16838"/>
          <w:pgMar w:top="1440" w:right="1701" w:bottom="1418" w:left="1701" w:header="851" w:footer="992" w:gutter="0"/>
          <w:cols w:space="425" w:num="1"/>
          <w:docGrid w:type="lines" w:linePitch="312" w:charSpace="0"/>
        </w:sectPr>
      </w:pPr>
    </w:p>
    <w:p w14:paraId="3980182E">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 目的</w:t>
      </w:r>
    </w:p>
    <w:p w14:paraId="022C67A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为保障沈阳昌兴复材航空科技有限责任有限公司（以下简称公司）和员工的合法权益，构建和谐劳动关系，加强劳动合同的管理，规范公司与员工订立、终止、续订、解除，以及违约责任、劳动争议调解、仲裁和劳动合同管理等内容，特制定本管理办法。</w:t>
      </w:r>
    </w:p>
    <w:p w14:paraId="7C90CAA1">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 适用范围</w:t>
      </w:r>
    </w:p>
    <w:p w14:paraId="59BA6A5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本办法适用于公司全体员工</w:t>
      </w:r>
    </w:p>
    <w:p w14:paraId="3C01FBCC">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 术语和定义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0389E6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eastAsia="zh-CN" w:bidi="en-US"/>
              </w:rPr>
            </w:pPr>
            <w:r>
              <w:rPr>
                <w:rFonts w:hint="eastAsia" w:ascii="宋体" w:hAnsi="宋体" w:eastAsia="宋体" w:cs="宋体"/>
                <w:bCs/>
                <w:color w:val="000000"/>
                <w:kern w:val="0"/>
                <w:sz w:val="24"/>
                <w:lang w:val="en-US" w:eastAsia="zh-CN" w:bidi="en-US"/>
              </w:rPr>
              <w:t>术语</w:t>
            </w:r>
          </w:p>
        </w:tc>
        <w:tc>
          <w:tcPr>
            <w:tcW w:w="6247" w:type="dxa"/>
            <w:vAlign w:val="center"/>
          </w:tcPr>
          <w:p w14:paraId="5C49C29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eastAsia="zh-CN" w:bidi="en-US"/>
              </w:rPr>
            </w:pPr>
            <w:r>
              <w:rPr>
                <w:rFonts w:hint="eastAsia" w:ascii="宋体" w:hAnsi="宋体" w:eastAsia="宋体" w:cs="宋体"/>
                <w:bCs/>
                <w:color w:val="000000"/>
                <w:kern w:val="0"/>
                <w:sz w:val="24"/>
                <w:lang w:val="en-US" w:eastAsia="zh-CN" w:bidi="en-US"/>
              </w:rPr>
              <w:t>定 义</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vAlign w:val="center"/>
          </w:tcPr>
          <w:p w14:paraId="50A0B9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szCs w:val="22"/>
                <w:lang w:val="en-US" w:eastAsia="zh-CN" w:bidi="en-US"/>
              </w:rPr>
              <w:t>员工</w:t>
            </w:r>
          </w:p>
        </w:tc>
        <w:tc>
          <w:tcPr>
            <w:tcW w:w="6247" w:type="dxa"/>
            <w:vAlign w:val="center"/>
          </w:tcPr>
          <w:p w14:paraId="441FF89D">
            <w:pPr>
              <w:pStyle w:val="9"/>
              <w:keepNext w:val="0"/>
              <w:keepLines w:val="0"/>
              <w:pageBreakBefore w:val="0"/>
              <w:widowControl w:val="0"/>
              <w:numPr>
                <w:ilvl w:val="2"/>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szCs w:val="22"/>
                <w:lang w:val="en-US" w:eastAsia="zh-CN" w:bidi="en-US"/>
              </w:rPr>
              <w:t>指与公司签订劳动合同的员工。</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C737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劳动合同期限</w:t>
            </w:r>
          </w:p>
        </w:tc>
        <w:tc>
          <w:tcPr>
            <w:tcW w:w="6247" w:type="dxa"/>
            <w:shd w:val="clear" w:color="auto" w:fill="auto"/>
            <w:vAlign w:val="center"/>
          </w:tcPr>
          <w:p w14:paraId="5068A1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指合同的有效时间，它一般始于合同的生效之日，止于合同的终止之日。</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vAlign w:val="center"/>
          </w:tcPr>
          <w:p w14:paraId="4A0487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服务期</w:t>
            </w:r>
          </w:p>
        </w:tc>
        <w:tc>
          <w:tcPr>
            <w:tcW w:w="6247" w:type="dxa"/>
            <w:vAlign w:val="center"/>
          </w:tcPr>
          <w:p w14:paraId="6743F8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员工因接受公司给予的特殊待遇而协商约定的必须为公司服务的期限，如公司出资招用、培训、提供住房、汽车等。</w:t>
            </w:r>
          </w:p>
        </w:tc>
      </w:tr>
    </w:tbl>
    <w:p w14:paraId="1B971C1A">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 职责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3E10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7CBFEEA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部 门</w:t>
            </w:r>
          </w:p>
        </w:tc>
        <w:tc>
          <w:tcPr>
            <w:tcW w:w="6247" w:type="dxa"/>
            <w:vAlign w:val="center"/>
          </w:tcPr>
          <w:p w14:paraId="3B0A4AB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主 要 职 责 描 述</w:t>
            </w:r>
          </w:p>
        </w:tc>
      </w:tr>
      <w:tr w14:paraId="3658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764E7F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6247" w:type="dxa"/>
            <w:shd w:val="clear" w:color="auto" w:fill="auto"/>
            <w:vAlign w:val="center"/>
          </w:tcPr>
          <w:p w14:paraId="429F4C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为公司劳动合同的归口管理部门，负责起草、修订劳动合同管理办法。负责公司劳动合同的签订、续订、变更、解除与终止等业务办理以及管理工作。负责依法维护公司和员工合法权益，主持劳动争议调解工作。</w:t>
            </w:r>
          </w:p>
        </w:tc>
      </w:tr>
      <w:tr w14:paraId="489E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08B40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各责任部门</w:t>
            </w:r>
          </w:p>
        </w:tc>
        <w:tc>
          <w:tcPr>
            <w:tcW w:w="6247" w:type="dxa"/>
            <w:shd w:val="clear" w:color="auto" w:fill="auto"/>
            <w:vAlign w:val="center"/>
          </w:tcPr>
          <w:p w14:paraId="70509A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负责配合行政人事部做好本单位员工劳动合同的管理工作，并负责协助办理员工劳动合同的变更、续订等有关工作。</w:t>
            </w:r>
          </w:p>
        </w:tc>
      </w:tr>
    </w:tbl>
    <w:p w14:paraId="50F255B1">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 管理内容和规定</w:t>
      </w:r>
    </w:p>
    <w:p w14:paraId="7BCE589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（一）劳动合同的订立</w:t>
      </w:r>
    </w:p>
    <w:p w14:paraId="36298B4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 公司应及时与员工订立书面劳动合同（非全日制用工除外），最迟应自用工之日起一个月内订立；若员工不愿意签订劳动合同，公司将不予录用。</w:t>
      </w:r>
    </w:p>
    <w:p w14:paraId="72D0BDF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 员工与公司法定代表人或法定代表人委托代理人签订劳动合同，劳动合同经法定代表人或其委托代理人与员工双方签字，加盖公司印章，注明签字、盖章日期后生效。</w:t>
      </w:r>
    </w:p>
    <w:p w14:paraId="4D1590A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 劳动合同的内容：</w:t>
      </w:r>
    </w:p>
    <w:p w14:paraId="4F5AB5A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（1）公司的名称、住所和法定代表人或者主要负责人；</w:t>
      </w:r>
    </w:p>
    <w:p w14:paraId="65F690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（2）员工的姓名、住址和居民身份证或者其他有效身份证件号码；</w:t>
      </w:r>
    </w:p>
    <w:p w14:paraId="3F2540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（3）劳动合同期限；</w:t>
      </w:r>
    </w:p>
    <w:p w14:paraId="131EF19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（4）工作内容和工作地点；</w:t>
      </w:r>
    </w:p>
    <w:p w14:paraId="252781A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（5）工作时间和休息休假；</w:t>
      </w:r>
    </w:p>
    <w:p w14:paraId="77A6B6C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（6）劳动报酬；</w:t>
      </w:r>
    </w:p>
    <w:p w14:paraId="51BF67A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（7）社会保险和福利待遇；</w:t>
      </w:r>
    </w:p>
    <w:p w14:paraId="36F77C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（8）劳动保护和劳动条件；</w:t>
      </w:r>
    </w:p>
    <w:p w14:paraId="4F66B19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（9）劳动纪律；</w:t>
      </w:r>
    </w:p>
    <w:p w14:paraId="31B8B25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（10）劳动合同的续订、变更、终止及解除条件；</w:t>
      </w:r>
    </w:p>
    <w:p w14:paraId="159FB4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（11）双方协商约定的其他事项；</w:t>
      </w:r>
    </w:p>
    <w:p w14:paraId="2AD4433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（12）违反劳动合同责任；</w:t>
      </w:r>
    </w:p>
    <w:p w14:paraId="2C226D2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（13）劳动争议的处理及其他。</w:t>
      </w:r>
    </w:p>
    <w:p w14:paraId="3FC1DC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（14）公司与员工双方就特定的工作、培训、保守商业秘密及竞业限制等所有签订的有关服务期及赔偿方面的协议作为劳动合同附件执行。</w:t>
      </w:r>
    </w:p>
    <w:p w14:paraId="0B3D1BC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 试用期的规定：</w:t>
      </w:r>
    </w:p>
    <w:p w14:paraId="425F0C6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新入职员工根据岗位要求确定相应的试用期（国家另有规定的除外）。试用期包含在劳动合同期限之内，试用期按劳动合同约定期限而定。劳动合同期限三个月以上不满一年的，试用期不超过一个月；劳动合同期限一年以上不满三年的，试用期不得超过两个月；三年及以上固定期和无固定期限的劳动合同，试用期不得超过六个月；</w:t>
      </w:r>
    </w:p>
    <w:p w14:paraId="536B18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（2）与同一员工只能约定一次试用期，劳动合同期满续签劳动合同的，不再约定试用期；</w:t>
      </w:r>
    </w:p>
    <w:p w14:paraId="4E8AFA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（3）员工在试用期间的劳动报酬不低于本人试用期满后工资的百分之八十，且不低于当地最低工资标准。</w:t>
      </w:r>
    </w:p>
    <w:p w14:paraId="44AC279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 劳动合同的期限：原则上新入职员工订立不超过三年期限的劳动合同；对引进人才、关键岗位、特殊岗位的新入职员工除外。</w:t>
      </w:r>
    </w:p>
    <w:p w14:paraId="1B77181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（二）劳动合同终止、续订、解除</w:t>
      </w:r>
    </w:p>
    <w:p w14:paraId="42E3A3C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 劳动合同期满，劳动合同即行终止。</w:t>
      </w:r>
    </w:p>
    <w:p w14:paraId="320E4A4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 劳动者开始依法享受基本养老保险待遇的；劳动者死亡或者被人民法院宣告失踪、死亡的，劳动合同自然终止。</w:t>
      </w:r>
    </w:p>
    <w:p w14:paraId="694468D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 签订固定期限劳动合同的员工合同期满以后，符合下列情况之一的，劳动合同应当续延至相应的情形消失时终止：</w:t>
      </w:r>
    </w:p>
    <w:p w14:paraId="00772B9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（1）从事接触职业病危害作业的员工未进行离职前职业健康检查、疑似职业病人员在诊断或者医学观察期间的；</w:t>
      </w:r>
    </w:p>
    <w:p w14:paraId="76D11D9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（2）在劳动合同期内患职业病或者因工负伤并被确认丧失或者部分丧失劳动能力的；</w:t>
      </w:r>
    </w:p>
    <w:p w14:paraId="4F6A32B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（3）患病或者非因工负伤，在规定的医疗期内的；</w:t>
      </w:r>
    </w:p>
    <w:p w14:paraId="382815F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（4）女职工在孕期、产期、哺乳期的；</w:t>
      </w:r>
    </w:p>
    <w:p w14:paraId="74DF276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（5）在公司连续工作满十五年，且距法定退休年龄不足五年的；</w:t>
      </w:r>
    </w:p>
    <w:p w14:paraId="2FF86F1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（6）法律、行政法规规定的其他情形。</w:t>
      </w:r>
    </w:p>
    <w:p w14:paraId="68CBA8B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 双方协商一致，可以续订劳动合同，续订劳动合同的流程（见附表GLTX-XZ-03-01-A）。</w:t>
      </w:r>
    </w:p>
    <w:p w14:paraId="681548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 公司出资招用、培训或者提供其他特殊待遇的员工，可以在劳动合同中约定或者事先另行协商约定服务期。</w:t>
      </w:r>
    </w:p>
    <w:p w14:paraId="138B61A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6. 签订合同时所依据的法律、法规、政策已改变或生产工作任务有重大调整以及经双方协商同意的，可以变更合同内容，并重新办理劳动合同手续。</w:t>
      </w:r>
    </w:p>
    <w:p w14:paraId="652DB62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7. 有下列情形之一，公司可以解除劳动合同，且不支付经济补偿：</w:t>
      </w:r>
    </w:p>
    <w:p w14:paraId="25B2E83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（1）在试用期间被证明不符合录用条件或试用期考核不合格的；</w:t>
      </w:r>
    </w:p>
    <w:p w14:paraId="5B844AB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（2）严重违反公司劳动纪律和规章制度的；</w:t>
      </w:r>
    </w:p>
    <w:p w14:paraId="7D33578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（3）严重失职，营私舞弊，对公司利益造成重大损害的；</w:t>
      </w:r>
    </w:p>
    <w:p w14:paraId="35B191F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（4）同时与其他用人单位建立劳动关系；</w:t>
      </w:r>
    </w:p>
    <w:p w14:paraId="783A565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（5）对完成公司的工作任务造成严重影响，或者经公司提出，拒不改正的；</w:t>
      </w:r>
    </w:p>
    <w:p w14:paraId="711074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（6）因欺诈、胁迫或乘人之危订立或变更劳动合同的情形致使劳动合同无效的；</w:t>
      </w:r>
    </w:p>
    <w:p w14:paraId="1F633A4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（7）挪用公款数额在人民币5000元以上的；侵占公司财物人民币3000元以上的；</w:t>
      </w:r>
    </w:p>
    <w:p w14:paraId="3CBEE7C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（8）泄漏公司商业秘密、盗窃图纸、经营管理资料、计算机软件等一经发现的；</w:t>
      </w:r>
    </w:p>
    <w:p w14:paraId="02CF2D3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（9）损害企业形象，造成恶劣影响的；</w:t>
      </w:r>
    </w:p>
    <w:p w14:paraId="610661F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（10）提供虚假个人资料，后被证实的；</w:t>
      </w:r>
    </w:p>
    <w:p w14:paraId="4CE9D39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（11）如发现有被拘留、参加邪教组织或其他违法乱纪行为的；</w:t>
      </w:r>
    </w:p>
    <w:p w14:paraId="41665C6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（12）被依法追究刑事责任的；</w:t>
      </w:r>
    </w:p>
    <w:p w14:paraId="0EF3EFD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（13）可以依法解除劳动合同的其他情况。</w:t>
      </w:r>
    </w:p>
    <w:p w14:paraId="3F4551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上述行为给公司造成较大损失的，在解除劳动合同的同时追究其法律责任。</w:t>
      </w:r>
    </w:p>
    <w:p w14:paraId="61550E3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8. 有下列情形之一的，公司提前三十日以书面形式通知员工本人或者额外支付员工一个月工资后，可以解除劳动合同:</w:t>
      </w:r>
    </w:p>
    <w:p w14:paraId="170E547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员工患病或非因工负伤，在规定的医疗期满后不能从事原工作，也不能从事由公司另行安排的工作的，可以解除劳动合同，同时发给不低于六个月（患重病的发给九个月，患绝症的发给十二个月）工资的医疗补助费；</w:t>
      </w:r>
    </w:p>
    <w:p w14:paraId="1BCABA2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（2）员工不能胜任工作，或者经过培训、调整工作岗位，仍不能胜任工作的；</w:t>
      </w:r>
    </w:p>
    <w:p w14:paraId="4B539B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（3）劳动合同订立时所依据的客观情况发生重大变化，致使原劳动合同无法履行，经双方协商未能就变更劳动合同内容达成协议的。</w:t>
      </w:r>
    </w:p>
    <w:p w14:paraId="6192547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9. 有下列情况之一，公司不得依据本办法第七条第（三）款第8点规定解除劳动合同：</w:t>
      </w:r>
    </w:p>
    <w:p w14:paraId="45BFA3B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（1）从事接触职业病危害作业的员工未进行离职前职业健康检查，或者疑似职业病病人在诊断或者医学观察期间的；</w:t>
      </w:r>
    </w:p>
    <w:p w14:paraId="63F768D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（2）在劳动合同期内患职业病或者因工负伤并被确认丧失或者部分丧失劳动能力的；</w:t>
      </w:r>
    </w:p>
    <w:p w14:paraId="257DA1A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（3）患病或者非因工负伤，在规定的医疗期内的；</w:t>
      </w:r>
    </w:p>
    <w:p w14:paraId="5FB02BB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（4）女职工在孕期、产期、哺乳期的；</w:t>
      </w:r>
    </w:p>
    <w:p w14:paraId="0489B1F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（5）在公司连续工作满十五年，且距法定退休年龄不足五年的；</w:t>
      </w:r>
    </w:p>
    <w:p w14:paraId="317E45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（6）法律、行政法规规定的其他情形。</w:t>
      </w:r>
    </w:p>
    <w:p w14:paraId="542BCD2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10. 员工要求解除劳动合同，应当提前三十日以书面形式通知公司行政人事部（双方依据本办法第七条第（一）款第14点有特殊约定的除外），方可办理解除劳动合同手续；中层管理人员须经书面报告总经理同意后，可以解除劳动合同；在试用期内提前三日通知公司，可以解除劳动合同。</w:t>
      </w:r>
    </w:p>
    <w:p w14:paraId="2F6A2B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11. 员工要求解除或终止劳动合同，在未办妥工作交接手续前，不得擅自离开工作岗位，或到其他单位工作，否则将追究其法律责任。</w:t>
      </w:r>
    </w:p>
    <w:p w14:paraId="4CB0E37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（三）劳动合同管理的纪律</w:t>
      </w:r>
    </w:p>
    <w:p w14:paraId="391296C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 员工解除、终止劳动合同，应参照《员工离职管理规定》及时办理离职手续；员工离厂手续办理结束后，行政人事部应按规定出具解除或终止劳动关系证明，及时将应交给个人的资料和物品等交付给个人，并协助员工社会保险关系的转移。</w:t>
      </w:r>
    </w:p>
    <w:p w14:paraId="1930497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 劳动合同一式两份，一份交给本人，一份由公司存档备查；行政人事部门建立员工劳动合同管理台账，详细记载合同签订、续订、变更、终止、解除等情况，做好管理工作；</w:t>
      </w:r>
    </w:p>
    <w:p w14:paraId="6C7FDC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劳动合同期满前一个月，行政人事部门征求员工和用人单位意见，需要续签（详见附表GLTX-XZ-03-01-A）或终止劳动合同的，应及时办理手续。</w:t>
      </w:r>
    </w:p>
    <w:p w14:paraId="673F17DF">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6 流程</w:t>
      </w:r>
    </w:p>
    <w:p w14:paraId="7A83B68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劳动合同首次签订流程：</w:t>
      </w:r>
    </w:p>
    <w:p w14:paraId="29FF471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新员工入职一个月内，由人事管理员按《劳动合同管理规定》中要求期限与员工签订《劳动合同》（一式两份）→发放劳动合同（员工一份，公司存档一份）→更新《劳动合同管理台帐》</w:t>
      </w:r>
    </w:p>
    <w:p w14:paraId="4D790046">
      <w:pPr>
        <w:bidi w:val="0"/>
        <w:rPr>
          <w:rFonts w:hint="eastAsia" w:eastAsiaTheme="minorEastAsia"/>
          <w:lang w:eastAsia="zh-CN"/>
        </w:rPr>
      </w:pPr>
      <w:r>
        <w:rPr>
          <w:rFonts w:hint="eastAsia" w:eastAsiaTheme="minorEastAsia"/>
          <w:lang w:eastAsia="zh-CN"/>
        </w:rPr>
        <w:drawing>
          <wp:inline distT="0" distB="0" distL="114300" distR="114300">
            <wp:extent cx="5396230" cy="1791970"/>
            <wp:effectExtent l="0" t="0" r="1270" b="11430"/>
            <wp:docPr id="1" name="图片 1" descr="6015e97b55350b85d4c677d7a35ff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15e97b55350b85d4c677d7a35ffdf6"/>
                    <pic:cNvPicPr>
                      <a:picLocks noChangeAspect="1"/>
                    </pic:cNvPicPr>
                  </pic:nvPicPr>
                  <pic:blipFill>
                    <a:blip r:embed="rId6"/>
                    <a:stretch>
                      <a:fillRect/>
                    </a:stretch>
                  </pic:blipFill>
                  <pic:spPr>
                    <a:xfrm>
                      <a:off x="0" y="0"/>
                      <a:ext cx="5396230" cy="1791970"/>
                    </a:xfrm>
                    <a:prstGeom prst="rect">
                      <a:avLst/>
                    </a:prstGeom>
                  </pic:spPr>
                </pic:pic>
              </a:graphicData>
            </a:graphic>
          </wp:inline>
        </w:drawing>
      </w:r>
    </w:p>
    <w:p w14:paraId="333BFF4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劳动合同续签流程：</w:t>
      </w:r>
    </w:p>
    <w:p w14:paraId="1FBE118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人事管理员在员工劳动合同到期前一个月将《劳动合同续签审批表》交由用人部门负责人，由部门负责人提交申请→行政人事部复核→总经理批准后→递交至行政人事部→公司与员工均同意续签→人事管理员于劳动合同期满前5日内为员工办理续签→存档</w:t>
      </w:r>
    </w:p>
    <w:p w14:paraId="59B338BD">
      <w:pPr>
        <w:bidi w:val="0"/>
        <w:rPr>
          <w:rFonts w:hint="eastAsia" w:eastAsiaTheme="minorEastAsia"/>
          <w:lang w:eastAsia="zh-CN"/>
        </w:rPr>
      </w:pPr>
      <w:r>
        <w:rPr>
          <w:rFonts w:hint="eastAsia" w:eastAsiaTheme="minorEastAsia"/>
          <w:lang w:eastAsia="zh-CN"/>
        </w:rPr>
        <w:drawing>
          <wp:inline distT="0" distB="0" distL="114300" distR="114300">
            <wp:extent cx="5397500" cy="1477010"/>
            <wp:effectExtent l="0" t="0" r="0" b="8890"/>
            <wp:docPr id="2" name="图片 2" descr="63c319a0a9f4fd6fd6869c39177b5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c319a0a9f4fd6fd6869c39177b5e91"/>
                    <pic:cNvPicPr>
                      <a:picLocks noChangeAspect="1"/>
                    </pic:cNvPicPr>
                  </pic:nvPicPr>
                  <pic:blipFill>
                    <a:blip r:embed="rId7"/>
                    <a:stretch>
                      <a:fillRect/>
                    </a:stretch>
                  </pic:blipFill>
                  <pic:spPr>
                    <a:xfrm>
                      <a:off x="0" y="0"/>
                      <a:ext cx="5397500" cy="1477010"/>
                    </a:xfrm>
                    <a:prstGeom prst="rect">
                      <a:avLst/>
                    </a:prstGeom>
                  </pic:spPr>
                </pic:pic>
              </a:graphicData>
            </a:graphic>
          </wp:inline>
        </w:drawing>
      </w:r>
    </w:p>
    <w:p w14:paraId="359208B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劳动合同变更流程：</w:t>
      </w:r>
    </w:p>
    <w:p w14:paraId="3E65645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员工岗位类别变动/工作地点调整/其他约定事项等→人事管理员与员工沟通，达成共识→签订《劳动合同变更协议书》（一式两份）→协议书发放员工一份→人事管理员存档，更新《员工花名册》《劳动合同管理台帐》</w:t>
      </w:r>
    </w:p>
    <w:p w14:paraId="52C75437">
      <w:pPr>
        <w:bidi w:val="0"/>
        <w:rPr>
          <w:rFonts w:hint="eastAsia" w:eastAsiaTheme="minorEastAsia"/>
          <w:lang w:eastAsia="zh-CN"/>
        </w:rPr>
      </w:pPr>
      <w:r>
        <w:rPr>
          <w:rFonts w:hint="eastAsia" w:eastAsiaTheme="minorEastAsia"/>
          <w:lang w:eastAsia="zh-CN"/>
        </w:rPr>
        <w:drawing>
          <wp:inline distT="0" distB="0" distL="114300" distR="114300">
            <wp:extent cx="5399405" cy="1705610"/>
            <wp:effectExtent l="0" t="0" r="10795" b="8890"/>
            <wp:docPr id="3" name="图片 3" descr="8b9645acbeeeea4dda30946d5bbe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b9645acbeeeea4dda30946d5bbe8555"/>
                    <pic:cNvPicPr>
                      <a:picLocks noChangeAspect="1"/>
                    </pic:cNvPicPr>
                  </pic:nvPicPr>
                  <pic:blipFill>
                    <a:blip r:embed="rId8"/>
                    <a:stretch>
                      <a:fillRect/>
                    </a:stretch>
                  </pic:blipFill>
                  <pic:spPr>
                    <a:xfrm>
                      <a:off x="0" y="0"/>
                      <a:ext cx="5399405" cy="1705610"/>
                    </a:xfrm>
                    <a:prstGeom prst="rect">
                      <a:avLst/>
                    </a:prstGeom>
                  </pic:spPr>
                </pic:pic>
              </a:graphicData>
            </a:graphic>
          </wp:inline>
        </w:drawing>
      </w:r>
    </w:p>
    <w:p w14:paraId="63AE4DB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劳动合同终止流程：</w:t>
      </w:r>
    </w:p>
    <w:p w14:paraId="30E74A3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人事管理员在员工劳动合同到期前一个月将《劳动合同续签审批表》交由用人部门负责人，由部门负责人提交申请→行政人事部复核→总经理批准后→递交至行政人事部→公司与员工任何一方不同意续签→劳动合同终止→通知员工办理离职手续（按照“离职手续办理流程”办理相关手续）</w:t>
      </w:r>
    </w:p>
    <w:p w14:paraId="3417857D">
      <w:pPr>
        <w:bidi w:val="0"/>
        <w:rPr>
          <w:rFonts w:hint="eastAsia" w:eastAsiaTheme="minorEastAsia"/>
          <w:lang w:eastAsia="zh-CN"/>
        </w:rPr>
      </w:pPr>
      <w:r>
        <w:rPr>
          <w:rFonts w:hint="eastAsia" w:eastAsiaTheme="minorEastAsia"/>
          <w:lang w:eastAsia="zh-CN"/>
        </w:rPr>
        <w:drawing>
          <wp:inline distT="0" distB="0" distL="114300" distR="114300">
            <wp:extent cx="5397500" cy="1544955"/>
            <wp:effectExtent l="0" t="0" r="0" b="4445"/>
            <wp:docPr id="4" name="图片 4" descr="79df1e2a85cf81e8db0e7b11f45d4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df1e2a85cf81e8db0e7b11f45d4cb7"/>
                    <pic:cNvPicPr>
                      <a:picLocks noChangeAspect="1"/>
                    </pic:cNvPicPr>
                  </pic:nvPicPr>
                  <pic:blipFill>
                    <a:blip r:embed="rId9"/>
                    <a:stretch>
                      <a:fillRect/>
                    </a:stretch>
                  </pic:blipFill>
                  <pic:spPr>
                    <a:xfrm>
                      <a:off x="0" y="0"/>
                      <a:ext cx="5397500" cy="1544955"/>
                    </a:xfrm>
                    <a:prstGeom prst="rect">
                      <a:avLst/>
                    </a:prstGeom>
                  </pic:spPr>
                </pic:pic>
              </a:graphicData>
            </a:graphic>
          </wp:inline>
        </w:drawing>
      </w:r>
    </w:p>
    <w:p w14:paraId="4CED2867">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4232C17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bookmarkStart w:id="0" w:name="_Hlk203133622"/>
      <w:r>
        <w:rPr>
          <w:rFonts w:hint="eastAsia" w:ascii="宋体" w:hAnsi="宋体" w:eastAsia="宋体"/>
          <w:sz w:val="28"/>
          <w:szCs w:val="28"/>
        </w:rPr>
        <w:t>GLTX-XZ-03-01-A. 劳动合同续签审批表</w:t>
      </w:r>
    </w:p>
    <w:bookmarkEnd w:id="0"/>
    <w:p w14:paraId="3D6A9E06">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 记录控制</w:t>
      </w:r>
    </w:p>
    <w:p w14:paraId="3E3D2DD0">
      <w:pPr>
        <w:adjustRightInd w:val="0"/>
        <w:snapToGrid w:val="0"/>
        <w:spacing w:line="440" w:lineRule="exact"/>
        <w:ind w:firstLine="560" w:firstLineChars="200"/>
        <w:rPr>
          <w:rFonts w:hint="eastAsia"/>
          <w:sz w:val="28"/>
        </w:rPr>
        <w:sectPr>
          <w:headerReference r:id="rId3" w:type="default"/>
          <w:footerReference r:id="rId4" w:type="default"/>
          <w:pgSz w:w="11906" w:h="16838"/>
          <w:pgMar w:top="1417" w:right="1701" w:bottom="1417" w:left="1701" w:header="851" w:footer="992" w:gutter="0"/>
          <w:pgNumType w:fmt="numberInDash" w:start="1"/>
          <w:cols w:space="425" w:num="1"/>
          <w:docGrid w:type="lines" w:linePitch="312" w:charSpace="0"/>
        </w:sectPr>
      </w:pPr>
      <w:r>
        <w:rPr>
          <w:rFonts w:hint="eastAsia" w:ascii="宋体" w:hAnsi="宋体" w:eastAsia="宋体"/>
          <w:sz w:val="28"/>
          <w:szCs w:val="28"/>
        </w:rPr>
        <w:t>本制度中涉及表单由行政人事部保存一份，保存期限为长期</w:t>
      </w:r>
      <w:r>
        <w:rPr>
          <w:rFonts w:hint="eastAsia"/>
          <w:sz w:val="28"/>
        </w:rPr>
        <w:t>。</w:t>
      </w:r>
    </w:p>
    <w:p w14:paraId="0DB34AA8">
      <w:pPr>
        <w:spacing w:line="560" w:lineRule="exact"/>
        <w:jc w:val="left"/>
        <w:rPr>
          <w:rFonts w:ascii="宋体" w:hAnsi="宋体"/>
          <w:sz w:val="24"/>
        </w:rPr>
      </w:pPr>
      <w:r>
        <w:rPr>
          <w:rFonts w:hint="eastAsia" w:ascii="宋体" w:hAnsi="宋体"/>
          <w:sz w:val="24"/>
        </w:rPr>
        <w:t>附件：</w:t>
      </w:r>
      <w:r>
        <w:rPr>
          <w:rFonts w:ascii="宋体" w:hAnsi="宋体"/>
          <w:sz w:val="24"/>
        </w:rPr>
        <w:t>GLTX-XZ-03-01-A</w:t>
      </w:r>
    </w:p>
    <w:p w14:paraId="3243C488">
      <w:pPr>
        <w:adjustRightInd w:val="0"/>
        <w:spacing w:line="340" w:lineRule="exact"/>
        <w:jc w:val="center"/>
        <w:rPr>
          <w:rFonts w:cs="仿宋" w:asciiTheme="minorEastAsia" w:hAnsiTheme="minorEastAsia"/>
          <w:sz w:val="32"/>
          <w:szCs w:val="32"/>
        </w:rPr>
      </w:pPr>
      <w:r>
        <w:rPr>
          <w:rFonts w:hint="eastAsia" w:asciiTheme="minorEastAsia" w:hAnsiTheme="minorEastAsia"/>
          <w:sz w:val="32"/>
          <w:szCs w:val="32"/>
        </w:rPr>
        <w:t>沈阳昌兴</w:t>
      </w:r>
      <w:r>
        <w:rPr>
          <w:rFonts w:hint="eastAsia" w:cs="仿宋" w:asciiTheme="minorEastAsia" w:hAnsiTheme="minorEastAsia"/>
          <w:sz w:val="32"/>
          <w:szCs w:val="32"/>
        </w:rPr>
        <w:t>劳动合同续签审批表</w:t>
      </w:r>
    </w:p>
    <w:tbl>
      <w:tblPr>
        <w:tblStyle w:val="4"/>
        <w:tblpPr w:leftFromText="180" w:rightFromText="180" w:vertAnchor="text" w:horzAnchor="margin" w:tblpXSpec="center" w:tblpY="171"/>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852"/>
        <w:gridCol w:w="289"/>
        <w:gridCol w:w="789"/>
        <w:gridCol w:w="6"/>
        <w:gridCol w:w="1001"/>
        <w:gridCol w:w="2314"/>
        <w:gridCol w:w="1276"/>
        <w:gridCol w:w="2405"/>
      </w:tblGrid>
      <w:tr w14:paraId="25C4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844" w:type="dxa"/>
            <w:vAlign w:val="center"/>
          </w:tcPr>
          <w:p w14:paraId="6CD76367">
            <w:pPr>
              <w:jc w:val="center"/>
              <w:rPr>
                <w:sz w:val="24"/>
              </w:rPr>
            </w:pPr>
            <w:r>
              <w:rPr>
                <w:rFonts w:hint="eastAsia"/>
                <w:sz w:val="24"/>
              </w:rPr>
              <w:t>姓名</w:t>
            </w:r>
          </w:p>
        </w:tc>
        <w:tc>
          <w:tcPr>
            <w:tcW w:w="1141" w:type="dxa"/>
            <w:gridSpan w:val="2"/>
            <w:vAlign w:val="center"/>
          </w:tcPr>
          <w:p w14:paraId="1E0D69FF">
            <w:pPr>
              <w:jc w:val="center"/>
              <w:rPr>
                <w:sz w:val="24"/>
              </w:rPr>
            </w:pPr>
          </w:p>
        </w:tc>
        <w:tc>
          <w:tcPr>
            <w:tcW w:w="789" w:type="dxa"/>
            <w:vAlign w:val="center"/>
          </w:tcPr>
          <w:p w14:paraId="03A80D9E">
            <w:pPr>
              <w:jc w:val="center"/>
              <w:rPr>
                <w:sz w:val="24"/>
              </w:rPr>
            </w:pPr>
            <w:r>
              <w:rPr>
                <w:rFonts w:hint="eastAsia"/>
                <w:sz w:val="24"/>
              </w:rPr>
              <w:t>职级</w:t>
            </w:r>
          </w:p>
        </w:tc>
        <w:tc>
          <w:tcPr>
            <w:tcW w:w="1007" w:type="dxa"/>
            <w:gridSpan w:val="2"/>
            <w:vAlign w:val="center"/>
          </w:tcPr>
          <w:p w14:paraId="611F1FCB">
            <w:pPr>
              <w:jc w:val="center"/>
              <w:rPr>
                <w:sz w:val="24"/>
              </w:rPr>
            </w:pPr>
          </w:p>
        </w:tc>
        <w:tc>
          <w:tcPr>
            <w:tcW w:w="2314" w:type="dxa"/>
            <w:vAlign w:val="center"/>
          </w:tcPr>
          <w:p w14:paraId="02138DD6">
            <w:pPr>
              <w:jc w:val="left"/>
              <w:rPr>
                <w:sz w:val="24"/>
                <w:u w:val="single"/>
              </w:rPr>
            </w:pPr>
            <w:r>
              <w:rPr>
                <w:rFonts w:hint="eastAsia"/>
                <w:sz w:val="24"/>
              </w:rPr>
              <w:t>直接上级:</w:t>
            </w:r>
            <w:r>
              <w:rPr>
                <w:rFonts w:hint="eastAsia"/>
                <w:sz w:val="24"/>
                <w:u w:val="single"/>
              </w:rPr>
              <w:t xml:space="preserve"> </w:t>
            </w:r>
            <w:r>
              <w:rPr>
                <w:sz w:val="24"/>
                <w:u w:val="single"/>
              </w:rPr>
              <w:t xml:space="preserve">       </w:t>
            </w:r>
          </w:p>
        </w:tc>
        <w:tc>
          <w:tcPr>
            <w:tcW w:w="1276" w:type="dxa"/>
            <w:vAlign w:val="center"/>
          </w:tcPr>
          <w:p w14:paraId="4334EB1D">
            <w:pPr>
              <w:jc w:val="center"/>
              <w:rPr>
                <w:sz w:val="24"/>
              </w:rPr>
            </w:pPr>
            <w:r>
              <w:rPr>
                <w:rFonts w:hint="eastAsia"/>
                <w:sz w:val="24"/>
              </w:rPr>
              <w:t>入职时间</w:t>
            </w:r>
          </w:p>
        </w:tc>
        <w:tc>
          <w:tcPr>
            <w:tcW w:w="2405" w:type="dxa"/>
            <w:vAlign w:val="center"/>
          </w:tcPr>
          <w:p w14:paraId="602C7CFF">
            <w:pPr>
              <w:jc w:val="center"/>
              <w:rPr>
                <w:sz w:val="24"/>
              </w:rPr>
            </w:pPr>
          </w:p>
        </w:tc>
      </w:tr>
      <w:tr w14:paraId="6AFB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844" w:type="dxa"/>
            <w:vAlign w:val="center"/>
          </w:tcPr>
          <w:p w14:paraId="6F688748">
            <w:pPr>
              <w:jc w:val="center"/>
              <w:rPr>
                <w:sz w:val="24"/>
              </w:rPr>
            </w:pPr>
            <w:r>
              <w:rPr>
                <w:rFonts w:hint="eastAsia"/>
                <w:sz w:val="24"/>
              </w:rPr>
              <w:t>性别</w:t>
            </w:r>
          </w:p>
        </w:tc>
        <w:tc>
          <w:tcPr>
            <w:tcW w:w="1141" w:type="dxa"/>
            <w:gridSpan w:val="2"/>
            <w:vAlign w:val="center"/>
          </w:tcPr>
          <w:p w14:paraId="181AD7C2">
            <w:pPr>
              <w:jc w:val="center"/>
              <w:rPr>
                <w:sz w:val="24"/>
              </w:rPr>
            </w:pPr>
          </w:p>
        </w:tc>
        <w:tc>
          <w:tcPr>
            <w:tcW w:w="789" w:type="dxa"/>
            <w:vAlign w:val="center"/>
          </w:tcPr>
          <w:p w14:paraId="58D3F807">
            <w:pPr>
              <w:jc w:val="center"/>
              <w:rPr>
                <w:sz w:val="24"/>
              </w:rPr>
            </w:pPr>
            <w:r>
              <w:rPr>
                <w:rFonts w:hint="eastAsia"/>
                <w:sz w:val="24"/>
              </w:rPr>
              <w:t>学历</w:t>
            </w:r>
          </w:p>
        </w:tc>
        <w:tc>
          <w:tcPr>
            <w:tcW w:w="1007" w:type="dxa"/>
            <w:gridSpan w:val="2"/>
            <w:vAlign w:val="center"/>
          </w:tcPr>
          <w:p w14:paraId="56DF1A7B">
            <w:pPr>
              <w:jc w:val="center"/>
              <w:rPr>
                <w:sz w:val="24"/>
              </w:rPr>
            </w:pPr>
          </w:p>
        </w:tc>
        <w:tc>
          <w:tcPr>
            <w:tcW w:w="5995" w:type="dxa"/>
            <w:gridSpan w:val="3"/>
            <w:vAlign w:val="center"/>
          </w:tcPr>
          <w:p w14:paraId="4807B6C7">
            <w:pPr>
              <w:jc w:val="left"/>
              <w:rPr>
                <w:sz w:val="24"/>
              </w:rPr>
            </w:pPr>
            <w:r>
              <w:rPr>
                <w:rFonts w:hint="eastAsia"/>
                <w:sz w:val="24"/>
              </w:rPr>
              <w:t>首次签订合同期</w:t>
            </w:r>
            <w:r>
              <w:rPr>
                <w:rFonts w:hint="eastAsia"/>
                <w:sz w:val="24"/>
                <w:u w:val="single"/>
              </w:rPr>
              <w:t xml:space="preserve"> </w:t>
            </w:r>
            <w:r>
              <w:rPr>
                <w:sz w:val="24"/>
                <w:u w:val="single"/>
              </w:rPr>
              <w:t xml:space="preserve">    </w:t>
            </w:r>
            <w:r>
              <w:rPr>
                <w:rFonts w:hint="eastAsia"/>
                <w:sz w:val="24"/>
              </w:rPr>
              <w:t>年</w:t>
            </w:r>
            <w:r>
              <w:rPr>
                <w:rFonts w:hint="eastAsia"/>
                <w:sz w:val="24"/>
                <w:u w:val="single"/>
              </w:rPr>
              <w:t xml:space="preserve">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Pr>
                <w:rFonts w:hint="eastAsia"/>
                <w:sz w:val="24"/>
              </w:rPr>
              <w:t>日至</w:t>
            </w:r>
            <w:r>
              <w:rPr>
                <w:rFonts w:hint="eastAsia"/>
                <w:sz w:val="24"/>
                <w:u w:val="single"/>
              </w:rPr>
              <w:t xml:space="preserve"> </w:t>
            </w:r>
            <w:r>
              <w:rPr>
                <w:sz w:val="24"/>
                <w:u w:val="single"/>
              </w:rPr>
              <w:t xml:space="preserve">   </w:t>
            </w:r>
            <w:r>
              <w:rPr>
                <w:rFonts w:hint="eastAsia"/>
                <w:sz w:val="24"/>
              </w:rPr>
              <w:t>年</w:t>
            </w:r>
            <w:r>
              <w:rPr>
                <w:rFonts w:hint="eastAsia"/>
                <w:sz w:val="24"/>
                <w:u w:val="single"/>
              </w:rPr>
              <w:t xml:space="preserve">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Pr>
                <w:rFonts w:hint="eastAsia"/>
                <w:sz w:val="24"/>
              </w:rPr>
              <w:t>日</w:t>
            </w:r>
          </w:p>
        </w:tc>
      </w:tr>
      <w:tr w14:paraId="3BB2E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844" w:type="dxa"/>
            <w:vAlign w:val="center"/>
          </w:tcPr>
          <w:p w14:paraId="56D43F8D">
            <w:pPr>
              <w:jc w:val="center"/>
              <w:rPr>
                <w:sz w:val="24"/>
              </w:rPr>
            </w:pPr>
            <w:r>
              <w:rPr>
                <w:rFonts w:hint="eastAsia"/>
                <w:sz w:val="24"/>
              </w:rPr>
              <w:t>部门</w:t>
            </w:r>
          </w:p>
        </w:tc>
        <w:tc>
          <w:tcPr>
            <w:tcW w:w="1141" w:type="dxa"/>
            <w:gridSpan w:val="2"/>
            <w:vAlign w:val="center"/>
          </w:tcPr>
          <w:p w14:paraId="2796E628">
            <w:pPr>
              <w:jc w:val="center"/>
              <w:rPr>
                <w:sz w:val="24"/>
              </w:rPr>
            </w:pPr>
          </w:p>
        </w:tc>
        <w:tc>
          <w:tcPr>
            <w:tcW w:w="795" w:type="dxa"/>
            <w:gridSpan w:val="2"/>
            <w:vAlign w:val="center"/>
          </w:tcPr>
          <w:p w14:paraId="63084F84">
            <w:pPr>
              <w:jc w:val="center"/>
              <w:rPr>
                <w:sz w:val="24"/>
              </w:rPr>
            </w:pPr>
            <w:r>
              <w:rPr>
                <w:rFonts w:hint="eastAsia"/>
                <w:sz w:val="24"/>
              </w:rPr>
              <w:t>岗位</w:t>
            </w:r>
          </w:p>
        </w:tc>
        <w:tc>
          <w:tcPr>
            <w:tcW w:w="1001" w:type="dxa"/>
            <w:vAlign w:val="center"/>
          </w:tcPr>
          <w:p w14:paraId="50DF63A1">
            <w:pPr>
              <w:jc w:val="center"/>
              <w:rPr>
                <w:sz w:val="24"/>
              </w:rPr>
            </w:pPr>
          </w:p>
        </w:tc>
        <w:tc>
          <w:tcPr>
            <w:tcW w:w="5995" w:type="dxa"/>
            <w:gridSpan w:val="3"/>
            <w:vAlign w:val="center"/>
          </w:tcPr>
          <w:p w14:paraId="24FDE7D0">
            <w:pPr>
              <w:jc w:val="center"/>
              <w:rPr>
                <w:sz w:val="24"/>
              </w:rPr>
            </w:pPr>
            <w:r>
              <w:rPr>
                <w:rFonts w:hint="eastAsia"/>
                <w:sz w:val="24"/>
              </w:rPr>
              <w:t>续签劳动合同期</w:t>
            </w:r>
            <w:r>
              <w:rPr>
                <w:rFonts w:hint="eastAsia"/>
                <w:sz w:val="24"/>
                <w:u w:val="single"/>
              </w:rPr>
              <w:t xml:space="preserve"> </w:t>
            </w:r>
            <w:r>
              <w:rPr>
                <w:sz w:val="24"/>
                <w:u w:val="single"/>
              </w:rPr>
              <w:t xml:space="preserve">    </w:t>
            </w:r>
            <w:r>
              <w:rPr>
                <w:rFonts w:hint="eastAsia"/>
                <w:sz w:val="24"/>
              </w:rPr>
              <w:t>年</w:t>
            </w:r>
            <w:r>
              <w:rPr>
                <w:rFonts w:hint="eastAsia"/>
                <w:sz w:val="24"/>
                <w:u w:val="single"/>
              </w:rPr>
              <w:t xml:space="preserve">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Pr>
                <w:rFonts w:hint="eastAsia"/>
                <w:sz w:val="24"/>
              </w:rPr>
              <w:t>日至</w:t>
            </w:r>
            <w:r>
              <w:rPr>
                <w:rFonts w:hint="eastAsia"/>
                <w:sz w:val="24"/>
                <w:u w:val="single"/>
              </w:rPr>
              <w:t xml:space="preserve"> </w:t>
            </w:r>
            <w:r>
              <w:rPr>
                <w:sz w:val="24"/>
                <w:u w:val="single"/>
              </w:rPr>
              <w:t xml:space="preserve">   </w:t>
            </w:r>
            <w:r>
              <w:rPr>
                <w:rFonts w:hint="eastAsia"/>
                <w:sz w:val="24"/>
              </w:rPr>
              <w:t>年</w:t>
            </w:r>
            <w:r>
              <w:rPr>
                <w:rFonts w:hint="eastAsia"/>
                <w:sz w:val="24"/>
                <w:u w:val="single"/>
              </w:rPr>
              <w:t xml:space="preserve">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Pr>
                <w:rFonts w:hint="eastAsia"/>
                <w:sz w:val="24"/>
              </w:rPr>
              <w:t>日</w:t>
            </w:r>
          </w:p>
        </w:tc>
      </w:tr>
      <w:tr w14:paraId="0A0A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844" w:type="dxa"/>
            <w:vAlign w:val="center"/>
          </w:tcPr>
          <w:p w14:paraId="591F83B6">
            <w:pPr>
              <w:jc w:val="center"/>
              <w:rPr>
                <w:sz w:val="24"/>
              </w:rPr>
            </w:pPr>
            <w:r>
              <w:rPr>
                <w:rFonts w:hint="eastAsia"/>
                <w:sz w:val="24"/>
              </w:rPr>
              <w:t>职称</w:t>
            </w:r>
          </w:p>
        </w:tc>
        <w:tc>
          <w:tcPr>
            <w:tcW w:w="2937" w:type="dxa"/>
            <w:gridSpan w:val="5"/>
            <w:vAlign w:val="center"/>
          </w:tcPr>
          <w:p w14:paraId="290CC87E">
            <w:pPr>
              <w:jc w:val="center"/>
              <w:rPr>
                <w:sz w:val="24"/>
              </w:rPr>
            </w:pPr>
          </w:p>
        </w:tc>
        <w:tc>
          <w:tcPr>
            <w:tcW w:w="5995" w:type="dxa"/>
            <w:gridSpan w:val="3"/>
            <w:vAlign w:val="center"/>
          </w:tcPr>
          <w:p w14:paraId="6A744869">
            <w:pPr>
              <w:jc w:val="left"/>
              <w:rPr>
                <w:sz w:val="24"/>
                <w:u w:val="single"/>
              </w:rPr>
            </w:pPr>
            <w:r>
              <w:rPr>
                <w:rFonts w:hint="eastAsia"/>
                <w:sz w:val="24"/>
              </w:rPr>
              <w:t>身份证号码：</w:t>
            </w:r>
            <w:r>
              <w:rPr>
                <w:rFonts w:hint="eastAsia"/>
                <w:sz w:val="24"/>
                <w:u w:val="single"/>
              </w:rPr>
              <w:t xml:space="preserve"> </w:t>
            </w:r>
            <w:r>
              <w:rPr>
                <w:sz w:val="24"/>
                <w:u w:val="single"/>
              </w:rPr>
              <w:t xml:space="preserve">                                 </w:t>
            </w:r>
          </w:p>
        </w:tc>
      </w:tr>
      <w:tr w14:paraId="7844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4" w:hRule="atLeast"/>
          <w:jc w:val="center"/>
        </w:trPr>
        <w:tc>
          <w:tcPr>
            <w:tcW w:w="9776" w:type="dxa"/>
            <w:gridSpan w:val="9"/>
            <w:vAlign w:val="center"/>
          </w:tcPr>
          <w:p w14:paraId="5E0C85D5">
            <w:pPr>
              <w:spacing w:line="480" w:lineRule="auto"/>
              <w:ind w:firstLine="480" w:firstLineChars="200"/>
              <w:rPr>
                <w:sz w:val="24"/>
              </w:rPr>
            </w:pPr>
            <w:r>
              <w:rPr>
                <w:rFonts w:hint="eastAsia"/>
                <w:sz w:val="24"/>
              </w:rPr>
              <w:t>感谢您为沈阳昌兴复材航空科技有限责任公司的发展做出的努力与贡献！现劳动合同即将到期，请您经过慎重考虑后做出如下决定，谢谢您的支持与配合！</w:t>
            </w:r>
          </w:p>
          <w:p w14:paraId="21771C11">
            <w:pPr>
              <w:spacing w:line="480" w:lineRule="auto"/>
              <w:ind w:firstLine="480" w:firstLineChars="200"/>
              <w:rPr>
                <w:rFonts w:ascii="宋体" w:hAnsi="宋体"/>
                <w:sz w:val="24"/>
              </w:rPr>
            </w:pPr>
            <w:r>
              <w:rPr>
                <w:rFonts w:hint="eastAsia"/>
                <w:sz w:val="24"/>
              </w:rPr>
              <w:t>续签劳动合同</w:t>
            </w:r>
            <w:r>
              <w:rPr>
                <w:rFonts w:hint="eastAsia" w:ascii="宋体" w:hAnsi="宋体"/>
                <w:sz w:val="24"/>
              </w:rPr>
              <w:t xml:space="preserve">□ </w:t>
            </w:r>
            <w:r>
              <w:rPr>
                <w:rFonts w:ascii="宋体" w:hAnsi="宋体"/>
                <w:sz w:val="24"/>
              </w:rPr>
              <w:t xml:space="preserve">   </w:t>
            </w:r>
            <w:r>
              <w:rPr>
                <w:rFonts w:hint="eastAsia"/>
                <w:sz w:val="24"/>
              </w:rPr>
              <w:t>终止劳动合同</w:t>
            </w:r>
            <w:r>
              <w:rPr>
                <w:rFonts w:hint="eastAsia" w:ascii="宋体" w:hAnsi="宋体"/>
                <w:sz w:val="24"/>
              </w:rPr>
              <w:t xml:space="preserve">□ </w:t>
            </w:r>
            <w:r>
              <w:rPr>
                <w:rFonts w:ascii="宋体" w:hAnsi="宋体"/>
                <w:sz w:val="24"/>
              </w:rPr>
              <w:t xml:space="preserve">   </w:t>
            </w:r>
            <w:r>
              <w:rPr>
                <w:rFonts w:hint="eastAsia" w:ascii="宋体" w:hAnsi="宋体"/>
                <w:sz w:val="24"/>
              </w:rPr>
              <w:t>（请在相应的方框□内打√）</w:t>
            </w:r>
          </w:p>
          <w:p w14:paraId="717C69ED">
            <w:pPr>
              <w:wordWrap w:val="0"/>
              <w:spacing w:line="480" w:lineRule="auto"/>
              <w:ind w:firstLine="480" w:firstLineChars="200"/>
              <w:jc w:val="right"/>
              <w:rPr>
                <w:rFonts w:ascii="宋体" w:hAnsi="宋体"/>
                <w:sz w:val="24"/>
              </w:rPr>
            </w:pPr>
            <w:r>
              <w:rPr>
                <w:rFonts w:hint="eastAsia" w:ascii="宋体" w:hAnsi="宋体"/>
                <w:sz w:val="24"/>
              </w:rPr>
              <w:t xml:space="preserve">员工签名： </w:t>
            </w:r>
            <w:r>
              <w:rPr>
                <w:rFonts w:ascii="宋体" w:hAnsi="宋体"/>
                <w:sz w:val="24"/>
              </w:rPr>
              <w:t xml:space="preserve">                 </w:t>
            </w:r>
          </w:p>
          <w:p w14:paraId="4CF89A50">
            <w:pPr>
              <w:wordWrap w:val="0"/>
              <w:spacing w:line="480" w:lineRule="auto"/>
              <w:ind w:firstLine="480" w:firstLineChars="200"/>
              <w:jc w:val="right"/>
              <w:rPr>
                <w:sz w:val="24"/>
              </w:rPr>
            </w:pPr>
            <w:r>
              <w:rPr>
                <w:rFonts w:hint="eastAsia" w:ascii="宋体" w:hAnsi="宋体"/>
                <w:sz w:val="24"/>
              </w:rPr>
              <w:t xml:space="preserve">日 </w:t>
            </w:r>
            <w:r>
              <w:rPr>
                <w:rFonts w:ascii="宋体" w:hAnsi="宋体"/>
                <w:sz w:val="24"/>
              </w:rPr>
              <w:t xml:space="preserve">   </w:t>
            </w:r>
            <w:r>
              <w:rPr>
                <w:rFonts w:hint="eastAsia" w:ascii="宋体" w:hAnsi="宋体"/>
                <w:sz w:val="24"/>
              </w:rPr>
              <w:t>期：</w:t>
            </w:r>
            <w:r>
              <w:rPr>
                <w:rFonts w:ascii="宋体" w:hAnsi="宋体"/>
                <w:sz w:val="24"/>
              </w:rPr>
              <w:t xml:space="preserve">    </w:t>
            </w:r>
            <w:r>
              <w:rPr>
                <w:rFonts w:hint="eastAsia" w:ascii="宋体" w:hAnsi="宋体"/>
                <w:sz w:val="24"/>
              </w:rPr>
              <w:t xml:space="preserve">年 </w:t>
            </w:r>
            <w:r>
              <w:rPr>
                <w:rFonts w:ascii="宋体" w:hAnsi="宋体"/>
                <w:sz w:val="24"/>
              </w:rPr>
              <w:t xml:space="preserve">    </w:t>
            </w:r>
            <w:r>
              <w:rPr>
                <w:rFonts w:hint="eastAsia" w:ascii="宋体" w:hAnsi="宋体"/>
                <w:sz w:val="24"/>
              </w:rPr>
              <w:t xml:space="preserve">月 </w:t>
            </w:r>
            <w:r>
              <w:rPr>
                <w:rFonts w:ascii="宋体" w:hAnsi="宋体"/>
                <w:sz w:val="24"/>
              </w:rPr>
              <w:t xml:space="preserve">  </w:t>
            </w:r>
            <w:r>
              <w:rPr>
                <w:rFonts w:hint="eastAsia" w:ascii="宋体" w:hAnsi="宋体"/>
                <w:sz w:val="24"/>
              </w:rPr>
              <w:t>日</w:t>
            </w:r>
          </w:p>
        </w:tc>
      </w:tr>
      <w:tr w14:paraId="462C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8" w:hRule="atLeast"/>
          <w:jc w:val="center"/>
        </w:trPr>
        <w:tc>
          <w:tcPr>
            <w:tcW w:w="1696" w:type="dxa"/>
            <w:gridSpan w:val="2"/>
            <w:vAlign w:val="center"/>
          </w:tcPr>
          <w:p w14:paraId="04827913">
            <w:pPr>
              <w:jc w:val="center"/>
              <w:rPr>
                <w:sz w:val="24"/>
              </w:rPr>
            </w:pPr>
            <w:r>
              <w:rPr>
                <w:rFonts w:hint="eastAsia"/>
                <w:sz w:val="24"/>
              </w:rPr>
              <w:t>部门</w:t>
            </w:r>
          </w:p>
          <w:p w14:paraId="1C6B7398">
            <w:pPr>
              <w:jc w:val="center"/>
              <w:rPr>
                <w:sz w:val="24"/>
              </w:rPr>
            </w:pPr>
            <w:r>
              <w:rPr>
                <w:rFonts w:hint="eastAsia"/>
                <w:sz w:val="24"/>
              </w:rPr>
              <w:t>意见</w:t>
            </w:r>
          </w:p>
        </w:tc>
        <w:tc>
          <w:tcPr>
            <w:tcW w:w="8080" w:type="dxa"/>
            <w:gridSpan w:val="7"/>
            <w:vAlign w:val="bottom"/>
          </w:tcPr>
          <w:p w14:paraId="613E4FB4">
            <w:pPr>
              <w:rPr>
                <w:sz w:val="24"/>
                <w:u w:val="single"/>
              </w:rPr>
            </w:pPr>
          </w:p>
          <w:p w14:paraId="2E84A327">
            <w:pPr>
              <w:rPr>
                <w:sz w:val="24"/>
              </w:rPr>
            </w:pPr>
          </w:p>
          <w:p w14:paraId="3173E530">
            <w:pPr>
              <w:rPr>
                <w:sz w:val="24"/>
                <w:u w:val="single"/>
              </w:rPr>
            </w:pPr>
            <w:r>
              <w:rPr>
                <w:rFonts w:hint="eastAsia"/>
                <w:sz w:val="24"/>
              </w:rPr>
              <w:t>负责人意见及签字：                            年     月    日</w:t>
            </w:r>
          </w:p>
        </w:tc>
      </w:tr>
      <w:tr w14:paraId="21EA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jc w:val="center"/>
        </w:trPr>
        <w:tc>
          <w:tcPr>
            <w:tcW w:w="1696" w:type="dxa"/>
            <w:gridSpan w:val="2"/>
            <w:vAlign w:val="center"/>
          </w:tcPr>
          <w:p w14:paraId="2753E106">
            <w:pPr>
              <w:jc w:val="center"/>
              <w:rPr>
                <w:sz w:val="24"/>
              </w:rPr>
            </w:pPr>
            <w:r>
              <w:rPr>
                <w:rFonts w:hint="eastAsia"/>
                <w:sz w:val="24"/>
              </w:rPr>
              <w:t>分管领导意见</w:t>
            </w:r>
          </w:p>
        </w:tc>
        <w:tc>
          <w:tcPr>
            <w:tcW w:w="8080" w:type="dxa"/>
            <w:gridSpan w:val="7"/>
            <w:vAlign w:val="bottom"/>
          </w:tcPr>
          <w:p w14:paraId="57EC5E4C">
            <w:pPr>
              <w:rPr>
                <w:sz w:val="24"/>
              </w:rPr>
            </w:pPr>
          </w:p>
        </w:tc>
      </w:tr>
      <w:tr w14:paraId="39B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696" w:type="dxa"/>
            <w:gridSpan w:val="2"/>
            <w:vAlign w:val="center"/>
          </w:tcPr>
          <w:p w14:paraId="39C4CFA1">
            <w:pPr>
              <w:jc w:val="center"/>
              <w:rPr>
                <w:sz w:val="24"/>
              </w:rPr>
            </w:pPr>
            <w:r>
              <w:rPr>
                <w:rFonts w:hint="eastAsia"/>
                <w:sz w:val="24"/>
              </w:rPr>
              <w:t>行政人事部</w:t>
            </w:r>
          </w:p>
          <w:p w14:paraId="4E5E2190">
            <w:pPr>
              <w:jc w:val="center"/>
              <w:rPr>
                <w:sz w:val="24"/>
              </w:rPr>
            </w:pPr>
            <w:r>
              <w:rPr>
                <w:rFonts w:hint="eastAsia"/>
                <w:sz w:val="24"/>
              </w:rPr>
              <w:t>意见</w:t>
            </w:r>
          </w:p>
        </w:tc>
        <w:tc>
          <w:tcPr>
            <w:tcW w:w="8080" w:type="dxa"/>
            <w:gridSpan w:val="7"/>
            <w:vAlign w:val="bottom"/>
          </w:tcPr>
          <w:p w14:paraId="0C3A757F">
            <w:pPr>
              <w:rPr>
                <w:sz w:val="24"/>
              </w:rPr>
            </w:pPr>
            <w:r>
              <w:rPr>
                <w:rFonts w:hint="eastAsia"/>
                <w:sz w:val="24"/>
              </w:rPr>
              <w:t>负责人意见及签字：                            年     月    日</w:t>
            </w:r>
          </w:p>
        </w:tc>
      </w:tr>
      <w:tr w14:paraId="58C3D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jc w:val="center"/>
        </w:trPr>
        <w:tc>
          <w:tcPr>
            <w:tcW w:w="1696" w:type="dxa"/>
            <w:gridSpan w:val="2"/>
            <w:vAlign w:val="center"/>
          </w:tcPr>
          <w:p w14:paraId="37DC8E68">
            <w:pPr>
              <w:jc w:val="center"/>
              <w:rPr>
                <w:sz w:val="24"/>
              </w:rPr>
            </w:pPr>
            <w:r>
              <w:rPr>
                <w:rFonts w:hint="eastAsia"/>
                <w:sz w:val="24"/>
              </w:rPr>
              <w:t>人事副总</w:t>
            </w:r>
          </w:p>
          <w:p w14:paraId="23500758">
            <w:pPr>
              <w:jc w:val="center"/>
              <w:rPr>
                <w:sz w:val="24"/>
              </w:rPr>
            </w:pPr>
            <w:r>
              <w:rPr>
                <w:rFonts w:hint="eastAsia"/>
                <w:sz w:val="24"/>
              </w:rPr>
              <w:t>意见</w:t>
            </w:r>
          </w:p>
        </w:tc>
        <w:tc>
          <w:tcPr>
            <w:tcW w:w="8080" w:type="dxa"/>
            <w:gridSpan w:val="7"/>
            <w:vAlign w:val="center"/>
          </w:tcPr>
          <w:p w14:paraId="50369375">
            <w:pPr>
              <w:jc w:val="left"/>
              <w:rPr>
                <w:sz w:val="24"/>
              </w:rPr>
            </w:pPr>
          </w:p>
        </w:tc>
      </w:tr>
      <w:tr w14:paraId="51B2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1696" w:type="dxa"/>
            <w:gridSpan w:val="2"/>
            <w:vAlign w:val="center"/>
          </w:tcPr>
          <w:p w14:paraId="6D09C45E">
            <w:pPr>
              <w:jc w:val="center"/>
              <w:rPr>
                <w:sz w:val="24"/>
              </w:rPr>
            </w:pPr>
            <w:r>
              <w:rPr>
                <w:rFonts w:hint="eastAsia"/>
                <w:sz w:val="24"/>
              </w:rPr>
              <w:t>总经理</w:t>
            </w:r>
          </w:p>
          <w:p w14:paraId="2ABF37FF">
            <w:pPr>
              <w:jc w:val="center"/>
              <w:rPr>
                <w:sz w:val="24"/>
              </w:rPr>
            </w:pPr>
            <w:r>
              <w:rPr>
                <w:rFonts w:hint="eastAsia"/>
                <w:sz w:val="24"/>
              </w:rPr>
              <w:t>意见</w:t>
            </w:r>
          </w:p>
        </w:tc>
        <w:tc>
          <w:tcPr>
            <w:tcW w:w="8080" w:type="dxa"/>
            <w:gridSpan w:val="7"/>
            <w:vAlign w:val="center"/>
          </w:tcPr>
          <w:p w14:paraId="04D3F035">
            <w:pPr>
              <w:jc w:val="left"/>
              <w:rPr>
                <w:sz w:val="24"/>
              </w:rPr>
            </w:pPr>
          </w:p>
        </w:tc>
      </w:tr>
    </w:tbl>
    <w:p w14:paraId="52B21176">
      <w:pPr>
        <w:spacing w:line="20" w:lineRule="exact"/>
        <w:rPr>
          <w:sz w:val="24"/>
        </w:rPr>
      </w:pPr>
    </w:p>
    <w:p w14:paraId="2DC58605">
      <w:pPr>
        <w:adjustRightInd w:val="0"/>
        <w:snapToGrid w:val="0"/>
        <w:spacing w:line="20" w:lineRule="exact"/>
      </w:pPr>
    </w:p>
    <w:sectPr>
      <w:pgSz w:w="11906" w:h="16838"/>
      <w:pgMar w:top="1417" w:right="1701" w:bottom="1417" w:left="170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651EB">
    <w:pPr>
      <w:pStyle w:val="2"/>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5326B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3D5326B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490B5">
    <w:pPr>
      <w:pStyle w:val="3"/>
      <w:pBdr>
        <w:bottom w:val="none" w:color="auto" w:sz="0" w:space="0"/>
      </w:pBdr>
      <w:spacing w:after="120" w:afterLines="50"/>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VlMGE1ZWM0MzMwNDdlYjhkZmViOTM3NTJlMjg0MzcifQ=="/>
  </w:docVars>
  <w:rsids>
    <w:rsidRoot w:val="001E7AD9"/>
    <w:rsid w:val="00095072"/>
    <w:rsid w:val="000A730D"/>
    <w:rsid w:val="000B43DA"/>
    <w:rsid w:val="00150294"/>
    <w:rsid w:val="00197907"/>
    <w:rsid w:val="001E7AD9"/>
    <w:rsid w:val="002143E0"/>
    <w:rsid w:val="003D6D72"/>
    <w:rsid w:val="0041058B"/>
    <w:rsid w:val="00415CE6"/>
    <w:rsid w:val="00435494"/>
    <w:rsid w:val="00482518"/>
    <w:rsid w:val="004854F8"/>
    <w:rsid w:val="004E69A4"/>
    <w:rsid w:val="005436B7"/>
    <w:rsid w:val="00605226"/>
    <w:rsid w:val="0064130E"/>
    <w:rsid w:val="00737298"/>
    <w:rsid w:val="007635CF"/>
    <w:rsid w:val="007C753A"/>
    <w:rsid w:val="00862DD0"/>
    <w:rsid w:val="00906D2B"/>
    <w:rsid w:val="00A75028"/>
    <w:rsid w:val="00A90914"/>
    <w:rsid w:val="00AE5A2C"/>
    <w:rsid w:val="00B14581"/>
    <w:rsid w:val="00BA0434"/>
    <w:rsid w:val="00BA6CCD"/>
    <w:rsid w:val="00C26184"/>
    <w:rsid w:val="00C82953"/>
    <w:rsid w:val="00D10E57"/>
    <w:rsid w:val="00DF5CC6"/>
    <w:rsid w:val="00E1229C"/>
    <w:rsid w:val="00E3455B"/>
    <w:rsid w:val="00F929DE"/>
    <w:rsid w:val="0B3D6B80"/>
    <w:rsid w:val="1D4D4BD7"/>
    <w:rsid w:val="32B029EC"/>
    <w:rsid w:val="36D85ECD"/>
    <w:rsid w:val="48D74C34"/>
    <w:rsid w:val="7B101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字符"/>
    <w:basedOn w:val="6"/>
    <w:link w:val="2"/>
    <w:qFormat/>
    <w:uiPriority w:val="0"/>
    <w:rPr>
      <w:sz w:val="18"/>
      <w:szCs w:val="24"/>
    </w:rPr>
  </w:style>
  <w:style w:type="character" w:customStyle="1" w:styleId="8">
    <w:name w:val="页眉 字符"/>
    <w:basedOn w:val="6"/>
    <w:link w:val="3"/>
    <w:qFormat/>
    <w:uiPriority w:val="0"/>
    <w:rPr>
      <w:sz w:val="18"/>
      <w:szCs w:val="24"/>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3780</Words>
  <Characters>3891</Characters>
  <Lines>32</Lines>
  <Paragraphs>9</Paragraphs>
  <TotalTime>0</TotalTime>
  <ScaleCrop>false</ScaleCrop>
  <LinksUpToDate>false</LinksUpToDate>
  <CharactersWithSpaces>4135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2025-07-21T09:58:00Z</dcterms:created>
  <dc:creator>--</dc:creator>
  <cp:lastModifiedBy>Administrator</cp:lastModifiedBy>
  <dcterms:modified xsi:type="dcterms:W3CDTF">2025-10-11T06:34:51Z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eyJoZGlkIjoiYjNmMzNmNzE3MDlmMDUyNGVkMzAxYzhkNDcwZDE1NzIifQ==</vt:lpwstr>
  </property>
  <property fmtid="{D5CDD505-2E9C-101B-9397-08002B2CF9AE}" pid="3" name="KSOProductBuildVer">
    <vt:lpwstr>2052-12.1.0.22529</vt:lpwstr>
  </property>
  <property fmtid="{D5CDD505-2E9C-101B-9397-08002B2CF9AE}" pid="4" name="ICV">
    <vt:lpwstr>C9B9DA3109A14F699DE035CAF14AEDC7_13</vt:lpwstr>
  </property>
</Properties>
</file>