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horzAnchor="page" w:tblpX="1142" w:tblpY="198"/>
        <w:tblOverlap w:val="never"/>
        <w:tblW w:w="9720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978"/>
        <w:gridCol w:w="455"/>
        <w:gridCol w:w="537"/>
        <w:gridCol w:w="446"/>
        <w:gridCol w:w="629"/>
        <w:gridCol w:w="1051"/>
        <w:gridCol w:w="504"/>
        <w:gridCol w:w="559"/>
        <w:gridCol w:w="574"/>
        <w:gridCol w:w="476"/>
        <w:gridCol w:w="1036"/>
        <w:gridCol w:w="481"/>
        <w:gridCol w:w="764"/>
        <w:gridCol w:w="1230"/>
      </w:tblGrid>
      <w:tr w14:paraId="4ACD753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666" w:hRule="atLeast"/>
        </w:trPr>
        <w:tc>
          <w:tcPr>
            <w:tcW w:w="9720" w:type="dxa"/>
            <w:gridSpan w:val="14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3A51355A">
            <w:pPr>
              <w:snapToGrid w:val="0"/>
              <w:jc w:val="center"/>
              <w:textAlignment w:val="center"/>
              <w:rPr>
                <w:rFonts w:ascii="黑体" w:hAnsi="Times" w:eastAsia="黑体" w:cs="Times New Roman"/>
                <w:bCs/>
                <w:snapToGrid w:val="0"/>
                <w:spacing w:val="20"/>
                <w:sz w:val="36"/>
                <w:szCs w:val="36"/>
              </w:rPr>
            </w:pPr>
            <w:r>
              <w:rPr>
                <w:rFonts w:hint="eastAsia" w:ascii="黑体" w:hAnsi="Times" w:eastAsia="黑体" w:cs="Times New Roman"/>
                <w:bCs/>
                <w:snapToGrid w:val="0"/>
                <w:spacing w:val="20"/>
                <w:sz w:val="36"/>
                <w:szCs w:val="36"/>
              </w:rPr>
              <w:t>沈阳昌兴复材航空科技有限责任公司</w:t>
            </w:r>
          </w:p>
          <w:p w14:paraId="6CA74267">
            <w:pPr>
              <w:snapToGrid w:val="0"/>
              <w:jc w:val="center"/>
              <w:textAlignment w:val="center"/>
              <w:rPr>
                <w:rFonts w:ascii="宋体"/>
                <w:snapToGrid w:val="0"/>
                <w:spacing w:val="160"/>
                <w:sz w:val="36"/>
                <w:szCs w:val="36"/>
              </w:rPr>
            </w:pPr>
            <w:r>
              <w:rPr>
                <w:rFonts w:hint="eastAsia" w:ascii="黑体" w:hAnsi="Times" w:eastAsia="黑体" w:cs="Times New Roman"/>
                <w:bCs/>
                <w:snapToGrid w:val="0"/>
                <w:spacing w:val="20"/>
                <w:sz w:val="36"/>
                <w:szCs w:val="36"/>
              </w:rPr>
              <w:t>制 度 文 件</w:t>
            </w:r>
          </w:p>
        </w:tc>
      </w:tr>
      <w:tr w14:paraId="02BEF33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</w:trPr>
        <w:tc>
          <w:tcPr>
            <w:tcW w:w="1970" w:type="dxa"/>
            <w:gridSpan w:val="3"/>
            <w:vMerge w:val="restart"/>
            <w:tcBorders>
              <w:left w:val="single" w:color="auto" w:sz="12" w:space="0"/>
            </w:tcBorders>
            <w:vAlign w:val="center"/>
          </w:tcPr>
          <w:p w14:paraId="7A5DCB6F">
            <w:pPr>
              <w:snapToGrid w:val="0"/>
              <w:jc w:val="center"/>
              <w:textAlignment w:val="center"/>
              <w:rPr>
                <w:rFonts w:ascii="黑体" w:hAnsi="黑体" w:eastAsia="黑体"/>
                <w:snapToGrid w:val="0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napToGrid w:val="0"/>
                <w:sz w:val="28"/>
                <w:szCs w:val="28"/>
              </w:rPr>
              <w:t>文件名称</w:t>
            </w:r>
          </w:p>
        </w:tc>
        <w:tc>
          <w:tcPr>
            <w:tcW w:w="3763" w:type="dxa"/>
            <w:gridSpan w:val="6"/>
            <w:vMerge w:val="restart"/>
            <w:vAlign w:val="center"/>
          </w:tcPr>
          <w:p w14:paraId="17EA58D2">
            <w:pPr>
              <w:jc w:val="center"/>
              <w:rPr>
                <w:rFonts w:ascii="黑体" w:hAnsi="黑体" w:eastAsia="黑体"/>
                <w:snapToGrid w:val="0"/>
                <w:sz w:val="28"/>
                <w:szCs w:val="28"/>
              </w:rPr>
            </w:pPr>
            <w:r>
              <w:rPr>
                <w:rFonts w:hint="eastAsia" w:ascii="黑体" w:hAnsi="宋体" w:eastAsia="黑体"/>
                <w:sz w:val="28"/>
                <w:szCs w:val="36"/>
                <w:lang w:val="en-US" w:eastAsia="zh-CN"/>
              </w:rPr>
              <w:t>外来人员接待管理制度</w:t>
            </w:r>
          </w:p>
        </w:tc>
        <w:tc>
          <w:tcPr>
            <w:tcW w:w="1993" w:type="dxa"/>
            <w:gridSpan w:val="3"/>
            <w:tcBorders>
              <w:bottom w:val="single" w:color="auto" w:sz="4" w:space="0"/>
            </w:tcBorders>
            <w:vAlign w:val="center"/>
          </w:tcPr>
          <w:p w14:paraId="3AB18CCC">
            <w:pPr>
              <w:snapToGrid w:val="0"/>
              <w:jc w:val="center"/>
              <w:textAlignment w:val="center"/>
              <w:rPr>
                <w:rFonts w:ascii="黑体" w:hAnsi="黑体" w:eastAsia="黑体"/>
                <w:snapToGrid w:val="0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napToGrid w:val="0"/>
                <w:sz w:val="28"/>
                <w:szCs w:val="28"/>
              </w:rPr>
              <w:t>文件编号</w:t>
            </w:r>
          </w:p>
        </w:tc>
        <w:tc>
          <w:tcPr>
            <w:tcW w:w="1994" w:type="dxa"/>
            <w:gridSpan w:val="2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242F8E14">
            <w:pPr>
              <w:snapToGrid w:val="0"/>
              <w:jc w:val="center"/>
              <w:textAlignment w:val="center"/>
              <w:rPr>
                <w:rFonts w:hint="eastAsia" w:ascii="黑体" w:hAnsi="黑体" w:eastAsia="黑体"/>
                <w:snapToGrid w:val="0"/>
                <w:sz w:val="28"/>
                <w:szCs w:val="28"/>
                <w:lang w:eastAsia="zh-CN"/>
              </w:rPr>
            </w:pPr>
            <w:r>
              <w:rPr>
                <w:rFonts w:hint="eastAsia" w:ascii="黑体" w:hAnsi="黑体" w:eastAsia="黑体" w:cs="Times New Roman"/>
                <w:bCs/>
                <w:snapToGrid w:val="0"/>
                <w:sz w:val="28"/>
                <w:szCs w:val="28"/>
                <w:lang w:eastAsia="zh-CN" w:bidi="en-US"/>
              </w:rPr>
              <w:t>GLTX-XZ-17</w:t>
            </w:r>
          </w:p>
        </w:tc>
      </w:tr>
      <w:tr w14:paraId="7E4F945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</w:trPr>
        <w:tc>
          <w:tcPr>
            <w:tcW w:w="1970" w:type="dxa"/>
            <w:gridSpan w:val="3"/>
            <w:vMerge w:val="continue"/>
            <w:tcBorders>
              <w:left w:val="single" w:color="auto" w:sz="12" w:space="0"/>
            </w:tcBorders>
            <w:vAlign w:val="center"/>
          </w:tcPr>
          <w:p w14:paraId="6E44E5CF">
            <w:pPr>
              <w:snapToGrid w:val="0"/>
              <w:jc w:val="center"/>
              <w:textAlignment w:val="center"/>
              <w:rPr>
                <w:rFonts w:ascii="黑体" w:hAnsi="黑体" w:eastAsia="黑体"/>
                <w:snapToGrid w:val="0"/>
                <w:sz w:val="28"/>
                <w:szCs w:val="28"/>
              </w:rPr>
            </w:pPr>
          </w:p>
        </w:tc>
        <w:tc>
          <w:tcPr>
            <w:tcW w:w="3763" w:type="dxa"/>
            <w:gridSpan w:val="6"/>
            <w:vMerge w:val="continue"/>
            <w:vAlign w:val="center"/>
          </w:tcPr>
          <w:p w14:paraId="66E4382E">
            <w:pPr>
              <w:snapToGrid w:val="0"/>
              <w:jc w:val="center"/>
              <w:textAlignment w:val="center"/>
              <w:rPr>
                <w:rFonts w:ascii="黑体" w:hAnsi="黑体" w:eastAsia="黑体"/>
                <w:snapToGrid w:val="0"/>
                <w:sz w:val="28"/>
                <w:szCs w:val="28"/>
              </w:rPr>
            </w:pPr>
          </w:p>
        </w:tc>
        <w:tc>
          <w:tcPr>
            <w:tcW w:w="1993" w:type="dxa"/>
            <w:gridSpan w:val="3"/>
            <w:tcBorders>
              <w:bottom w:val="single" w:color="auto" w:sz="4" w:space="0"/>
            </w:tcBorders>
            <w:vAlign w:val="center"/>
          </w:tcPr>
          <w:p w14:paraId="6473C101">
            <w:pPr>
              <w:spacing w:line="400" w:lineRule="exact"/>
              <w:jc w:val="center"/>
              <w:rPr>
                <w:rFonts w:ascii="黑体" w:hAnsi="黑体" w:eastAsia="黑体"/>
                <w:snapToGrid w:val="0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版次</w:t>
            </w:r>
          </w:p>
        </w:tc>
        <w:tc>
          <w:tcPr>
            <w:tcW w:w="1994" w:type="dxa"/>
            <w:gridSpan w:val="2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49710575">
            <w:pPr>
              <w:spacing w:line="400" w:lineRule="exact"/>
              <w:jc w:val="center"/>
              <w:rPr>
                <w:rFonts w:ascii="黑体" w:hAnsi="黑体" w:eastAsia="黑体" w:cs="Times New Roman"/>
                <w:bCs/>
                <w:snapToGrid w:val="0"/>
                <w:sz w:val="28"/>
                <w:szCs w:val="28"/>
                <w:lang w:bidi="en-US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A</w:t>
            </w:r>
          </w:p>
        </w:tc>
      </w:tr>
      <w:tr w14:paraId="00561BF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</w:trPr>
        <w:tc>
          <w:tcPr>
            <w:tcW w:w="1970" w:type="dxa"/>
            <w:gridSpan w:val="3"/>
            <w:vMerge w:val="continue"/>
            <w:tcBorders>
              <w:left w:val="single" w:color="auto" w:sz="12" w:space="0"/>
            </w:tcBorders>
            <w:vAlign w:val="center"/>
          </w:tcPr>
          <w:p w14:paraId="6B1A3698">
            <w:pPr>
              <w:snapToGrid w:val="0"/>
              <w:jc w:val="center"/>
              <w:textAlignment w:val="center"/>
              <w:rPr>
                <w:rFonts w:ascii="黑体" w:hAnsi="黑体" w:eastAsia="黑体"/>
                <w:snapToGrid w:val="0"/>
                <w:sz w:val="28"/>
                <w:szCs w:val="28"/>
              </w:rPr>
            </w:pPr>
          </w:p>
        </w:tc>
        <w:tc>
          <w:tcPr>
            <w:tcW w:w="3763" w:type="dxa"/>
            <w:gridSpan w:val="6"/>
            <w:vMerge w:val="continue"/>
            <w:vAlign w:val="center"/>
          </w:tcPr>
          <w:p w14:paraId="54132299">
            <w:pPr>
              <w:snapToGrid w:val="0"/>
              <w:jc w:val="center"/>
              <w:textAlignment w:val="center"/>
              <w:rPr>
                <w:rFonts w:ascii="黑体" w:hAnsi="黑体" w:eastAsia="黑体"/>
                <w:snapToGrid w:val="0"/>
                <w:sz w:val="28"/>
                <w:szCs w:val="28"/>
              </w:rPr>
            </w:pPr>
          </w:p>
        </w:tc>
        <w:tc>
          <w:tcPr>
            <w:tcW w:w="1993" w:type="dxa"/>
            <w:gridSpan w:val="3"/>
            <w:tcBorders>
              <w:top w:val="single" w:color="auto" w:sz="4" w:space="0"/>
            </w:tcBorders>
            <w:vAlign w:val="center"/>
          </w:tcPr>
          <w:p w14:paraId="4276E9DE">
            <w:pPr>
              <w:spacing w:line="400" w:lineRule="exact"/>
              <w:jc w:val="center"/>
              <w:rPr>
                <w:rFonts w:ascii="黑体" w:hAnsi="黑体" w:eastAsia="黑体"/>
                <w:snapToGrid w:val="0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文件类别</w:t>
            </w:r>
          </w:p>
        </w:tc>
        <w:tc>
          <w:tcPr>
            <w:tcW w:w="1994" w:type="dxa"/>
            <w:gridSpan w:val="2"/>
            <w:tcBorders>
              <w:top w:val="single" w:color="auto" w:sz="4" w:space="0"/>
              <w:right w:val="single" w:color="auto" w:sz="12" w:space="0"/>
            </w:tcBorders>
            <w:vAlign w:val="center"/>
          </w:tcPr>
          <w:p w14:paraId="515443BE">
            <w:pPr>
              <w:spacing w:line="400" w:lineRule="exact"/>
              <w:jc w:val="center"/>
              <w:rPr>
                <w:rFonts w:hint="eastAsia" w:ascii="黑体" w:hAnsi="黑体" w:eastAsia="黑体"/>
                <w:snapToGrid w:val="0"/>
                <w:sz w:val="28"/>
                <w:szCs w:val="28"/>
                <w:lang w:eastAsia="zh-CN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管理规定</w:t>
            </w:r>
          </w:p>
        </w:tc>
      </w:tr>
      <w:tr w14:paraId="7379FA9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</w:trPr>
        <w:tc>
          <w:tcPr>
            <w:tcW w:w="1970" w:type="dxa"/>
            <w:gridSpan w:val="3"/>
            <w:tcBorders>
              <w:left w:val="single" w:color="auto" w:sz="12" w:space="0"/>
            </w:tcBorders>
            <w:vAlign w:val="center"/>
          </w:tcPr>
          <w:p w14:paraId="7C184ADA">
            <w:pPr>
              <w:snapToGrid w:val="0"/>
              <w:jc w:val="center"/>
              <w:textAlignment w:val="center"/>
              <w:rPr>
                <w:rFonts w:ascii="黑体" w:hAnsi="黑体" w:eastAsia="黑体"/>
                <w:snapToGrid w:val="0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napToGrid w:val="0"/>
                <w:sz w:val="28"/>
                <w:szCs w:val="28"/>
              </w:rPr>
              <w:t>发文部门</w:t>
            </w:r>
          </w:p>
        </w:tc>
        <w:tc>
          <w:tcPr>
            <w:tcW w:w="2126" w:type="dxa"/>
            <w:gridSpan w:val="3"/>
            <w:vAlign w:val="center"/>
          </w:tcPr>
          <w:p w14:paraId="4E489CDF">
            <w:pPr>
              <w:snapToGrid w:val="0"/>
              <w:jc w:val="center"/>
              <w:textAlignment w:val="center"/>
              <w:rPr>
                <w:rFonts w:hint="default" w:ascii="黑体" w:hAnsi="黑体" w:eastAsia="黑体"/>
                <w:snapToGrid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napToGrid w:val="0"/>
                <w:sz w:val="28"/>
                <w:szCs w:val="28"/>
                <w:lang w:val="en-US" w:eastAsia="zh-CN"/>
              </w:rPr>
              <w:t>行政人事部</w:t>
            </w:r>
          </w:p>
        </w:tc>
        <w:tc>
          <w:tcPr>
            <w:tcW w:w="1637" w:type="dxa"/>
            <w:gridSpan w:val="3"/>
            <w:vAlign w:val="center"/>
          </w:tcPr>
          <w:p w14:paraId="302DF685">
            <w:pPr>
              <w:snapToGrid w:val="0"/>
              <w:jc w:val="center"/>
              <w:textAlignment w:val="center"/>
              <w:rPr>
                <w:rFonts w:ascii="黑体" w:hAnsi="黑体" w:eastAsia="黑体"/>
                <w:snapToGrid w:val="0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napToGrid w:val="0"/>
                <w:sz w:val="28"/>
                <w:szCs w:val="28"/>
              </w:rPr>
              <w:t>共</w:t>
            </w:r>
            <w:r>
              <w:rPr>
                <w:rFonts w:hint="eastAsia" w:ascii="黑体" w:hAnsi="黑体" w:eastAsia="黑体"/>
                <w:snapToGrid w:val="0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 w:ascii="黑体" w:hAnsi="黑体" w:eastAsia="黑体"/>
                <w:snapToGrid w:val="0"/>
                <w:sz w:val="28"/>
                <w:szCs w:val="28"/>
              </w:rPr>
              <w:t>页</w:t>
            </w:r>
          </w:p>
        </w:tc>
        <w:tc>
          <w:tcPr>
            <w:tcW w:w="1993" w:type="dxa"/>
            <w:gridSpan w:val="3"/>
            <w:vAlign w:val="center"/>
          </w:tcPr>
          <w:p w14:paraId="551E991B">
            <w:pPr>
              <w:spacing w:line="400" w:lineRule="exact"/>
              <w:jc w:val="center"/>
              <w:rPr>
                <w:rFonts w:ascii="黑体" w:hAnsi="黑体" w:eastAsia="黑体"/>
                <w:snapToGrid w:val="0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实施日期</w:t>
            </w:r>
          </w:p>
        </w:tc>
        <w:tc>
          <w:tcPr>
            <w:tcW w:w="1994" w:type="dxa"/>
            <w:gridSpan w:val="2"/>
            <w:tcBorders>
              <w:right w:val="single" w:color="auto" w:sz="12" w:space="0"/>
            </w:tcBorders>
            <w:vAlign w:val="center"/>
          </w:tcPr>
          <w:p w14:paraId="5BB2494E">
            <w:pPr>
              <w:spacing w:line="400" w:lineRule="exact"/>
              <w:jc w:val="center"/>
              <w:rPr>
                <w:rFonts w:ascii="黑体" w:hAnsi="黑体" w:eastAsia="黑体"/>
                <w:snapToGrid w:val="0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2025-10-11</w:t>
            </w:r>
          </w:p>
        </w:tc>
      </w:tr>
      <w:tr w14:paraId="135E321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8" w:hRule="atLeast"/>
        </w:trPr>
        <w:tc>
          <w:tcPr>
            <w:tcW w:w="9720" w:type="dxa"/>
            <w:gridSpan w:val="14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60DD8168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snapToGrid w:val="0"/>
                <w:sz w:val="24"/>
                <w:szCs w:val="24"/>
              </w:rPr>
              <w:t>更    改    记    录</w:t>
            </w:r>
          </w:p>
        </w:tc>
      </w:tr>
      <w:tr w14:paraId="40FEA68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</w:trPr>
        <w:tc>
          <w:tcPr>
            <w:tcW w:w="2416" w:type="dxa"/>
            <w:gridSpan w:val="4"/>
            <w:tcBorders>
              <w:left w:val="single" w:color="auto" w:sz="12" w:space="0"/>
              <w:bottom w:val="single" w:color="auto" w:sz="6" w:space="0"/>
            </w:tcBorders>
            <w:vAlign w:val="center"/>
          </w:tcPr>
          <w:p w14:paraId="57172E56">
            <w:pPr>
              <w:snapToGrid w:val="0"/>
              <w:jc w:val="center"/>
              <w:textAlignment w:val="center"/>
              <w:rPr>
                <w:rFonts w:ascii="宋体" w:hAnsi="宋体" w:eastAsia="宋体" w:cs="Times New Roman"/>
                <w:bCs/>
                <w:snapToGrid w:val="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snapToGrid w:val="0"/>
                <w:kern w:val="0"/>
                <w:sz w:val="24"/>
                <w:szCs w:val="24"/>
              </w:rPr>
              <w:t>序号</w:t>
            </w:r>
          </w:p>
        </w:tc>
        <w:tc>
          <w:tcPr>
            <w:tcW w:w="2184" w:type="dxa"/>
            <w:gridSpan w:val="3"/>
            <w:tcBorders>
              <w:bottom w:val="single" w:color="auto" w:sz="6" w:space="0"/>
            </w:tcBorders>
            <w:vAlign w:val="center"/>
          </w:tcPr>
          <w:p w14:paraId="36A66F00">
            <w:pPr>
              <w:snapToGrid w:val="0"/>
              <w:jc w:val="center"/>
              <w:textAlignment w:val="center"/>
              <w:rPr>
                <w:rFonts w:ascii="宋体" w:hAnsi="宋体" w:eastAsia="宋体" w:cs="Times New Roman"/>
                <w:bCs/>
                <w:snapToGrid w:val="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snapToGrid w:val="0"/>
                <w:kern w:val="0"/>
                <w:sz w:val="24"/>
                <w:szCs w:val="24"/>
              </w:rPr>
              <w:t>更改单编号</w:t>
            </w:r>
          </w:p>
        </w:tc>
        <w:tc>
          <w:tcPr>
            <w:tcW w:w="2645" w:type="dxa"/>
            <w:gridSpan w:val="4"/>
            <w:tcBorders>
              <w:bottom w:val="single" w:color="auto" w:sz="6" w:space="0"/>
            </w:tcBorders>
            <w:vAlign w:val="center"/>
          </w:tcPr>
          <w:p w14:paraId="3708FCE8">
            <w:pPr>
              <w:snapToGrid w:val="0"/>
              <w:jc w:val="center"/>
              <w:textAlignment w:val="center"/>
              <w:rPr>
                <w:rFonts w:ascii="宋体" w:hAnsi="宋体" w:eastAsia="宋体" w:cs="Times New Roman"/>
                <w:bCs/>
                <w:snapToGrid w:val="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snapToGrid w:val="0"/>
                <w:kern w:val="0"/>
                <w:sz w:val="24"/>
                <w:szCs w:val="24"/>
              </w:rPr>
              <w:t>更改者签字</w:t>
            </w:r>
          </w:p>
        </w:tc>
        <w:tc>
          <w:tcPr>
            <w:tcW w:w="2475" w:type="dxa"/>
            <w:gridSpan w:val="3"/>
            <w:tcBorders>
              <w:bottom w:val="single" w:color="auto" w:sz="6" w:space="0"/>
              <w:right w:val="single" w:color="auto" w:sz="12" w:space="0"/>
            </w:tcBorders>
            <w:vAlign w:val="center"/>
          </w:tcPr>
          <w:p w14:paraId="65021206">
            <w:pPr>
              <w:snapToGrid w:val="0"/>
              <w:jc w:val="center"/>
              <w:textAlignment w:val="center"/>
              <w:rPr>
                <w:rFonts w:ascii="宋体" w:hAnsi="宋体" w:eastAsia="宋体" w:cs="Times New Roman"/>
                <w:bCs/>
                <w:snapToGrid w:val="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snapToGrid w:val="0"/>
                <w:kern w:val="0"/>
                <w:sz w:val="24"/>
                <w:szCs w:val="24"/>
              </w:rPr>
              <w:t>更改日期</w:t>
            </w:r>
          </w:p>
        </w:tc>
      </w:tr>
      <w:tr w14:paraId="0878666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02151FCC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184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06BB698A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645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68BF0F5B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475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13B44CE0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</w:tr>
      <w:tr w14:paraId="179F97A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70430C06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184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2D3259A2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645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37F62A15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475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52E83E69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</w:tr>
      <w:tr w14:paraId="550657A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3D4CF662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184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4F6ED99C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645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76CE0FA9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475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64ACDAC9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</w:tr>
      <w:tr w14:paraId="7D86E94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37" w:hRule="atLeast"/>
        </w:trPr>
        <w:tc>
          <w:tcPr>
            <w:tcW w:w="9720" w:type="dxa"/>
            <w:gridSpan w:val="14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616B1C93">
            <w:pPr>
              <w:snapToGrid w:val="0"/>
              <w:jc w:val="center"/>
              <w:textAlignment w:val="center"/>
              <w:rPr>
                <w:rFonts w:ascii="宋体" w:hAnsi="宋体" w:eastAsia="宋体"/>
                <w:spacing w:val="5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pacing w:val="50"/>
                <w:sz w:val="24"/>
                <w:szCs w:val="24"/>
              </w:rPr>
              <w:t>分发路线</w:t>
            </w:r>
          </w:p>
        </w:tc>
      </w:tr>
      <w:tr w14:paraId="098C0B9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03" w:hRule="atLeast"/>
        </w:trPr>
        <w:tc>
          <w:tcPr>
            <w:tcW w:w="978" w:type="dxa"/>
            <w:tcBorders>
              <w:left w:val="single" w:color="auto" w:sz="12" w:space="0"/>
            </w:tcBorders>
            <w:vAlign w:val="center"/>
          </w:tcPr>
          <w:p w14:paraId="56D8ADCF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部门</w:t>
            </w:r>
          </w:p>
        </w:tc>
        <w:tc>
          <w:tcPr>
            <w:tcW w:w="992" w:type="dxa"/>
            <w:gridSpan w:val="2"/>
            <w:vAlign w:val="center"/>
          </w:tcPr>
          <w:p w14:paraId="22D15221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经营</w:t>
            </w:r>
          </w:p>
          <w:p w14:paraId="02D6FC31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发展部</w:t>
            </w:r>
          </w:p>
        </w:tc>
        <w:tc>
          <w:tcPr>
            <w:tcW w:w="1075" w:type="dxa"/>
            <w:gridSpan w:val="2"/>
            <w:vAlign w:val="center"/>
          </w:tcPr>
          <w:p w14:paraId="01A65285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行政</w:t>
            </w:r>
          </w:p>
          <w:p w14:paraId="6A0C76B9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人事部</w:t>
            </w:r>
          </w:p>
        </w:tc>
        <w:tc>
          <w:tcPr>
            <w:tcW w:w="1051" w:type="dxa"/>
            <w:vAlign w:val="center"/>
          </w:tcPr>
          <w:p w14:paraId="3CAE0311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工程</w:t>
            </w:r>
          </w:p>
          <w:p w14:paraId="1D283C10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技术部</w:t>
            </w:r>
          </w:p>
        </w:tc>
        <w:tc>
          <w:tcPr>
            <w:tcW w:w="1063" w:type="dxa"/>
            <w:gridSpan w:val="2"/>
            <w:vAlign w:val="center"/>
          </w:tcPr>
          <w:p w14:paraId="4FCF0B25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财务部</w:t>
            </w:r>
          </w:p>
        </w:tc>
        <w:tc>
          <w:tcPr>
            <w:tcW w:w="1050" w:type="dxa"/>
            <w:gridSpan w:val="2"/>
            <w:vAlign w:val="center"/>
          </w:tcPr>
          <w:p w14:paraId="249B6160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质量</w:t>
            </w:r>
          </w:p>
          <w:p w14:paraId="6E3957CF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安环部</w:t>
            </w:r>
          </w:p>
        </w:tc>
        <w:tc>
          <w:tcPr>
            <w:tcW w:w="1036" w:type="dxa"/>
            <w:shd w:val="clear" w:color="auto" w:fill="auto"/>
            <w:vAlign w:val="center"/>
          </w:tcPr>
          <w:p w14:paraId="5864DF01">
            <w:pPr>
              <w:jc w:val="center"/>
              <w:rPr>
                <w:rFonts w:hint="eastAsia" w:ascii="宋体"/>
                <w:spacing w:val="50"/>
                <w:sz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lang w:val="en-US" w:eastAsia="zh-CN"/>
              </w:rPr>
              <w:t>项目</w:t>
            </w:r>
          </w:p>
          <w:p w14:paraId="5E05DC2C">
            <w:pPr>
              <w:jc w:val="center"/>
              <w:rPr>
                <w:rFonts w:ascii="宋体" w:hAnsiTheme="minorHAnsi" w:eastAsiaTheme="minorEastAsia" w:cstheme="minorBidi"/>
                <w:spacing w:val="5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/>
                <w:spacing w:val="50"/>
                <w:sz w:val="22"/>
                <w:lang w:val="en-US" w:eastAsia="zh-CN"/>
              </w:rPr>
              <w:t>管理</w:t>
            </w:r>
            <w:r>
              <w:rPr>
                <w:rFonts w:hint="eastAsia" w:ascii="宋体"/>
                <w:spacing w:val="50"/>
                <w:sz w:val="22"/>
              </w:rPr>
              <w:t>部</w:t>
            </w:r>
          </w:p>
        </w:tc>
        <w:tc>
          <w:tcPr>
            <w:tcW w:w="1245" w:type="dxa"/>
            <w:gridSpan w:val="2"/>
            <w:shd w:val="clear" w:color="auto" w:fill="auto"/>
            <w:vAlign w:val="center"/>
          </w:tcPr>
          <w:p w14:paraId="7BB033D9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物资</w:t>
            </w:r>
          </w:p>
          <w:p w14:paraId="7BCB3A27">
            <w:pPr>
              <w:jc w:val="center"/>
              <w:rPr>
                <w:rFonts w:ascii="宋体" w:hAnsiTheme="minorHAnsi" w:eastAsiaTheme="minorEastAsia" w:cstheme="minorBidi"/>
                <w:spacing w:val="5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/>
                <w:spacing w:val="50"/>
                <w:sz w:val="22"/>
              </w:rPr>
              <w:t>保障部</w:t>
            </w:r>
          </w:p>
        </w:tc>
        <w:tc>
          <w:tcPr>
            <w:tcW w:w="1230" w:type="dxa"/>
            <w:tcBorders>
              <w:right w:val="single" w:color="auto" w:sz="12" w:space="0"/>
            </w:tcBorders>
            <w:vAlign w:val="center"/>
          </w:tcPr>
          <w:p w14:paraId="4D1DD444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复材车间</w:t>
            </w:r>
          </w:p>
        </w:tc>
      </w:tr>
      <w:tr w14:paraId="4283B71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6" w:hRule="atLeast"/>
        </w:trPr>
        <w:tc>
          <w:tcPr>
            <w:tcW w:w="978" w:type="dxa"/>
            <w:tcBorders>
              <w:left w:val="single" w:color="auto" w:sz="12" w:space="0"/>
            </w:tcBorders>
            <w:vAlign w:val="center"/>
          </w:tcPr>
          <w:p w14:paraId="1F10DA6C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份数</w:t>
            </w:r>
          </w:p>
        </w:tc>
        <w:tc>
          <w:tcPr>
            <w:tcW w:w="992" w:type="dxa"/>
            <w:gridSpan w:val="2"/>
            <w:vAlign w:val="center"/>
          </w:tcPr>
          <w:p w14:paraId="4189AD43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1</w:t>
            </w:r>
          </w:p>
        </w:tc>
        <w:tc>
          <w:tcPr>
            <w:tcW w:w="1075" w:type="dxa"/>
            <w:gridSpan w:val="2"/>
            <w:vAlign w:val="center"/>
          </w:tcPr>
          <w:p w14:paraId="3F0A1F32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1</w:t>
            </w:r>
          </w:p>
        </w:tc>
        <w:tc>
          <w:tcPr>
            <w:tcW w:w="1051" w:type="dxa"/>
            <w:vAlign w:val="center"/>
          </w:tcPr>
          <w:p w14:paraId="2308F0EE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1</w:t>
            </w:r>
          </w:p>
        </w:tc>
        <w:tc>
          <w:tcPr>
            <w:tcW w:w="1063" w:type="dxa"/>
            <w:gridSpan w:val="2"/>
            <w:vAlign w:val="center"/>
          </w:tcPr>
          <w:p w14:paraId="183BEE67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1</w:t>
            </w:r>
          </w:p>
        </w:tc>
        <w:tc>
          <w:tcPr>
            <w:tcW w:w="1050" w:type="dxa"/>
            <w:gridSpan w:val="2"/>
            <w:vAlign w:val="center"/>
          </w:tcPr>
          <w:p w14:paraId="5A0D2C8A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1</w:t>
            </w:r>
          </w:p>
        </w:tc>
        <w:tc>
          <w:tcPr>
            <w:tcW w:w="1036" w:type="dxa"/>
            <w:vAlign w:val="center"/>
          </w:tcPr>
          <w:p w14:paraId="4000B8EF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1</w:t>
            </w:r>
          </w:p>
        </w:tc>
        <w:tc>
          <w:tcPr>
            <w:tcW w:w="1245" w:type="dxa"/>
            <w:gridSpan w:val="2"/>
            <w:vAlign w:val="center"/>
          </w:tcPr>
          <w:p w14:paraId="6EE8D391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1</w:t>
            </w:r>
          </w:p>
        </w:tc>
        <w:tc>
          <w:tcPr>
            <w:tcW w:w="1230" w:type="dxa"/>
            <w:tcBorders>
              <w:right w:val="single" w:color="auto" w:sz="12" w:space="0"/>
            </w:tcBorders>
            <w:vAlign w:val="center"/>
          </w:tcPr>
          <w:p w14:paraId="286FC13E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1</w:t>
            </w:r>
          </w:p>
        </w:tc>
      </w:tr>
      <w:tr w14:paraId="3DBCEE9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8" w:hRule="atLeast"/>
        </w:trPr>
        <w:tc>
          <w:tcPr>
            <w:tcW w:w="978" w:type="dxa"/>
            <w:tcBorders>
              <w:left w:val="single" w:color="auto" w:sz="12" w:space="0"/>
            </w:tcBorders>
            <w:vAlign w:val="center"/>
          </w:tcPr>
          <w:p w14:paraId="47AB7BDC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部门</w:t>
            </w:r>
          </w:p>
        </w:tc>
        <w:tc>
          <w:tcPr>
            <w:tcW w:w="992" w:type="dxa"/>
            <w:gridSpan w:val="2"/>
            <w:vAlign w:val="center"/>
          </w:tcPr>
          <w:p w14:paraId="43E5CB24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075" w:type="dxa"/>
            <w:gridSpan w:val="2"/>
            <w:vAlign w:val="center"/>
          </w:tcPr>
          <w:p w14:paraId="4FC680D9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051" w:type="dxa"/>
            <w:vAlign w:val="center"/>
          </w:tcPr>
          <w:p w14:paraId="566CA6CB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063" w:type="dxa"/>
            <w:gridSpan w:val="2"/>
            <w:vAlign w:val="center"/>
          </w:tcPr>
          <w:p w14:paraId="30E008FF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6CE32569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036" w:type="dxa"/>
            <w:vAlign w:val="center"/>
          </w:tcPr>
          <w:p w14:paraId="6F4366E2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245" w:type="dxa"/>
            <w:gridSpan w:val="2"/>
            <w:vAlign w:val="center"/>
          </w:tcPr>
          <w:p w14:paraId="70744E6A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230" w:type="dxa"/>
            <w:tcBorders>
              <w:right w:val="single" w:color="auto" w:sz="12" w:space="0"/>
            </w:tcBorders>
            <w:vAlign w:val="center"/>
          </w:tcPr>
          <w:p w14:paraId="3D7A0D25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</w:tr>
      <w:tr w14:paraId="0EE1D1D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9" w:hRule="atLeast"/>
        </w:trPr>
        <w:tc>
          <w:tcPr>
            <w:tcW w:w="978" w:type="dxa"/>
            <w:tcBorders>
              <w:left w:val="single" w:color="auto" w:sz="12" w:space="0"/>
            </w:tcBorders>
            <w:vAlign w:val="center"/>
          </w:tcPr>
          <w:p w14:paraId="057F2459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份数</w:t>
            </w:r>
          </w:p>
        </w:tc>
        <w:tc>
          <w:tcPr>
            <w:tcW w:w="992" w:type="dxa"/>
            <w:gridSpan w:val="2"/>
            <w:vAlign w:val="center"/>
          </w:tcPr>
          <w:p w14:paraId="23D67CDE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075" w:type="dxa"/>
            <w:gridSpan w:val="2"/>
            <w:vAlign w:val="center"/>
          </w:tcPr>
          <w:p w14:paraId="52D4BED0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051" w:type="dxa"/>
            <w:vAlign w:val="center"/>
          </w:tcPr>
          <w:p w14:paraId="34CD3FC7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063" w:type="dxa"/>
            <w:gridSpan w:val="2"/>
            <w:vAlign w:val="center"/>
          </w:tcPr>
          <w:p w14:paraId="1F223314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3A0CC669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036" w:type="dxa"/>
            <w:vAlign w:val="center"/>
          </w:tcPr>
          <w:p w14:paraId="2D1EA971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245" w:type="dxa"/>
            <w:gridSpan w:val="2"/>
            <w:vAlign w:val="center"/>
          </w:tcPr>
          <w:p w14:paraId="7ADE89DD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230" w:type="dxa"/>
            <w:tcBorders>
              <w:right w:val="single" w:color="auto" w:sz="12" w:space="0"/>
            </w:tcBorders>
            <w:vAlign w:val="center"/>
          </w:tcPr>
          <w:p w14:paraId="6318513A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</w:tr>
      <w:tr w14:paraId="247D32A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9" w:hRule="atLeast"/>
        </w:trPr>
        <w:tc>
          <w:tcPr>
            <w:tcW w:w="1433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shd w:val="clear"/>
            <w:vAlign w:val="center"/>
          </w:tcPr>
          <w:p w14:paraId="603EC2FB">
            <w:pPr>
              <w:ind w:firstLine="440" w:firstLineChars="100"/>
              <w:rPr>
                <w:rFonts w:ascii="宋体" w:hAnsiTheme="minorHAnsi" w:eastAsiaTheme="minorEastAsia" w:cstheme="minorBidi"/>
                <w:spacing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/>
                <w:spacing w:val="100"/>
                <w:sz w:val="24"/>
              </w:rPr>
              <w:t>编制</w:t>
            </w:r>
          </w:p>
        </w:tc>
        <w:tc>
          <w:tcPr>
            <w:tcW w:w="1612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1174EBA">
            <w:pPr>
              <w:jc w:val="center"/>
              <w:rPr>
                <w:rFonts w:ascii="宋体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5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8A1919C">
            <w:pPr>
              <w:jc w:val="center"/>
              <w:rPr>
                <w:rFonts w:ascii="宋体" w:hAnsiTheme="minorHAnsi" w:eastAsiaTheme="minorEastAsia" w:cstheme="minorBidi"/>
                <w:spacing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/>
                <w:spacing w:val="100"/>
                <w:sz w:val="24"/>
              </w:rPr>
              <w:t>校对</w:t>
            </w:r>
          </w:p>
        </w:tc>
        <w:tc>
          <w:tcPr>
            <w:tcW w:w="1609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400AA69">
            <w:pPr>
              <w:jc w:val="center"/>
              <w:rPr>
                <w:rFonts w:ascii="宋体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/>
            <w:vAlign w:val="center"/>
          </w:tcPr>
          <w:p w14:paraId="73133DFC">
            <w:pPr>
              <w:jc w:val="center"/>
              <w:rPr>
                <w:rFonts w:ascii="宋体" w:hAnsiTheme="minorHAnsi" w:eastAsiaTheme="minorEastAsia" w:cstheme="minorBidi"/>
                <w:spacing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/>
                <w:spacing w:val="100"/>
                <w:sz w:val="24"/>
              </w:rPr>
              <w:t>审核</w:t>
            </w:r>
          </w:p>
        </w:tc>
        <w:tc>
          <w:tcPr>
            <w:tcW w:w="247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shd w:val="clear"/>
            <w:vAlign w:val="center"/>
          </w:tcPr>
          <w:p w14:paraId="2C0C0895">
            <w:pPr>
              <w:jc w:val="center"/>
              <w:rPr>
                <w:rFonts w:ascii="宋体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68A0B20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9" w:hRule="atLeast"/>
        </w:trPr>
        <w:tc>
          <w:tcPr>
            <w:tcW w:w="1433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shd w:val="clear"/>
            <w:vAlign w:val="center"/>
          </w:tcPr>
          <w:p w14:paraId="487FE03A">
            <w:pPr>
              <w:rPr>
                <w:rFonts w:ascii="宋体" w:hAnsiTheme="minorHAnsi" w:eastAsiaTheme="minorEastAsia" w:cstheme="minorBidi"/>
                <w:spacing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/>
                <w:spacing w:val="100"/>
                <w:sz w:val="24"/>
              </w:rPr>
              <w:t>标准化</w:t>
            </w:r>
          </w:p>
        </w:tc>
        <w:tc>
          <w:tcPr>
            <w:tcW w:w="1612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AF25E97">
            <w:pPr>
              <w:jc w:val="center"/>
              <w:rPr>
                <w:rFonts w:ascii="宋体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5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12CA0B9">
            <w:pPr>
              <w:jc w:val="center"/>
              <w:rPr>
                <w:rFonts w:ascii="宋体" w:hAnsiTheme="minorHAnsi" w:eastAsiaTheme="minorEastAsia" w:cstheme="minorBidi"/>
                <w:spacing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/>
                <w:spacing w:val="100"/>
                <w:sz w:val="24"/>
              </w:rPr>
              <w:t>批准</w:t>
            </w:r>
          </w:p>
        </w:tc>
        <w:tc>
          <w:tcPr>
            <w:tcW w:w="1609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E9A1573">
            <w:pPr>
              <w:jc w:val="center"/>
              <w:rPr>
                <w:rFonts w:ascii="宋体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/>
            <w:vAlign w:val="center"/>
          </w:tcPr>
          <w:p w14:paraId="74B0E465">
            <w:pPr>
              <w:jc w:val="center"/>
              <w:rPr>
                <w:rFonts w:ascii="宋体" w:hAnsiTheme="minorHAnsi" w:eastAsiaTheme="minorEastAsia" w:cstheme="minorBidi"/>
                <w:spacing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/>
                <w:spacing w:val="100"/>
                <w:sz w:val="24"/>
              </w:rPr>
              <w:t>归档</w:t>
            </w:r>
          </w:p>
        </w:tc>
        <w:tc>
          <w:tcPr>
            <w:tcW w:w="247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shd w:val="clear"/>
            <w:vAlign w:val="center"/>
          </w:tcPr>
          <w:p w14:paraId="776030FC">
            <w:pPr>
              <w:jc w:val="center"/>
              <w:rPr>
                <w:rFonts w:ascii="宋体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7FA92ED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9" w:hRule="atLeast"/>
        </w:trPr>
        <w:tc>
          <w:tcPr>
            <w:tcW w:w="0" w:type="auto"/>
            <w:gridSpan w:val="2"/>
            <w:shd w:val="clear"/>
            <w:vAlign w:val="center"/>
          </w:tcPr>
          <w:p w14:paraId="20F5A7CC">
            <w:pPr>
              <w:jc w:val="center"/>
              <w:rPr>
                <w:rFonts w:ascii="宋体" w:hAnsiTheme="minorHAnsi" w:eastAsiaTheme="minorEastAsia" w:cstheme="minorBidi"/>
                <w:spacing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/>
                <w:spacing w:val="100"/>
                <w:sz w:val="24"/>
              </w:rPr>
              <w:t>会签</w:t>
            </w:r>
          </w:p>
        </w:tc>
        <w:tc>
          <w:tcPr>
            <w:tcW w:w="0" w:type="auto"/>
            <w:gridSpan w:val="3"/>
            <w:shd w:val="clear"/>
            <w:vAlign w:val="center"/>
          </w:tcPr>
          <w:p w14:paraId="1BBB9757">
            <w:pPr>
              <w:jc w:val="center"/>
              <w:rPr>
                <w:rFonts w:ascii="宋体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gridSpan w:val="2"/>
          </w:tcPr>
          <w:p w14:paraId="67157FD2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0" w:type="auto"/>
            <w:gridSpan w:val="3"/>
          </w:tcPr>
          <w:p w14:paraId="0D1E36B0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0" w:type="auto"/>
          </w:tcPr>
          <w:p w14:paraId="01BFA601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0" w:type="auto"/>
            <w:gridSpan w:val="3"/>
          </w:tcPr>
          <w:p w14:paraId="38C09C8D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</w:tr>
    </w:tbl>
    <w:p w14:paraId="4DF96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jc w:val="center"/>
        <w:textAlignment w:val="auto"/>
        <w:rPr>
          <w:rFonts w:hint="eastAsia" w:ascii="方正小标宋简体" w:hAnsi="华文中宋" w:eastAsia="方正小标宋简体" w:cs="Arial Unicode MS"/>
          <w:sz w:val="48"/>
          <w:szCs w:val="52"/>
          <w:lang w:val="en-US" w:eastAsia="zh-CN"/>
        </w:rPr>
      </w:pPr>
    </w:p>
    <w:p w14:paraId="4EA7E47B">
      <w:pPr>
        <w:numPr>
          <w:ilvl w:val="0"/>
          <w:numId w:val="0"/>
        </w:numPr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kern w:val="2"/>
          <w:sz w:val="28"/>
          <w:szCs w:val="24"/>
          <w:lang w:val="en-US" w:eastAsia="zh-CN" w:bidi="ar-SA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B50D6B9">
      <w:pPr>
        <w:spacing w:before="312" w:beforeLines="100" w:after="312" w:afterLines="100" w:line="440" w:lineRule="exact"/>
        <w:jc w:val="left"/>
        <w:rPr>
          <w:rFonts w:hint="eastAsia" w:ascii="Times New Roman" w:hAnsi="Times New Roman" w:eastAsia="黑体" w:cs="Times New Roman"/>
          <w:sz w:val="28"/>
          <w:lang w:val="en-US" w:eastAsia="zh-CN"/>
        </w:rPr>
      </w:pPr>
      <w:r>
        <w:rPr>
          <w:rFonts w:hint="eastAsia" w:ascii="Times New Roman" w:hAnsi="Times New Roman" w:eastAsia="黑体" w:cs="Times New Roman"/>
          <w:sz w:val="28"/>
          <w:lang w:val="en-US" w:eastAsia="zh-CN"/>
        </w:rPr>
        <w:t>1目的</w:t>
      </w:r>
    </w:p>
    <w:p w14:paraId="3AD24204">
      <w:pPr>
        <w:spacing w:line="440" w:lineRule="exact"/>
        <w:ind w:firstLine="560" w:firstLineChars="200"/>
        <w:rPr>
          <w:rFonts w:hint="default" w:ascii="Times New Roman" w:hAnsi="Times New Roman"/>
          <w:sz w:val="28"/>
          <w:lang w:val="en-US" w:eastAsia="zh-CN"/>
        </w:rPr>
      </w:pPr>
      <w:r>
        <w:rPr>
          <w:rFonts w:hint="eastAsia" w:ascii="Times New Roman" w:hAnsi="Times New Roman"/>
          <w:sz w:val="28"/>
          <w:lang w:val="en-US" w:eastAsia="zh-CN"/>
        </w:rPr>
        <w:t>为规范公司外来人员的接待管理工作，加强公司内部保密安全，确保所有外来人员的进入均受到有效管理，防止无关人员随意进出，保护公司资产、信息及员工安全。</w:t>
      </w:r>
    </w:p>
    <w:p w14:paraId="3527B1C4">
      <w:pPr>
        <w:spacing w:before="312" w:beforeLines="100" w:after="312" w:afterLines="100" w:line="440" w:lineRule="exact"/>
        <w:jc w:val="left"/>
        <w:rPr>
          <w:rFonts w:hint="eastAsia" w:ascii="Times New Roman" w:hAnsi="Times New Roman" w:eastAsia="黑体" w:cs="Times New Roman"/>
          <w:sz w:val="28"/>
          <w:lang w:val="en-US" w:eastAsia="zh-CN"/>
        </w:rPr>
      </w:pPr>
      <w:r>
        <w:rPr>
          <w:rFonts w:hint="eastAsia" w:ascii="Times New Roman" w:hAnsi="Times New Roman" w:eastAsia="黑体" w:cs="Times New Roman"/>
          <w:sz w:val="28"/>
          <w:lang w:val="en-US" w:eastAsia="zh-CN"/>
        </w:rPr>
        <w:t>2适用范围</w:t>
      </w:r>
    </w:p>
    <w:p w14:paraId="61937A1E">
      <w:pPr>
        <w:spacing w:line="440" w:lineRule="exact"/>
        <w:ind w:firstLine="560" w:firstLineChars="200"/>
        <w:rPr>
          <w:rFonts w:hint="default" w:ascii="Times New Roman" w:hAnsi="Times New Roman"/>
          <w:sz w:val="28"/>
          <w:lang w:val="en-US" w:eastAsia="zh-CN"/>
        </w:rPr>
      </w:pPr>
      <w:r>
        <w:rPr>
          <w:rFonts w:hint="eastAsia" w:ascii="Times New Roman" w:hAnsi="Times New Roman"/>
          <w:sz w:val="28"/>
          <w:lang w:val="en-US" w:eastAsia="zh-CN"/>
        </w:rPr>
        <w:t>适用于所有因公务、维修、送货等事宜需进入公司办公区域的所有外来人员，包括但不限于客户、供应商及临时施工人员等。</w:t>
      </w:r>
    </w:p>
    <w:p w14:paraId="4F892898">
      <w:pPr>
        <w:spacing w:before="312" w:beforeLines="100" w:after="312" w:afterLines="100" w:line="440" w:lineRule="exact"/>
        <w:jc w:val="left"/>
        <w:rPr>
          <w:rFonts w:hint="eastAsia" w:ascii="Times New Roman" w:hAnsi="Times New Roman" w:eastAsia="黑体" w:cs="Times New Roman"/>
          <w:sz w:val="28"/>
          <w:lang w:val="en-US" w:eastAsia="zh-CN"/>
        </w:rPr>
      </w:pPr>
      <w:r>
        <w:rPr>
          <w:rFonts w:hint="eastAsia" w:ascii="Times New Roman" w:hAnsi="Times New Roman" w:eastAsia="黑体" w:cs="Times New Roman"/>
          <w:sz w:val="28"/>
          <w:lang w:val="en-US" w:eastAsia="zh-CN"/>
        </w:rPr>
        <w:t>3术语和定义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3"/>
        <w:gridCol w:w="7029"/>
      </w:tblGrid>
      <w:tr w14:paraId="63A87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  <w:vAlign w:val="center"/>
          </w:tcPr>
          <w:p w14:paraId="0BCABC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/>
                <w:sz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  <w:t>术语</w:t>
            </w:r>
          </w:p>
        </w:tc>
        <w:tc>
          <w:tcPr>
            <w:tcW w:w="7029" w:type="dxa"/>
            <w:vAlign w:val="center"/>
          </w:tcPr>
          <w:p w14:paraId="360785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/>
                <w:sz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  <w:t>定义</w:t>
            </w:r>
          </w:p>
        </w:tc>
      </w:tr>
      <w:tr w14:paraId="2B326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  <w:vAlign w:val="top"/>
          </w:tcPr>
          <w:p w14:paraId="48AAE2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  <w:t>外来人员</w:t>
            </w:r>
          </w:p>
        </w:tc>
        <w:tc>
          <w:tcPr>
            <w:tcW w:w="7029" w:type="dxa"/>
            <w:vAlign w:val="top"/>
          </w:tcPr>
          <w:p w14:paraId="4E00C6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  <w:t>指非公司雇佣的，因各类事由需临时进入公司办公区域内的人员</w:t>
            </w:r>
          </w:p>
        </w:tc>
      </w:tr>
      <w:tr w14:paraId="18778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  <w:vAlign w:val="top"/>
          </w:tcPr>
          <w:p w14:paraId="355BB1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  <w:t>接待人</w:t>
            </w:r>
          </w:p>
        </w:tc>
        <w:tc>
          <w:tcPr>
            <w:tcW w:w="7029" w:type="dxa"/>
            <w:vAlign w:val="top"/>
          </w:tcPr>
          <w:p w14:paraId="08E58F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  <w:t>指非公司雇佣的，因各类事由需临时进入公司办公区域内的人员</w:t>
            </w:r>
          </w:p>
        </w:tc>
      </w:tr>
      <w:tr w14:paraId="3A9A1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  <w:vAlign w:val="top"/>
          </w:tcPr>
          <w:p w14:paraId="71D4F1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  <w:t>行政人事部</w:t>
            </w:r>
          </w:p>
        </w:tc>
        <w:tc>
          <w:tcPr>
            <w:tcW w:w="7029" w:type="dxa"/>
            <w:vAlign w:val="top"/>
          </w:tcPr>
          <w:p w14:paraId="071DC7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  <w:t>接待工作主责部门，负责接待申请的审批、监督与记录归档</w:t>
            </w:r>
          </w:p>
        </w:tc>
      </w:tr>
    </w:tbl>
    <w:p w14:paraId="5AE8956A">
      <w:pPr>
        <w:spacing w:before="312" w:beforeLines="100" w:after="312" w:afterLines="100" w:line="440" w:lineRule="exact"/>
        <w:jc w:val="left"/>
        <w:rPr>
          <w:rFonts w:hint="eastAsia" w:ascii="Times New Roman" w:hAnsi="Times New Roman" w:eastAsia="黑体" w:cs="Times New Roman"/>
          <w:sz w:val="28"/>
          <w:lang w:val="en-US" w:eastAsia="zh-CN"/>
        </w:rPr>
      </w:pPr>
      <w:r>
        <w:rPr>
          <w:rFonts w:hint="eastAsia" w:ascii="Times New Roman" w:hAnsi="Times New Roman" w:eastAsia="黑体" w:cs="Times New Roman"/>
          <w:sz w:val="28"/>
          <w:lang w:val="en-US" w:eastAsia="zh-CN"/>
        </w:rPr>
        <w:t>4 职责</w:t>
      </w:r>
    </w:p>
    <w:tbl>
      <w:tblPr>
        <w:tblStyle w:val="5"/>
        <w:tblW w:w="0" w:type="auto"/>
        <w:tblInd w:w="-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1"/>
        <w:gridCol w:w="6679"/>
      </w:tblGrid>
      <w:tr w14:paraId="4420C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1" w:type="dxa"/>
            <w:vAlign w:val="center"/>
          </w:tcPr>
          <w:p w14:paraId="44C7E0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/>
                <w:sz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  <w:t>部门</w:t>
            </w:r>
          </w:p>
        </w:tc>
        <w:tc>
          <w:tcPr>
            <w:tcW w:w="6679" w:type="dxa"/>
            <w:vAlign w:val="center"/>
          </w:tcPr>
          <w:p w14:paraId="3737FE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/>
                <w:sz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  <w:t>定义</w:t>
            </w:r>
          </w:p>
        </w:tc>
      </w:tr>
      <w:tr w14:paraId="32346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1" w:type="dxa"/>
            <w:vAlign w:val="center"/>
          </w:tcPr>
          <w:p w14:paraId="76146F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  <w:t>接待人</w:t>
            </w:r>
          </w:p>
        </w:tc>
        <w:tc>
          <w:tcPr>
            <w:tcW w:w="6679" w:type="dxa"/>
            <w:vAlign w:val="top"/>
          </w:tcPr>
          <w:p w14:paraId="737646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  <w:t>提前与外来人员确认访问事由、时间及期限；提前1天提交钉钉申请，履行审批手续；告知外来人员公司相关保密及安全规定；访问期间全程陪同；访问结束后确保外来人员及时离开。</w:t>
            </w:r>
          </w:p>
        </w:tc>
      </w:tr>
      <w:tr w14:paraId="1EE2C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1" w:type="dxa"/>
            <w:vAlign w:val="center"/>
          </w:tcPr>
          <w:p w14:paraId="5BDC07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  <w:t>行政人事部</w:t>
            </w:r>
          </w:p>
        </w:tc>
        <w:tc>
          <w:tcPr>
            <w:tcW w:w="6679" w:type="dxa"/>
            <w:vAlign w:val="top"/>
          </w:tcPr>
          <w:p w14:paraId="1248C3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  <w:t>负责制度的制定、修订与宣导；监督和检查外来人员接待管理程序执行情况；管理并归档《外来人员登记簿》；对违规接待行为进行调查和处理。</w:t>
            </w:r>
          </w:p>
        </w:tc>
      </w:tr>
      <w:tr w14:paraId="04884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1" w:type="dxa"/>
            <w:vAlign w:val="center"/>
          </w:tcPr>
          <w:p w14:paraId="3E4373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  <w:t>审批人（部门负责人、公司领导班子）</w:t>
            </w:r>
          </w:p>
        </w:tc>
        <w:tc>
          <w:tcPr>
            <w:tcW w:w="6679" w:type="dxa"/>
            <w:vAlign w:val="center"/>
          </w:tcPr>
          <w:p w14:paraId="3C596C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  <w:t>审核用印文件必要性及合规性；在钉钉流程批准。</w:t>
            </w:r>
          </w:p>
        </w:tc>
      </w:tr>
      <w:tr w14:paraId="21572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1" w:type="dxa"/>
            <w:vAlign w:val="center"/>
          </w:tcPr>
          <w:p w14:paraId="04FCAD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  <w:t>行政人事部</w:t>
            </w:r>
          </w:p>
        </w:tc>
        <w:tc>
          <w:tcPr>
            <w:tcW w:w="6679" w:type="dxa"/>
            <w:vAlign w:val="top"/>
          </w:tcPr>
          <w:p w14:paraId="38441D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  <w:t>监督制度执行；印章刻制、启用、停用、销毁；指定或更换印章管理员。</w:t>
            </w:r>
          </w:p>
        </w:tc>
      </w:tr>
    </w:tbl>
    <w:p w14:paraId="2AC34BC4">
      <w:pPr>
        <w:spacing w:before="312" w:beforeLines="100" w:after="312" w:afterLines="100" w:line="440" w:lineRule="exact"/>
        <w:jc w:val="left"/>
        <w:rPr>
          <w:rFonts w:hint="eastAsia" w:ascii="Times New Roman" w:hAnsi="Times New Roman" w:eastAsia="黑体" w:cs="Times New Roman"/>
          <w:sz w:val="28"/>
          <w:lang w:val="en-US" w:eastAsia="zh-CN"/>
        </w:rPr>
      </w:pPr>
      <w:r>
        <w:rPr>
          <w:rFonts w:hint="eastAsia" w:ascii="Times New Roman" w:hAnsi="Times New Roman" w:eastAsia="黑体" w:cs="Times New Roman"/>
          <w:sz w:val="28"/>
          <w:lang w:val="en-US" w:eastAsia="zh-CN"/>
        </w:rPr>
        <w:t>5 规定</w:t>
      </w:r>
    </w:p>
    <w:p w14:paraId="1312B9F1">
      <w:pPr>
        <w:spacing w:line="440" w:lineRule="exact"/>
        <w:ind w:firstLine="560" w:firstLineChars="200"/>
        <w:rPr>
          <w:rFonts w:hint="eastAsia" w:ascii="Times New Roman" w:hAnsi="Times New Roman"/>
          <w:sz w:val="28"/>
          <w:lang w:val="en-US" w:eastAsia="zh-CN"/>
        </w:rPr>
      </w:pPr>
      <w:r>
        <w:rPr>
          <w:rFonts w:hint="eastAsia" w:ascii="Times New Roman" w:hAnsi="Times New Roman"/>
          <w:sz w:val="28"/>
          <w:lang w:val="en-US" w:eastAsia="zh-CN"/>
        </w:rPr>
        <w:t>1.预约规定：所有外来人员访问必须遵循“事先预约、事先申请”的原则，未获批准不予接待。</w:t>
      </w:r>
    </w:p>
    <w:p w14:paraId="5EB5C73A">
      <w:pPr>
        <w:spacing w:line="440" w:lineRule="exact"/>
        <w:ind w:firstLine="560" w:firstLineChars="200"/>
        <w:rPr>
          <w:rFonts w:hint="eastAsia" w:ascii="Times New Roman" w:hAnsi="Times New Roman"/>
          <w:sz w:val="28"/>
          <w:lang w:val="en-US" w:eastAsia="zh-CN"/>
        </w:rPr>
      </w:pPr>
      <w:r>
        <w:rPr>
          <w:rFonts w:hint="eastAsia" w:ascii="Times New Roman" w:hAnsi="Times New Roman"/>
          <w:sz w:val="28"/>
          <w:lang w:val="en-US" w:eastAsia="zh-CN"/>
        </w:rPr>
        <w:t>2.陪同规定：外来人员在厂区内必须由接待人全程陪同，不得进入与访问事由无关的区域，严禁独自行动。</w:t>
      </w:r>
    </w:p>
    <w:p w14:paraId="6F18CD8A">
      <w:pPr>
        <w:spacing w:line="440" w:lineRule="exact"/>
        <w:ind w:firstLine="560" w:firstLineChars="200"/>
        <w:rPr>
          <w:rFonts w:hint="eastAsia" w:ascii="Times New Roman" w:hAnsi="Times New Roman"/>
          <w:sz w:val="28"/>
          <w:lang w:val="en-US" w:eastAsia="zh-CN"/>
        </w:rPr>
      </w:pPr>
      <w:r>
        <w:rPr>
          <w:rFonts w:hint="eastAsia" w:ascii="Times New Roman" w:hAnsi="Times New Roman"/>
          <w:sz w:val="28"/>
          <w:lang w:val="en-US" w:eastAsia="zh-CN"/>
        </w:rPr>
        <w:t>3.保密规定：接待人须提前告知外来人员公司保密要求；外来人员未经行政人事部允许不得拍摄、录音及使用公司电脑设备。</w:t>
      </w:r>
    </w:p>
    <w:p w14:paraId="7999A973">
      <w:pPr>
        <w:spacing w:before="312" w:beforeLines="100" w:after="312" w:afterLines="100" w:line="440" w:lineRule="exact"/>
        <w:jc w:val="left"/>
        <w:rPr>
          <w:rFonts w:hint="eastAsia" w:ascii="Times New Roman" w:hAnsi="Times New Roman" w:eastAsia="黑体" w:cs="Times New Roman"/>
          <w:sz w:val="28"/>
          <w:lang w:val="en-US" w:eastAsia="zh-CN"/>
        </w:rPr>
      </w:pPr>
      <w:r>
        <w:rPr>
          <w:rFonts w:hint="eastAsia" w:ascii="Times New Roman" w:hAnsi="Times New Roman" w:eastAsia="黑体" w:cs="Times New Roman"/>
          <w:sz w:val="28"/>
          <w:lang w:val="en-US" w:eastAsia="zh-CN"/>
        </w:rPr>
        <w:t>6 流程</w:t>
      </w:r>
    </w:p>
    <w:p w14:paraId="0A93F7A5">
      <w:pPr>
        <w:spacing w:line="440" w:lineRule="exact"/>
        <w:ind w:firstLine="560" w:firstLineChars="200"/>
        <w:rPr>
          <w:rFonts w:hint="default" w:ascii="Times New Roman" w:hAnsi="Times New Roman"/>
          <w:sz w:val="28"/>
          <w:lang w:val="en-US" w:eastAsia="zh-CN"/>
        </w:rPr>
      </w:pPr>
      <w:r>
        <w:rPr>
          <w:rFonts w:hint="eastAsia" w:ascii="Times New Roman" w:hAnsi="Times New Roman"/>
          <w:sz w:val="28"/>
          <w:lang w:val="en-US" w:eastAsia="zh-CN"/>
        </w:rPr>
        <w:t>1.钉钉审批：申请人-部门负责人-分管领导-行政人事部-办理</w:t>
      </w:r>
    </w:p>
    <w:p w14:paraId="692432A8">
      <w:pPr>
        <w:spacing w:line="440" w:lineRule="exact"/>
        <w:ind w:firstLine="560" w:firstLineChars="200"/>
        <w:rPr>
          <w:rFonts w:hint="eastAsia" w:ascii="Times New Roman" w:hAnsi="Times New Roman"/>
          <w:sz w:val="28"/>
          <w:lang w:val="en-US" w:eastAsia="zh-CN"/>
        </w:rPr>
      </w:pPr>
      <w:r>
        <w:rPr>
          <w:rFonts w:hint="eastAsia" w:ascii="Times New Roman" w:hAnsi="Times New Roman"/>
          <w:sz w:val="28"/>
          <w:lang w:val="en-US" w:eastAsia="zh-CN"/>
        </w:rPr>
        <w:t>2.外来人员登记簿：用印时填写。</w:t>
      </w:r>
    </w:p>
    <w:p w14:paraId="70ACFD25">
      <w:pPr>
        <w:spacing w:line="440" w:lineRule="exact"/>
        <w:ind w:firstLine="560" w:firstLineChars="200"/>
        <w:rPr>
          <w:rFonts w:hint="eastAsia" w:ascii="Times New Roman" w:hAnsi="Times New Roman"/>
          <w:sz w:val="28"/>
          <w:lang w:val="en-US" w:eastAsia="zh-CN"/>
        </w:rPr>
      </w:pPr>
      <w:r>
        <w:rPr>
          <w:rFonts w:hint="eastAsia" w:ascii="Times New Roman" w:hAnsi="Times New Roman"/>
          <w:sz w:val="28"/>
          <w:lang w:val="en-US" w:eastAsia="zh-CN"/>
        </w:rPr>
        <w:t>3.流程图：</w:t>
      </w:r>
    </w:p>
    <w:p w14:paraId="300C40AA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b w:val="0"/>
          <w:bCs w:val="0"/>
          <w:kern w:val="2"/>
          <w:sz w:val="28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4"/>
          <w:lang w:val="en-US" w:eastAsia="zh-CN" w:bidi="ar-SA"/>
        </w:rPr>
        <w:drawing>
          <wp:inline distT="0" distB="0" distL="114300" distR="114300">
            <wp:extent cx="5273040" cy="1878330"/>
            <wp:effectExtent l="0" t="0" r="3810" b="7620"/>
            <wp:docPr id="1" name="图片 1" descr="4acc94994c0330b65f04195ee5eb83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acc94994c0330b65f04195ee5eb839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77C6">
      <w:pPr>
        <w:spacing w:before="312" w:beforeLines="100" w:after="312" w:afterLines="100" w:line="440" w:lineRule="exact"/>
        <w:jc w:val="left"/>
        <w:rPr>
          <w:rFonts w:hint="eastAsia" w:ascii="Times New Roman" w:hAnsi="Times New Roman" w:eastAsia="黑体" w:cs="Times New Roman"/>
          <w:sz w:val="28"/>
          <w:lang w:val="en-US" w:eastAsia="zh-CN"/>
        </w:rPr>
      </w:pPr>
      <w:r>
        <w:rPr>
          <w:rFonts w:hint="eastAsia" w:ascii="Times New Roman" w:hAnsi="Times New Roman" w:eastAsia="黑体" w:cs="Times New Roman"/>
          <w:sz w:val="28"/>
          <w:lang w:val="en-US" w:eastAsia="zh-CN"/>
        </w:rPr>
        <w:t>7 规定表格</w:t>
      </w:r>
    </w:p>
    <w:p w14:paraId="313A7AD0">
      <w:pPr>
        <w:spacing w:line="440" w:lineRule="exact"/>
        <w:ind w:firstLine="560" w:firstLineChars="200"/>
        <w:rPr>
          <w:rFonts w:hint="eastAsia" w:ascii="Times New Roman" w:hAnsi="Times New Roman"/>
          <w:sz w:val="28"/>
          <w:lang w:val="en-US" w:eastAsia="zh-CN"/>
        </w:rPr>
      </w:pPr>
      <w:r>
        <w:rPr>
          <w:rFonts w:hint="eastAsia" w:ascii="Times New Roman" w:hAnsi="Times New Roman"/>
          <w:sz w:val="28"/>
          <w:lang w:val="en-US" w:eastAsia="zh-CN"/>
        </w:rPr>
        <w:t>GLTX-XZ-17-01-A外来人员登记簿</w:t>
      </w:r>
    </w:p>
    <w:p w14:paraId="6641AD7C">
      <w:pPr>
        <w:spacing w:before="312" w:beforeLines="100" w:after="312" w:afterLines="100" w:line="440" w:lineRule="exact"/>
        <w:jc w:val="left"/>
        <w:rPr>
          <w:rFonts w:hint="eastAsia" w:ascii="Times New Roman" w:hAnsi="Times New Roman" w:eastAsia="黑体" w:cs="Times New Roman"/>
          <w:sz w:val="28"/>
          <w:lang w:val="en-US" w:eastAsia="zh-CN"/>
        </w:rPr>
      </w:pPr>
      <w:r>
        <w:rPr>
          <w:rFonts w:hint="eastAsia" w:ascii="Times New Roman" w:hAnsi="Times New Roman" w:eastAsia="黑体" w:cs="Times New Roman"/>
          <w:sz w:val="28"/>
          <w:lang w:val="en-US" w:eastAsia="zh-CN"/>
        </w:rPr>
        <w:t>8 控制记录</w:t>
      </w:r>
    </w:p>
    <w:p w14:paraId="1AA91341">
      <w:pPr>
        <w:spacing w:line="440" w:lineRule="exact"/>
        <w:ind w:firstLine="560" w:firstLineChars="200"/>
        <w:rPr>
          <w:rFonts w:hint="eastAsia" w:ascii="Times New Roman" w:hAnsi="Times New Roman"/>
          <w:sz w:val="28"/>
          <w:lang w:val="en-US" w:eastAsia="zh-CN"/>
        </w:rPr>
      </w:pPr>
      <w:r>
        <w:rPr>
          <w:rFonts w:hint="eastAsia" w:ascii="Times New Roman" w:hAnsi="Times New Roman"/>
          <w:sz w:val="28"/>
          <w:lang w:val="en-US" w:eastAsia="zh-CN"/>
        </w:rPr>
        <w:t>外来人员登记簿以年为单位按期更新，行政人事部存档。</w:t>
      </w:r>
    </w:p>
    <w:p w14:paraId="3F06591B">
      <w:pPr>
        <w:spacing w:line="440" w:lineRule="exact"/>
        <w:ind w:firstLine="560" w:firstLineChars="200"/>
        <w:rPr>
          <w:rFonts w:hint="eastAsia" w:ascii="Times New Roman" w:hAnsi="Times New Roman"/>
          <w:sz w:val="28"/>
          <w:lang w:val="en-US" w:eastAsia="zh-CN"/>
        </w:rPr>
        <w:sectPr>
          <w:footerReference r:id="rId4" w:type="default"/>
          <w:pgSz w:w="11906" w:h="16838"/>
          <w:pgMar w:top="1440" w:right="1800" w:bottom="1440" w:left="1800" w:header="851" w:footer="992" w:gutter="0"/>
          <w:pgNumType w:fmt="numberInDash" w:start="1"/>
          <w:cols w:space="425" w:num="1"/>
          <w:docGrid w:type="lines" w:linePitch="312" w:charSpace="0"/>
        </w:sectPr>
      </w:pPr>
    </w:p>
    <w:p w14:paraId="10707919">
      <w:pPr>
        <w:numPr>
          <w:ilvl w:val="0"/>
          <w:numId w:val="0"/>
        </w:numPr>
        <w:jc w:val="left"/>
        <w:rPr>
          <w:rFonts w:hint="default" w:ascii="宋体" w:hAnsi="宋体" w:eastAsia="宋体" w:cs="宋体"/>
          <w:b w:val="0"/>
          <w:bCs w:val="0"/>
          <w:kern w:val="2"/>
          <w:sz w:val="28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4"/>
          <w:lang w:val="en-US" w:eastAsia="zh-CN" w:bidi="ar-SA"/>
        </w:rPr>
        <w:t>附件：GLTX-XZ-17-01-A外来人员登记簿</w:t>
      </w:r>
    </w:p>
    <w:tbl>
      <w:tblPr>
        <w:tblStyle w:val="5"/>
        <w:tblW w:w="10125" w:type="dxa"/>
        <w:tblInd w:w="-94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"/>
        <w:gridCol w:w="1191"/>
        <w:gridCol w:w="2231"/>
        <w:gridCol w:w="1723"/>
        <w:gridCol w:w="2745"/>
        <w:gridCol w:w="1380"/>
      </w:tblGrid>
      <w:tr w14:paraId="426FB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dxa"/>
            <w:vAlign w:val="center"/>
          </w:tcPr>
          <w:p w14:paraId="5E3EE57E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  <w:t>序号</w:t>
            </w:r>
          </w:p>
        </w:tc>
        <w:tc>
          <w:tcPr>
            <w:tcW w:w="1191" w:type="dxa"/>
            <w:vAlign w:val="center"/>
          </w:tcPr>
          <w:p w14:paraId="3516AE3A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  <w:t>姓名</w:t>
            </w:r>
          </w:p>
        </w:tc>
        <w:tc>
          <w:tcPr>
            <w:tcW w:w="2231" w:type="dxa"/>
            <w:vAlign w:val="center"/>
          </w:tcPr>
          <w:p w14:paraId="1801C5E9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  <w:t>单位</w:t>
            </w:r>
          </w:p>
        </w:tc>
        <w:tc>
          <w:tcPr>
            <w:tcW w:w="1723" w:type="dxa"/>
            <w:vAlign w:val="center"/>
          </w:tcPr>
          <w:p w14:paraId="7CC71B17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  <w:t>到访时间</w:t>
            </w:r>
          </w:p>
        </w:tc>
        <w:tc>
          <w:tcPr>
            <w:tcW w:w="2745" w:type="dxa"/>
            <w:vAlign w:val="center"/>
          </w:tcPr>
          <w:p w14:paraId="43DB2DD5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  <w:t>到访事由</w:t>
            </w:r>
          </w:p>
        </w:tc>
        <w:tc>
          <w:tcPr>
            <w:tcW w:w="1380" w:type="dxa"/>
            <w:vAlign w:val="center"/>
          </w:tcPr>
          <w:p w14:paraId="77BE06AD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  <w:t>备注</w:t>
            </w:r>
          </w:p>
        </w:tc>
      </w:tr>
      <w:tr w14:paraId="15E5C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dxa"/>
            <w:vAlign w:val="center"/>
          </w:tcPr>
          <w:p w14:paraId="11FF4CB1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191" w:type="dxa"/>
            <w:vAlign w:val="center"/>
          </w:tcPr>
          <w:p w14:paraId="23791C6B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231" w:type="dxa"/>
            <w:vAlign w:val="center"/>
          </w:tcPr>
          <w:p w14:paraId="33B28CC2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723" w:type="dxa"/>
            <w:vAlign w:val="center"/>
          </w:tcPr>
          <w:p w14:paraId="45F479A1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745" w:type="dxa"/>
            <w:vAlign w:val="center"/>
          </w:tcPr>
          <w:p w14:paraId="53F4874F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80" w:type="dxa"/>
            <w:vAlign w:val="center"/>
          </w:tcPr>
          <w:p w14:paraId="55C0E3B7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</w:tr>
      <w:tr w14:paraId="75A5C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dxa"/>
            <w:vAlign w:val="center"/>
          </w:tcPr>
          <w:p w14:paraId="38ED7589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191" w:type="dxa"/>
            <w:vAlign w:val="center"/>
          </w:tcPr>
          <w:p w14:paraId="7197093F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231" w:type="dxa"/>
            <w:vAlign w:val="center"/>
          </w:tcPr>
          <w:p w14:paraId="4F381FD1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723" w:type="dxa"/>
            <w:vAlign w:val="center"/>
          </w:tcPr>
          <w:p w14:paraId="2672B964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745" w:type="dxa"/>
            <w:vAlign w:val="center"/>
          </w:tcPr>
          <w:p w14:paraId="117ACD15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80" w:type="dxa"/>
            <w:vAlign w:val="center"/>
          </w:tcPr>
          <w:p w14:paraId="48BCD9B8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</w:tr>
      <w:tr w14:paraId="39147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dxa"/>
            <w:vAlign w:val="center"/>
          </w:tcPr>
          <w:p w14:paraId="098D70E8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191" w:type="dxa"/>
            <w:vAlign w:val="center"/>
          </w:tcPr>
          <w:p w14:paraId="48692595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231" w:type="dxa"/>
            <w:vAlign w:val="center"/>
          </w:tcPr>
          <w:p w14:paraId="7EB65CA9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723" w:type="dxa"/>
            <w:vAlign w:val="center"/>
          </w:tcPr>
          <w:p w14:paraId="52CBB731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745" w:type="dxa"/>
            <w:vAlign w:val="center"/>
          </w:tcPr>
          <w:p w14:paraId="511DB868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80" w:type="dxa"/>
            <w:vAlign w:val="center"/>
          </w:tcPr>
          <w:p w14:paraId="672DC91C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</w:tr>
      <w:tr w14:paraId="0BC18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dxa"/>
            <w:vAlign w:val="center"/>
          </w:tcPr>
          <w:p w14:paraId="29034D70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191" w:type="dxa"/>
            <w:vAlign w:val="center"/>
          </w:tcPr>
          <w:p w14:paraId="07D6BCC5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231" w:type="dxa"/>
            <w:vAlign w:val="center"/>
          </w:tcPr>
          <w:p w14:paraId="1534482B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723" w:type="dxa"/>
            <w:vAlign w:val="center"/>
          </w:tcPr>
          <w:p w14:paraId="1F3382B3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745" w:type="dxa"/>
            <w:vAlign w:val="center"/>
          </w:tcPr>
          <w:p w14:paraId="6C4DD4D2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80" w:type="dxa"/>
            <w:vAlign w:val="center"/>
          </w:tcPr>
          <w:p w14:paraId="0205AF4B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</w:tr>
      <w:tr w14:paraId="252A4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dxa"/>
            <w:vAlign w:val="center"/>
          </w:tcPr>
          <w:p w14:paraId="4240E1C7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191" w:type="dxa"/>
            <w:vAlign w:val="center"/>
          </w:tcPr>
          <w:p w14:paraId="4775A8C5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231" w:type="dxa"/>
            <w:vAlign w:val="center"/>
          </w:tcPr>
          <w:p w14:paraId="415FD61A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723" w:type="dxa"/>
            <w:vAlign w:val="center"/>
          </w:tcPr>
          <w:p w14:paraId="69B4DBCB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745" w:type="dxa"/>
            <w:vAlign w:val="center"/>
          </w:tcPr>
          <w:p w14:paraId="21F35C30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80" w:type="dxa"/>
            <w:vAlign w:val="center"/>
          </w:tcPr>
          <w:p w14:paraId="220953BC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</w:tr>
      <w:tr w14:paraId="5B15D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dxa"/>
            <w:vAlign w:val="center"/>
          </w:tcPr>
          <w:p w14:paraId="2C84833A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191" w:type="dxa"/>
            <w:vAlign w:val="center"/>
          </w:tcPr>
          <w:p w14:paraId="73D90B5B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231" w:type="dxa"/>
            <w:vAlign w:val="center"/>
          </w:tcPr>
          <w:p w14:paraId="25EA90B9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723" w:type="dxa"/>
            <w:vAlign w:val="center"/>
          </w:tcPr>
          <w:p w14:paraId="457A0BB1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745" w:type="dxa"/>
            <w:vAlign w:val="center"/>
          </w:tcPr>
          <w:p w14:paraId="41593D38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80" w:type="dxa"/>
            <w:vAlign w:val="center"/>
          </w:tcPr>
          <w:p w14:paraId="18DC5289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</w:tr>
      <w:tr w14:paraId="31E06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dxa"/>
            <w:vAlign w:val="center"/>
          </w:tcPr>
          <w:p w14:paraId="2D66B2C3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191" w:type="dxa"/>
            <w:vAlign w:val="center"/>
          </w:tcPr>
          <w:p w14:paraId="1EF5A79B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231" w:type="dxa"/>
            <w:vAlign w:val="center"/>
          </w:tcPr>
          <w:p w14:paraId="0C3742B8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723" w:type="dxa"/>
            <w:vAlign w:val="center"/>
          </w:tcPr>
          <w:p w14:paraId="7F6DD679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745" w:type="dxa"/>
            <w:vAlign w:val="center"/>
          </w:tcPr>
          <w:p w14:paraId="572B0D41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80" w:type="dxa"/>
            <w:vAlign w:val="center"/>
          </w:tcPr>
          <w:p w14:paraId="44AE0A69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</w:tr>
      <w:tr w14:paraId="6D5E0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dxa"/>
            <w:vAlign w:val="center"/>
          </w:tcPr>
          <w:p w14:paraId="5EFC4014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191" w:type="dxa"/>
            <w:vAlign w:val="center"/>
          </w:tcPr>
          <w:p w14:paraId="5987CB03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231" w:type="dxa"/>
            <w:vAlign w:val="center"/>
          </w:tcPr>
          <w:p w14:paraId="5E5B3074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723" w:type="dxa"/>
            <w:vAlign w:val="center"/>
          </w:tcPr>
          <w:p w14:paraId="20092F00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745" w:type="dxa"/>
            <w:vAlign w:val="center"/>
          </w:tcPr>
          <w:p w14:paraId="382FA0E6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80" w:type="dxa"/>
            <w:vAlign w:val="center"/>
          </w:tcPr>
          <w:p w14:paraId="2A495DFE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</w:tr>
      <w:tr w14:paraId="57E0C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dxa"/>
            <w:vAlign w:val="center"/>
          </w:tcPr>
          <w:p w14:paraId="410B7D4D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191" w:type="dxa"/>
            <w:vAlign w:val="center"/>
          </w:tcPr>
          <w:p w14:paraId="37317F89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231" w:type="dxa"/>
            <w:vAlign w:val="center"/>
          </w:tcPr>
          <w:p w14:paraId="1E61F161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723" w:type="dxa"/>
            <w:vAlign w:val="center"/>
          </w:tcPr>
          <w:p w14:paraId="1CC08A79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745" w:type="dxa"/>
            <w:vAlign w:val="center"/>
          </w:tcPr>
          <w:p w14:paraId="6D855B18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80" w:type="dxa"/>
            <w:vAlign w:val="center"/>
          </w:tcPr>
          <w:p w14:paraId="76EB50E2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</w:tr>
      <w:tr w14:paraId="3D5B2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dxa"/>
            <w:vAlign w:val="center"/>
          </w:tcPr>
          <w:p w14:paraId="6E33D5F0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191" w:type="dxa"/>
            <w:vAlign w:val="center"/>
          </w:tcPr>
          <w:p w14:paraId="2B6C0D42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231" w:type="dxa"/>
            <w:vAlign w:val="center"/>
          </w:tcPr>
          <w:p w14:paraId="33076AD4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723" w:type="dxa"/>
            <w:vAlign w:val="center"/>
          </w:tcPr>
          <w:p w14:paraId="0CAC4CDE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745" w:type="dxa"/>
            <w:vAlign w:val="center"/>
          </w:tcPr>
          <w:p w14:paraId="6E001B6A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80" w:type="dxa"/>
            <w:vAlign w:val="center"/>
          </w:tcPr>
          <w:p w14:paraId="6C8FEBBF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</w:tr>
      <w:tr w14:paraId="5FABF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dxa"/>
            <w:vAlign w:val="center"/>
          </w:tcPr>
          <w:p w14:paraId="209F55F8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191" w:type="dxa"/>
            <w:vAlign w:val="center"/>
          </w:tcPr>
          <w:p w14:paraId="1B49217E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231" w:type="dxa"/>
            <w:vAlign w:val="center"/>
          </w:tcPr>
          <w:p w14:paraId="5697FAF7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723" w:type="dxa"/>
            <w:vAlign w:val="center"/>
          </w:tcPr>
          <w:p w14:paraId="7AD67A53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745" w:type="dxa"/>
            <w:vAlign w:val="center"/>
          </w:tcPr>
          <w:p w14:paraId="34B666E3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80" w:type="dxa"/>
            <w:vAlign w:val="center"/>
          </w:tcPr>
          <w:p w14:paraId="7C300BF0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</w:tr>
      <w:tr w14:paraId="20060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dxa"/>
            <w:vAlign w:val="center"/>
          </w:tcPr>
          <w:p w14:paraId="77701576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191" w:type="dxa"/>
            <w:vAlign w:val="center"/>
          </w:tcPr>
          <w:p w14:paraId="303CA789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231" w:type="dxa"/>
            <w:vAlign w:val="center"/>
          </w:tcPr>
          <w:p w14:paraId="0E8C4EED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723" w:type="dxa"/>
            <w:vAlign w:val="center"/>
          </w:tcPr>
          <w:p w14:paraId="35ACEEB7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745" w:type="dxa"/>
            <w:vAlign w:val="center"/>
          </w:tcPr>
          <w:p w14:paraId="0AD640D1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80" w:type="dxa"/>
            <w:vAlign w:val="center"/>
          </w:tcPr>
          <w:p w14:paraId="514A62C9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3B3B0C44">
      <w:pPr>
        <w:numPr>
          <w:ilvl w:val="0"/>
          <w:numId w:val="0"/>
        </w:numPr>
        <w:ind w:firstLine="560" w:firstLineChars="200"/>
        <w:jc w:val="left"/>
        <w:rPr>
          <w:rFonts w:hint="default" w:ascii="宋体" w:hAnsi="宋体" w:eastAsia="宋体" w:cs="宋体"/>
          <w:b w:val="0"/>
          <w:bCs w:val="0"/>
          <w:kern w:val="2"/>
          <w:sz w:val="28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方正小标宋简体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DD83EF">
    <w:pPr>
      <w:pStyle w:val="2"/>
      <w:jc w:val="center"/>
      <w:rPr>
        <w:rFonts w:hint="eastAsia" w:eastAsiaTheme="minorEastAsia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F682D3">
    <w:pPr>
      <w:pStyle w:val="2"/>
      <w:jc w:val="center"/>
      <w:rPr>
        <w:rFonts w:hint="eastAsia" w:eastAsiaTheme="minorEastAsia"/>
        <w:lang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36F0CE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836F0CE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E86C6B"/>
    <w:rsid w:val="05F35174"/>
    <w:rsid w:val="06714E8A"/>
    <w:rsid w:val="0C98675B"/>
    <w:rsid w:val="1F8C6599"/>
    <w:rsid w:val="2D7A6812"/>
    <w:rsid w:val="31002460"/>
    <w:rsid w:val="342F2E3D"/>
    <w:rsid w:val="39504414"/>
    <w:rsid w:val="402E2826"/>
    <w:rsid w:val="529908F9"/>
    <w:rsid w:val="54D22518"/>
    <w:rsid w:val="6CCE7D4A"/>
    <w:rsid w:val="72B32E3F"/>
    <w:rsid w:val="78874CF2"/>
    <w:rsid w:val="7BE86C6B"/>
    <w:rsid w:val="7EE16982"/>
    <w:rsid w:val="7F5F1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902</Words>
  <Characters>954</Characters>
  <Lines>0</Lines>
  <Paragraphs>0</Paragraphs>
  <TotalTime>0</TotalTime>
  <ScaleCrop>false</ScaleCrop>
  <LinksUpToDate>false</LinksUpToDate>
  <CharactersWithSpaces>974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2025-08-25T03:18:00Z</dcterms:created>
  <dc:creator>D</dc:creator>
  <cp:lastModifiedBy>Administrator</cp:lastModifiedBy>
  <dcterms:modified xsi:type="dcterms:W3CDTF">2025-10-11T09:09:51Z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33C0AF9307F74F5AB186FD552413BC77_13</vt:lpwstr>
  </property>
  <property fmtid="{D5CDD505-2E9C-101B-9397-08002B2CF9AE}" pid="4" name="KSOTemplateDocerSaveRecord">
    <vt:lpwstr>eyJoZGlkIjoiYjNmMzNmNzE3MDlmMDUyNGVkMzAxYzhkNDcwZDE1NzIifQ==</vt:lpwstr>
  </property>
</Properties>
</file>