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本制度由质量安全部提出。</w:t>
      </w:r>
    </w:p>
    <w:p>
      <w:pPr>
        <w:spacing w:before="0" w:after="0"/>
        <w:jc w:val="both"/>
      </w:pPr>
      <w:r>
        <w:rPr>
          <w:color w:val="1b324f"/>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商飞项目首件检验管理标准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本文件规定了商飞项目首件检验实施过程的控制要求。</w:t>
      </w:r>
    </w:p>
    <w:p>
      <w:pPr>
        <w:spacing w:before="0" w:after="0"/>
        <w:jc w:val="both"/>
      </w:pPr>
      <w:r>
        <w:rPr>
          <w:color w:val="1b324f"/>
          <w:sz w:val="28"/>
          <w:szCs w:val="28"/>
          <w:rFonts w:ascii="宋体" w:cs="宋体" w:eastAsia="宋体" w:hAnsi="宋体"/>
        </w:rPr>
        <w:t xml:space="preserve">本文件适用于商飞项目首件检验业务的执行。</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Times New Roman" w:cs="Times New Roman" w:eastAsia="Times New Roman" w:hAnsi="Times New Roman"/>
        </w:rPr>
        <w:t xml:space="preserve">GLC140802</w:t>
      </w:r>
      <w:r>
        <w:rPr>
          <w:color w:val="1b324f"/>
          <w:sz w:val="28"/>
          <w:szCs w:val="28"/>
          <w:rFonts w:ascii="宋体" w:cs="宋体" w:eastAsia="宋体" w:hAnsi="宋体"/>
        </w:rPr>
        <w:t xml:space="preserve">和</w:t>
      </w:r>
      <w:r>
        <w:rPr>
          <w:color w:val="1b324f"/>
          <w:sz w:val="28"/>
          <w:szCs w:val="28"/>
          <w:rFonts w:ascii="Times New Roman" w:cs="Times New Roman" w:eastAsia="Times New Roman" w:hAnsi="Times New Roman"/>
        </w:rPr>
        <w:t xml:space="preserve">SR0082</w:t>
      </w:r>
      <w:r>
        <w:rPr>
          <w:color w:val="1b324f"/>
          <w:sz w:val="28"/>
          <w:szCs w:val="28"/>
          <w:rFonts w:ascii="宋体" w:cs="宋体" w:eastAsia="宋体" w:hAnsi="宋体"/>
        </w:rPr>
        <w:t xml:space="preserve">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GLC140802</w:t>
      </w:r>
      <w:r>
        <w:rPr>
          <w:color w:val="1b324f"/>
          <w:sz w:val="28"/>
          <w:szCs w:val="28"/>
          <w:rFonts w:ascii="宋体" w:cs="宋体" w:eastAsia="宋体" w:hAnsi="宋体"/>
        </w:rPr>
        <w:t xml:space="preserve">  首件检验管理程序</w:t>
      </w:r>
    </w:p>
    <w:p>
      <w:pPr>
        <w:spacing w:before="0" w:after="0"/>
        <w:jc w:val="both"/>
      </w:pP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质量记录管理程序</w:t>
      </w:r>
    </w:p>
    <w:p>
      <w:pPr>
        <w:spacing w:before="0" w:after="0"/>
        <w:jc w:val="both"/>
      </w:pPr>
      <w:r>
        <w:rPr>
          <w:color w:val="1b324f"/>
          <w:sz w:val="28"/>
          <w:szCs w:val="28"/>
          <w:rFonts w:ascii="Times New Roman" w:cs="Times New Roman" w:eastAsia="Times New Roman" w:hAnsi="Times New Roman"/>
        </w:rPr>
        <w:t xml:space="preserve">SR0082</w:t>
      </w:r>
      <w:r>
        <w:rPr>
          <w:color w:val="1b324f"/>
          <w:sz w:val="28"/>
          <w:szCs w:val="28"/>
          <w:rFonts w:ascii="宋体" w:cs="宋体" w:eastAsia="宋体" w:hAnsi="宋体"/>
        </w:rPr>
        <w:t xml:space="preserve">  供应商首件检验管理要求</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t xml:space="preserve">无</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Times New Roman" w:cs="Times New Roman" w:eastAsia="Times New Roman" w:hAnsi="Times New Roman"/>
        </w:rPr>
        <w:t xml:space="preserve">FM1408-03</w:t>
      </w:r>
      <w:r>
        <w:rPr>
          <w:color w:val="1b324f"/>
          <w:sz w:val="28"/>
          <w:szCs w:val="28"/>
          <w:rFonts w:ascii="宋体" w:cs="宋体" w:eastAsia="宋体" w:hAnsi="宋体"/>
        </w:rPr>
        <w:t xml:space="preserve">  质</w:t>
      </w:r>
      <w:r>
        <w:rPr>
          <w:color w:val="000000"/>
          <w:sz w:val="28"/>
          <w:szCs w:val="28"/>
          <w:rFonts w:ascii="宋体" w:cs="宋体" w:eastAsia="宋体" w:hAnsi="宋体"/>
        </w:rPr>
        <w:t xml:space="preserve">量工程指示单</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首件检验实施计划的编制与批准</w:t>
      </w:r>
    </w:p>
    <w:p>
      <w:pPr>
        <w:spacing w:before="0" w:after="0"/>
        <w:jc w:val="both"/>
      </w:pPr>
      <w:r>
        <w:rPr>
          <w:color w:val="1b324f"/>
          <w:sz w:val="28"/>
          <w:szCs w:val="28"/>
          <w:rFonts w:ascii="宋体" w:cs="宋体" w:eastAsia="宋体" w:hAnsi="宋体"/>
        </w:rPr>
        <w:t xml:space="preserve">5.1.1  在型号立项后，进入批生产阶段前，中国商飞公司将制定和下发首件检验实施方案，明确商飞项目首件检验控制要求。</w:t>
      </w:r>
    </w:p>
    <w:p>
      <w:pPr>
        <w:spacing w:before="0" w:after="0"/>
        <w:jc w:val="both"/>
      </w:pPr>
      <w:r>
        <w:rPr>
          <w:color w:val="1b324f"/>
          <w:sz w:val="28"/>
          <w:szCs w:val="28"/>
          <w:rFonts w:ascii="宋体" w:cs="宋体" w:eastAsia="宋体" w:hAnsi="宋体"/>
        </w:rPr>
        <w:t xml:space="preserve">5.1.2  质量安全部质量控制室技术员识别首件检验实施方案具体要求，编制并下发</w:t>
      </w:r>
      <w:r>
        <w:rPr>
          <w:color w:val="1b324f"/>
          <w:sz w:val="28"/>
          <w:szCs w:val="28"/>
          <w:rFonts w:ascii="Times New Roman" w:cs="Times New Roman" w:eastAsia="Times New Roman" w:hAnsi="Times New Roman"/>
        </w:rPr>
        <w:t xml:space="preserve">FM1408-03</w:t>
      </w:r>
      <w:r>
        <w:rPr>
          <w:color w:val="1b324f"/>
          <w:sz w:val="28"/>
          <w:szCs w:val="28"/>
          <w:rFonts w:ascii="宋体" w:cs="宋体" w:eastAsia="宋体" w:hAnsi="宋体"/>
        </w:rPr>
        <w:t xml:space="preserve">，组织各相关单位编制首件检验实施计划。实施计划内容包括但不限于实施单位、零件号/工程模块号/</w:t>
      </w:r>
      <w:r>
        <w:rPr>
          <w:color w:val="1b324f"/>
          <w:sz w:val="28"/>
          <w:szCs w:val="28"/>
          <w:rFonts w:ascii="Times New Roman" w:cs="Times New Roman" w:eastAsia="Times New Roman" w:hAnsi="Times New Roman"/>
        </w:rPr>
        <w:t xml:space="preserve">AO</w:t>
      </w:r>
      <w:r>
        <w:rPr>
          <w:color w:val="1b324f"/>
          <w:sz w:val="28"/>
          <w:szCs w:val="28"/>
          <w:rFonts w:ascii="宋体" w:cs="宋体" w:eastAsia="宋体" w:hAnsi="宋体"/>
        </w:rPr>
        <w:t xml:space="preserve">号、计划实施架次等内容。</w:t>
      </w:r>
    </w:p>
    <w:p>
      <w:pPr>
        <w:spacing w:before="0" w:after="0"/>
        <w:jc w:val="both"/>
      </w:pPr>
      <w:r>
        <w:rPr>
          <w:color w:val="1b324f"/>
          <w:sz w:val="28"/>
          <w:szCs w:val="28"/>
          <w:rFonts w:ascii="宋体" w:cs="宋体" w:eastAsia="宋体" w:hAnsi="宋体"/>
        </w:rPr>
        <w:t xml:space="preserve">5.1.3  生产单位质量工程室或等同职能部门的检验员依据</w:t>
      </w:r>
      <w:r>
        <w:rPr>
          <w:color w:val="1b324f"/>
          <w:sz w:val="28"/>
          <w:szCs w:val="28"/>
          <w:rFonts w:ascii="Times New Roman" w:cs="Times New Roman" w:eastAsia="Times New Roman" w:hAnsi="Times New Roman"/>
        </w:rPr>
        <w:t xml:space="preserve">FM1408-03</w:t>
      </w:r>
      <w:r>
        <w:rPr>
          <w:color w:val="1b324f"/>
          <w:sz w:val="28"/>
          <w:szCs w:val="28"/>
          <w:rFonts w:ascii="宋体" w:cs="宋体" w:eastAsia="宋体" w:hAnsi="宋体"/>
        </w:rPr>
        <w:t xml:space="preserve">要求编制首件检验实施计划，并按要求时间提交首件检验实施计划。</w:t>
      </w:r>
    </w:p>
    <w:p>
      <w:pPr>
        <w:spacing w:before="0" w:after="0"/>
        <w:jc w:val="both"/>
      </w:pPr>
      <w:r>
        <w:rPr>
          <w:color w:val="1b324f"/>
          <w:sz w:val="28"/>
          <w:szCs w:val="28"/>
          <w:rFonts w:ascii="宋体" w:cs="宋体" w:eastAsia="宋体" w:hAnsi="宋体"/>
        </w:rPr>
        <w:t xml:space="preserve">5.1.4  质量安全部质量控制室技术员收集汇总各相关单位的首件检验实施计划，确认信息</w:t>
      </w:r>
      <w:r>
        <w:rPr>
          <w:color w:val="1b324f"/>
          <w:sz w:val="28"/>
          <w:szCs w:val="28"/>
          <w:rFonts w:ascii="宋体" w:cs="宋体" w:eastAsia="宋体" w:hAnsi="宋体"/>
        </w:rPr>
        <w:t xml:space="preserve">无误</w:t>
      </w:r>
      <w:r>
        <w:rPr>
          <w:color w:val="1b324f"/>
          <w:sz w:val="28"/>
          <w:szCs w:val="28"/>
          <w:rFonts w:ascii="宋体" w:cs="宋体" w:eastAsia="宋体" w:hAnsi="宋体"/>
        </w:rPr>
        <w:t xml:space="preserve">后提请商飞公司质量代表会签并上报商飞公司审批（参考表1）。</w:t>
      </w:r>
    </w:p>
    <w:p>
      <w:pPr>
        <w:spacing w:before="0" w:after="0"/>
        <w:jc w:val="center"/>
      </w:pPr>
      <w:r>
        <w:rPr>
          <w:color w:val="1b324f"/>
          <w:sz w:val="21"/>
          <w:szCs w:val="21"/>
          <w:rFonts w:ascii="宋体" w:cs="宋体" w:eastAsia="宋体" w:hAnsi="宋体"/>
        </w:rPr>
        <w:t xml:space="preserve">表1 首件检验实施计划</w:t>
      </w:r>
    </w:p>
    <w:p>
      <w:pPr>
        <w:spacing w:before="0" w:after="0" w:line="210" w:lineRule="exact"/>
        <w:jc w:val="center"/>
      </w:pPr>
      <w:r>
        <w:rPr>
          <w:color w:val="1b324f"/>
          <w:sz w:val="21"/>
          <w:szCs w:val="21"/>
          <w:rFonts w:ascii="宋体" w:cs="宋体" w:eastAsia="宋体" w:hAnsi="宋体"/>
        </w:rPr>
      </w:r>
    </w:p>
    <w:p>
      <w:pPr>
        <w:spacing w:before="0" w:after="0"/>
        <w:jc w:val="center"/>
      </w:pPr>
      <w:r>
        <w:drawing>
          <wp:inline distT="0" distB="0" distL="0" distR="0">
            <wp:extent cx="4592478" cy="191752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92478" cy="1917527"/>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5.1.5  当首件检验实施计划有调整时，各相关单位检验员须重新提交调整后的首件检验实施计划。</w:t>
      </w:r>
    </w:p>
    <w:p>
      <w:pPr>
        <w:spacing w:before="0" w:after="0"/>
        <w:jc w:val="both"/>
      </w:pPr>
      <w:r>
        <w:rPr>
          <w:color w:val="1b324f"/>
          <w:sz w:val="28"/>
          <w:szCs w:val="28"/>
          <w:rFonts w:ascii="宋体" w:cs="宋体" w:eastAsia="宋体" w:hAnsi="宋体"/>
        </w:rPr>
        <w:t xml:space="preserve">5.1.6  质量安全部质量控制室技术员须将调整后的首件检验实施计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划重新提请商飞公司质量代表会签和上报商飞公司审批。</w:t>
      </w:r>
    </w:p>
    <w:p>
      <w:pPr>
        <w:spacing w:before="0" w:after="0"/>
        <w:jc w:val="both"/>
      </w:pPr>
      <w:r>
        <w:rPr>
          <w:color w:val="1b324f"/>
          <w:sz w:val="28"/>
          <w:szCs w:val="28"/>
          <w:rFonts w:ascii="黑体" w:cs="黑体" w:eastAsia="黑体" w:hAnsi="黑体"/>
        </w:rPr>
        <w:t xml:space="preserve">5.2  首件检验批/架次控制要求</w:t>
      </w:r>
    </w:p>
    <w:p>
      <w:pPr>
        <w:spacing w:before="0" w:after="0"/>
        <w:jc w:val="both"/>
      </w:pPr>
      <w:r>
        <w:rPr>
          <w:color w:val="1b324f"/>
          <w:sz w:val="28"/>
          <w:szCs w:val="28"/>
          <w:rFonts w:ascii="宋体" w:cs="宋体" w:eastAsia="宋体" w:hAnsi="宋体"/>
        </w:rPr>
        <w:t xml:space="preserve">5.2.1  批生产零件/装配件应在批产第一架/批完成首件检验。在首件检验通过前，零件投产数量不得超过</w:t>
      </w:r>
      <w:r>
        <w:rPr>
          <w:color w:val="1b324f"/>
          <w:sz w:val="28"/>
          <w:szCs w:val="28"/>
          <w:rFonts w:ascii="Times New Roman" w:cs="Times New Roman" w:eastAsia="Times New Roman" w:hAnsi="Times New Roman"/>
        </w:rPr>
        <w:t xml:space="preserve">5</w:t>
      </w:r>
      <w:r>
        <w:rPr>
          <w:color w:val="1b324f"/>
          <w:sz w:val="28"/>
          <w:szCs w:val="28"/>
          <w:rFonts w:ascii="宋体" w:cs="宋体" w:eastAsia="宋体" w:hAnsi="宋体"/>
        </w:rPr>
        <w:t xml:space="preserve">架份。</w:t>
      </w:r>
    </w:p>
    <w:p>
      <w:pPr>
        <w:spacing w:before="0" w:after="0"/>
        <w:jc w:val="both"/>
      </w:pPr>
      <w:r>
        <w:rPr>
          <w:color w:val="1b324f"/>
          <w:sz w:val="28"/>
          <w:szCs w:val="28"/>
          <w:rFonts w:ascii="宋体" w:cs="宋体" w:eastAsia="宋体" w:hAnsi="宋体"/>
        </w:rPr>
        <w:t xml:space="preserve">5.2.2  零件制造在研制阶段开始实施首件检验，并在批生产第一架完成之前完成。未通过首件检验的零件进入批生产后，仅能按单架机零件数量发放制造指令。装配件原则上在批生产时开始实施首件检验，并在首批投产内完成。</w:t>
      </w:r>
    </w:p>
    <w:p>
      <w:pPr>
        <w:spacing w:before="0" w:after="0"/>
        <w:jc w:val="both"/>
      </w:pPr>
      <w:r>
        <w:rPr>
          <w:color w:val="1b324f"/>
          <w:sz w:val="28"/>
          <w:szCs w:val="28"/>
          <w:rFonts w:ascii="宋体" w:cs="宋体" w:eastAsia="宋体" w:hAnsi="宋体"/>
        </w:rPr>
        <w:t xml:space="preserve">5.2.3  对于逾期未完成或未通过首件检验的情况，应开展原因分析、制定必要措施，并确定实施计划。</w:t>
      </w:r>
    </w:p>
    <w:p>
      <w:pPr>
        <w:spacing w:before="0" w:after="0"/>
        <w:jc w:val="both"/>
      </w:pPr>
      <w:r>
        <w:rPr>
          <w:color w:val="1b324f"/>
          <w:sz w:val="28"/>
          <w:szCs w:val="28"/>
          <w:rFonts w:ascii="黑体" w:cs="黑体" w:eastAsia="黑体" w:hAnsi="黑体"/>
        </w:rPr>
        <w:t xml:space="preserve">5.3  首件检验客户检查要求</w:t>
      </w:r>
    </w:p>
    <w:p>
      <w:pPr>
        <w:spacing w:before="0" w:after="0"/>
        <w:jc w:val="both"/>
      </w:pPr>
      <w:r>
        <w:rPr>
          <w:color w:val="1b324f"/>
          <w:sz w:val="28"/>
          <w:szCs w:val="28"/>
          <w:rFonts w:ascii="宋体" w:cs="宋体" w:eastAsia="宋体" w:hAnsi="宋体"/>
        </w:rPr>
        <w:t xml:space="preserve">5.3.1  对于有</w:t>
      </w:r>
      <w:r>
        <w:rPr>
          <w:color w:val="1b324f"/>
          <w:sz w:val="28"/>
          <w:szCs w:val="28"/>
          <w:rFonts w:ascii="Times New Roman" w:cs="Times New Roman" w:eastAsia="Times New Roman" w:hAnsi="Times New Roman"/>
        </w:rPr>
        <w:t xml:space="preserve">QAR</w:t>
      </w:r>
      <w:r>
        <w:rPr>
          <w:color w:val="1b324f"/>
          <w:sz w:val="28"/>
          <w:szCs w:val="28"/>
          <w:rFonts w:ascii="宋体" w:cs="宋体" w:eastAsia="宋体" w:hAnsi="宋体"/>
        </w:rPr>
        <w:t xml:space="preserve">控制点的首件检验项目，各相关单位在完成首件检验后须提请商飞公司质量代表进行验证。</w:t>
      </w:r>
    </w:p>
    <w:p>
      <w:pPr>
        <w:spacing w:before="0" w:after="0"/>
        <w:jc w:val="both"/>
      </w:pPr>
      <w:r>
        <w:rPr>
          <w:color w:val="1b324f"/>
          <w:sz w:val="28"/>
          <w:szCs w:val="28"/>
          <w:rFonts w:ascii="宋体" w:cs="宋体" w:eastAsia="宋体" w:hAnsi="宋体"/>
        </w:rPr>
        <w:t xml:space="preserve">5.3.2  对于没有</w:t>
      </w:r>
      <w:r>
        <w:rPr>
          <w:color w:val="1b324f"/>
          <w:sz w:val="28"/>
          <w:szCs w:val="28"/>
          <w:rFonts w:ascii="Times New Roman" w:cs="Times New Roman" w:eastAsia="Times New Roman" w:hAnsi="Times New Roman"/>
        </w:rPr>
        <w:t xml:space="preserve">QAR</w:t>
      </w:r>
      <w:r>
        <w:rPr>
          <w:color w:val="1b324f"/>
          <w:sz w:val="28"/>
          <w:szCs w:val="28"/>
          <w:rFonts w:ascii="宋体" w:cs="宋体" w:eastAsia="宋体" w:hAnsi="宋体"/>
        </w:rPr>
        <w:t xml:space="preserve">控制点的首件检验项目，在各相关单位完成首件检验后，商飞公司质量代表将根据产品特性和工艺类型按照表</w:t>
      </w:r>
      <w:r>
        <w:rPr>
          <w:color w:val="1b324f"/>
          <w:sz w:val="28"/>
          <w:szCs w:val="28"/>
          <w:rFonts w:ascii="Times New Roman" w:cs="Times New Roman" w:eastAsia="Times New Roman" w:hAnsi="Times New Roman"/>
        </w:rPr>
        <w:t xml:space="preserve">2</w:t>
      </w:r>
      <w:r>
        <w:rPr>
          <w:color w:val="1b324f"/>
          <w:sz w:val="28"/>
          <w:szCs w:val="28"/>
          <w:rFonts w:ascii="宋体" w:cs="宋体" w:eastAsia="宋体" w:hAnsi="宋体"/>
        </w:rPr>
        <w:t xml:space="preserve">的比例数量选取典型件进行首件检验文件检查并形成检查记录。</w:t>
      </w:r>
    </w:p>
    <w:p>
      <w:pPr>
        <w:spacing w:before="0" w:after="0"/>
        <w:jc w:val="both"/>
      </w:pPr>
      <w:r>
        <w:rPr>
          <w:color w:val="1b324f"/>
          <w:sz w:val="28"/>
          <w:szCs w:val="28"/>
          <w:rFonts w:ascii="宋体" w:cs="宋体" w:eastAsia="宋体" w:hAnsi="宋体"/>
        </w:rPr>
        <w:t xml:space="preserve">5.3.3  若商飞公司质量代表在检查时发现存在漏检等情况，其有权增加</w:t>
      </w:r>
      <w:r>
        <w:rPr>
          <w:color w:val="1b324f"/>
          <w:sz w:val="28"/>
          <w:szCs w:val="28"/>
          <w:rFonts w:ascii="Times New Roman" w:cs="Times New Roman" w:eastAsia="Times New Roman" w:hAnsi="Times New Roman"/>
        </w:rPr>
        <w:t xml:space="preserve">QAR</w:t>
      </w:r>
      <w:r>
        <w:rPr>
          <w:color w:val="1b324f"/>
          <w:sz w:val="28"/>
          <w:szCs w:val="28"/>
          <w:rFonts w:ascii="宋体" w:cs="宋体" w:eastAsia="宋体" w:hAnsi="宋体"/>
        </w:rPr>
        <w:t xml:space="preserve">控制点设置比例并发出纠正措施。</w:t>
      </w:r>
    </w:p>
    <w:p>
      <w:pPr>
        <w:spacing w:before="0" w:after="0"/>
        <w:jc w:val="both"/>
      </w:pPr>
      <w:r>
        <w:rPr>
          <w:color w:val="1b324f"/>
          <w:sz w:val="28"/>
          <w:szCs w:val="28"/>
          <w:rFonts w:ascii="宋体" w:cs="宋体" w:eastAsia="宋体" w:hAnsi="宋体"/>
        </w:rPr>
        <w:t xml:space="preserve">5.3.4  质量安全部质量控制室技术员组织相关责任单位答复纠正措施，并针对该类型产品首检情况全面重新核查后再次提交商飞公司质量代表检查。</w:t>
      </w:r>
    </w:p>
    <w:p>
      <w:pPr>
        <w:spacing w:before="0" w:after="0"/>
        <w:jc w:val="both"/>
      </w:pPr>
      <w:r>
        <w:rPr>
          <w:color w:val="1b324f"/>
          <w:sz w:val="28"/>
          <w:szCs w:val="28"/>
          <w:rFonts w:ascii="宋体" w:cs="宋体" w:eastAsia="宋体" w:hAnsi="宋体"/>
        </w:rPr>
        <w:t xml:space="preserve">5.3.5  相关生产单位质量工程室或等同职能部门的检验员应将经过商飞公司质量代表检查的首件检验报告提交质量代表批准。</w:t>
      </w:r>
    </w:p>
    <w:p>
      <w:pPr>
        <w:spacing w:before="0" w:after="0"/>
        <w:jc w:val="center"/>
      </w:pPr>
      <w:r>
        <w:rPr>
          <w:color w:val="1b324f"/>
          <w:sz w:val="21"/>
          <w:szCs w:val="21"/>
          <w:rFonts w:ascii="宋体" w:cs="宋体" w:eastAsia="宋体" w:hAnsi="宋体"/>
        </w:rPr>
        <w:t xml:space="preserve">表2 中国商飞首检检查抽查比例数量</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vMerge w:val="restart"/>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类型</w:t>
            </w:r>
          </w:p>
        </w:tc>
        <w:tc>
          <w:tcPr>
            <w:tcW w:type="dxa" w:w="2070"/>
            <w:gridSpan w:val="1"/>
            <w:vMerge w:val="restart"/>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每类数量</w:t>
            </w:r>
          </w:p>
        </w:tc>
        <w:tc>
          <w:tcPr>
            <w:tcW w:type="dxa" w:w="4140"/>
            <w:gridSpan w:val="2"/>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检查项数</w:t>
            </w:r>
          </w:p>
        </w:tc>
      </w:tr>
      <w:tr>
        <w:trPr>
          <w:tblHeader w:val="false"/>
          <w:trHeight w:val="630" w:hRule="atLeast"/>
        </w:trPr>
        <w:tc>
          <w:tcPr>
            <w:gridSpan w:val="1"/>
            <w:vMerge w:val="continue"/>
          </w:tcPr>
          <w:p/>
        </w:tc>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其它情况</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工程更改</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关重件</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100%</w:t>
            </w:r>
          </w:p>
        </w:tc>
      </w:tr>
      <w:tr>
        <w:trPr>
          <w:tblHeader w:val="false"/>
          <w:trHeight w:val="630" w:hRule="atLeast"/>
        </w:trPr>
        <w:tc>
          <w:tcPr>
            <w:tcW w:type="dxa" w:w="2070"/>
            <w:gridSpan w:val="1"/>
            <w:vMerge w:val="restart"/>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一般件</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2-8</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100%</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9-90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8</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8</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91-150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12</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12</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151-280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19</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281-500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21</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501-1200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27</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1201-3200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35</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3201-10000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38</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10000以上</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46</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w:t>
            </w:r>
          </w:p>
        </w:tc>
      </w:tr>
    </w:tbl>
    <w:p>
      <w:pPr>
        <w:spacing w:before="0" w:after="0"/>
        <w:jc w:val="both"/>
      </w:pPr>
      <w:r>
        <w:rPr>
          <w:color w:val="1b324f"/>
          <w:sz w:val="28"/>
          <w:szCs w:val="28"/>
          <w:rFonts w:ascii="黑体" w:cs="黑体" w:eastAsia="黑体" w:hAnsi="黑体"/>
        </w:rPr>
        <w:t xml:space="preserve">5.4</w:t>
      </w:r>
      <w:r>
        <w:rPr>
          <w:color w:val="1b324f"/>
          <w:sz w:val="28"/>
          <w:szCs w:val="28"/>
          <w:rFonts w:ascii="宋体" w:cs="宋体" w:eastAsia="宋体" w:hAnsi="宋体"/>
        </w:rPr>
        <w:t xml:space="preserve">  质量安全部质量控制室技术员组织收集汇总各相关单位首件检验完成情况并形成首件检验完成情况清单，每季度将首件检验完成情况清单提交至商飞公司。首件检验完成情况清单内容应包括供应商名称、零件号/工程模块号/</w:t>
      </w:r>
      <w:r>
        <w:rPr>
          <w:color w:val="1b324f"/>
          <w:sz w:val="28"/>
          <w:szCs w:val="28"/>
          <w:rFonts w:ascii="Times New Roman" w:cs="Times New Roman" w:eastAsia="Times New Roman" w:hAnsi="Times New Roman"/>
        </w:rPr>
        <w:t xml:space="preserve">AO</w:t>
      </w:r>
      <w:r>
        <w:rPr>
          <w:color w:val="1b324f"/>
          <w:sz w:val="28"/>
          <w:szCs w:val="28"/>
          <w:rFonts w:ascii="宋体" w:cs="宋体" w:eastAsia="宋体" w:hAnsi="宋体"/>
        </w:rPr>
        <w:t xml:space="preserve">号、首检结果、首检未完成原因、后续计划等（参考表</w:t>
      </w:r>
      <w:r>
        <w:rPr>
          <w:color w:val="1b324f"/>
          <w:sz w:val="28"/>
          <w:szCs w:val="28"/>
          <w:rFonts w:ascii="Times New Roman" w:cs="Times New Roman" w:eastAsia="Times New Roman" w:hAnsi="Times New Roman"/>
        </w:rPr>
        <w:t xml:space="preserve">3</w:t>
      </w:r>
      <w:r>
        <w:rPr>
          <w:color w:val="1b324f"/>
          <w:sz w:val="28"/>
          <w:szCs w:val="28"/>
          <w:rFonts w:ascii="宋体" w:cs="宋体" w:eastAsia="宋体" w:hAnsi="宋体"/>
        </w:rPr>
        <w:t xml:space="preserve">）。</w:t>
      </w:r>
    </w:p>
    <w:p>
      <w:pPr>
        <w:spacing w:before="0" w:after="0"/>
        <w:jc w:val="center"/>
      </w:pPr>
      <w:r>
        <w:rPr>
          <w:color w:val="1b324f"/>
          <w:sz w:val="21"/>
          <w:szCs w:val="21"/>
          <w:rFonts w:ascii="宋体" w:cs="宋体" w:eastAsia="宋体" w:hAnsi="宋体"/>
        </w:rPr>
        <w:t xml:space="preserve">表3 首件检验完成情况清单</w:t>
      </w:r>
    </w:p>
    <w:p>
      <w:pPr>
        <w:spacing w:before="0" w:after="0" w:line="210" w:lineRule="exact"/>
        <w:jc w:val="center"/>
      </w:pPr>
      <w:r>
        <w:rPr>
          <w:color w:val="1b324f"/>
          <w:sz w:val="21"/>
          <w:szCs w:val="21"/>
          <w:rFonts w:ascii="宋体" w:cs="宋体" w:eastAsia="宋体" w:hAnsi="宋体"/>
        </w:rPr>
      </w:r>
    </w:p>
    <w:p>
      <w:pPr>
        <w:spacing w:before="0" w:after="0"/>
        <w:jc w:val="center"/>
      </w:pPr>
      <w:r>
        <w:drawing>
          <wp:inline distT="0" distB="0" distL="0" distR="0">
            <wp:extent cx="4650044" cy="211987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50044" cy="2119873"/>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黑体" w:cs="黑体" w:eastAsia="黑体" w:hAnsi="黑体"/>
        </w:rPr>
        <w:t xml:space="preserve">5.5  首件检验报告上传平台要求</w:t>
      </w:r>
    </w:p>
    <w:p>
      <w:pPr>
        <w:spacing w:before="0" w:after="0"/>
        <w:jc w:val="both"/>
      </w:pPr>
      <w:r>
        <w:rPr>
          <w:color w:val="1b324f"/>
          <w:sz w:val="28"/>
          <w:szCs w:val="28"/>
          <w:rFonts w:ascii="宋体" w:cs="宋体" w:eastAsia="宋体" w:hAnsi="宋体"/>
        </w:rPr>
        <w:t xml:space="preserve">5.5.1  </w:t>
      </w:r>
      <w:r>
        <w:rPr>
          <w:color w:val="1b324f"/>
          <w:sz w:val="28"/>
          <w:szCs w:val="28"/>
          <w:rFonts w:ascii="Times New Roman" w:cs="Times New Roman" w:eastAsia="Times New Roman" w:hAnsi="Times New Roman"/>
        </w:rPr>
        <w:t xml:space="preserve">C919</w:t>
      </w:r>
      <w:r>
        <w:rPr>
          <w:color w:val="1b324f"/>
          <w:sz w:val="28"/>
          <w:szCs w:val="28"/>
          <w:rFonts w:ascii="宋体" w:cs="宋体" w:eastAsia="宋体" w:hAnsi="宋体"/>
        </w:rPr>
        <w:t xml:space="preserve">项目首件检验报告应上传至商飞首件检验报告平台。</w:t>
      </w:r>
    </w:p>
    <w:p>
      <w:pPr>
        <w:spacing w:before="0" w:after="0"/>
        <w:jc w:val="both"/>
      </w:pPr>
      <w:r>
        <w:rPr>
          <w:color w:val="1b324f"/>
          <w:sz w:val="28"/>
          <w:szCs w:val="28"/>
          <w:rFonts w:ascii="宋体" w:cs="宋体" w:eastAsia="宋体" w:hAnsi="宋体"/>
        </w:rPr>
        <w:t xml:space="preserve">5.5.2  零件阶段的首件检验报告上传平台前须先确认首检零件的装机架次。</w:t>
      </w:r>
    </w:p>
    <w:p>
      <w:pPr>
        <w:spacing w:before="0" w:after="0"/>
        <w:jc w:val="both"/>
      </w:pPr>
      <w:r>
        <w:rPr>
          <w:color w:val="1b324f"/>
          <w:sz w:val="28"/>
          <w:szCs w:val="28"/>
          <w:rFonts w:ascii="宋体" w:cs="宋体" w:eastAsia="宋体" w:hAnsi="宋体"/>
        </w:rPr>
        <w:t xml:space="preserve">5.5.3  物流仓储中心的检验人员负责公司管理的外包产品首件检验报告的上传；零件制造中心（含复材单元）和</w:t>
      </w:r>
      <w:r>
        <w:rPr>
          <w:color w:val="1b324f"/>
          <w:sz w:val="28"/>
          <w:szCs w:val="28"/>
          <w:rFonts w:ascii="Times New Roman" w:cs="Times New Roman" w:eastAsia="Times New Roman" w:hAnsi="Times New Roman"/>
        </w:rPr>
        <w:t xml:space="preserve">35</w:t>
      </w:r>
      <w:r>
        <w:rPr>
          <w:color w:val="1b324f"/>
          <w:sz w:val="28"/>
          <w:szCs w:val="28"/>
          <w:rFonts w:ascii="宋体" w:cs="宋体" w:eastAsia="宋体" w:hAnsi="宋体"/>
        </w:rPr>
        <w:t xml:space="preserve">厂的检验人员负责本单位产品及其管理的外包产品首件检验报告的上传。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相关记录的填写和维护按文件</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GLB140802-03-A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GLB140802-03-A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GLB140802-03-A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GLB140802-03-A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GLB140802-03-A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GLB140802-03-A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image" Target="media/izgd45hdfxv52d0cqrexq.png"/><Relationship Id="rId19" Type="http://schemas.openxmlformats.org/officeDocument/2006/relationships/image" Target="media/59c_mgnyrcbvdyuj_a22i.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2026-05-29T02:30:05.420Z</dcterms:created>
  <dcterms:modified xsi:type="dcterms:W3CDTF">2026-05-29T02:30:05.420Z</dcterms:modified>
</cp:coreProperties>
</file>

<file path=docProps/custom.xml><?xml version="1.0" encoding="utf-8"?>
<Properties xmlns="http://schemas.openxmlformats.org/officeDocument/2006/custom-properties" xmlns:vt="http://schemas.openxmlformats.org/officeDocument/2006/docPropsVTypes"/>
</file>