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16124E06" w14:textId="77777777" w:rsidR="002F0A71" w:rsidRDefault="00000000">
      <w:pPr>
        <w:adjustRightInd w:val="0"/>
        <w:snapToGrid w:val="0"/>
        <w:spacing w:beforeLines="30" w:before="93"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1、目的</w:t>
      </w:r>
    </w:p>
    <w:p w14:paraId="2F2D1A7E" w14:textId="6A9062F1" w:rsidR="002F0A71" w:rsidRDefault="00BC7F3F">
      <w:pPr>
        <w:adjustRightInd w:val="0"/>
        <w:snapToGrid w:val="0"/>
        <w:spacing w:beforeLines="30" w:before="93" w:line="360" w:lineRule="auto"/>
        <w:outlineLvl w:val="0"/>
        <w:rPr>
          <w:rFonts w:asciiTheme="minorEastAsia" w:eastAsiaTheme="minorEastAsia" w:hAnsiTheme="minorEastAsia" w:hint="eastAsia"/>
          <w:b/>
          <w:lang w:eastAsia="zh-CN"/>
        </w:rPr>
      </w:pPr>
      <w:r w:rsidRPr="00BC7F3F">
        <w:rPr>
          <w:lang w:eastAsia="zh-CN"/>
        </w:rPr>
        <w:t>为更好的满足客户和市场需求，在有限的条件约束下，依靠规范的、一致的</w:t>
      </w:r>
      <w:r w:rsidRPr="00BC7F3F">
        <w:rPr>
          <w:lang w:eastAsia="zh-CN"/>
        </w:rPr>
        <w:br/>
      </w:r>
      <w:r w:rsidRPr="00BC7F3F">
        <w:rPr>
          <w:lang w:eastAsia="zh-CN"/>
        </w:rPr>
        <w:t>管理制度，运用项目管理方法，保证项目各阶段的生产进度，提升项目可控成</w:t>
      </w:r>
      <w:r w:rsidRPr="00BC7F3F">
        <w:rPr>
          <w:lang w:eastAsia="zh-CN"/>
        </w:rPr>
        <w:br/>
      </w:r>
      <w:r w:rsidRPr="00BC7F3F">
        <w:rPr>
          <w:lang w:eastAsia="zh-CN"/>
        </w:rPr>
        <w:t>本管理效果，使得项目以最低风险运行，实现更有效的项目管控，规定本规则。</w:t>
      </w:r>
    </w:p>
    <w:p w14:paraId="705E14F5" w14:textId="77777777" w:rsidR="002F0A71" w:rsidRDefault="00000000">
      <w:pPr>
        <w:adjustRightInd w:val="0"/>
        <w:snapToGrid w:val="0"/>
        <w:spacing w:beforeLines="30" w:before="93"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2、范围</w:t>
      </w:r>
    </w:p>
    <w:p w14:paraId="78183030" w14:textId="7F565DF8" w:rsidR="002F0A71" w:rsidRDefault="00BC7F3F">
      <w:pPr>
        <w:adjustRightInd w:val="0"/>
        <w:snapToGrid w:val="0"/>
        <w:spacing w:beforeLines="30" w:before="93" w:line="360" w:lineRule="auto"/>
        <w:outlineLvl w:val="0"/>
        <w:rPr>
          <w:rFonts w:asciiTheme="minorEastAsia" w:eastAsiaTheme="minorEastAsia" w:hAnsiTheme="minorEastAsia" w:hint="eastAsia"/>
          <w:b/>
          <w:lang w:eastAsia="zh-CN"/>
        </w:rPr>
      </w:pPr>
      <w:r w:rsidRPr="00BC7F3F">
        <w:rPr>
          <w:lang w:eastAsia="zh-CN"/>
        </w:rPr>
        <w:t>本规则适用于所有项目生产。</w:t>
      </w:r>
    </w:p>
    <w:p w14:paraId="52FD94D4" w14:textId="77777777" w:rsidR="002F0A71" w:rsidRDefault="00000000">
      <w:pPr>
        <w:adjustRightInd w:val="0"/>
        <w:snapToGrid w:val="0"/>
        <w:spacing w:beforeLines="30" w:before="93"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2596"/>
        <w:gridCol w:w="5421"/>
      </w:tblGrid>
      <w:tr w:rsidR="002F0A71" w14:paraId="667E657D" w14:textId="77777777" w:rsidTr="00BC7F3F">
        <w:trPr>
          <w:trHeight w:val="454"/>
        </w:trPr>
        <w:tc>
          <w:tcPr>
            <w:tcW w:w="914" w:type="dxa"/>
          </w:tcPr>
          <w:p w14:paraId="6543585D" w14:textId="77777777" w:rsidR="002F0A71" w:rsidRDefault="0000000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序号</w:t>
            </w:r>
          </w:p>
        </w:tc>
        <w:tc>
          <w:tcPr>
            <w:tcW w:w="2596" w:type="dxa"/>
          </w:tcPr>
          <w:p w14:paraId="63A1CF56" w14:textId="77777777" w:rsidR="002F0A71" w:rsidRDefault="0000000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术语</w:t>
            </w:r>
          </w:p>
        </w:tc>
        <w:tc>
          <w:tcPr>
            <w:tcW w:w="5421" w:type="dxa"/>
          </w:tcPr>
          <w:p w14:paraId="519BF121" w14:textId="77777777" w:rsidR="002F0A71" w:rsidRDefault="00000000">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定       义</w:t>
            </w:r>
          </w:p>
        </w:tc>
      </w:tr>
      <w:tr w:rsidR="002F0A71" w14:paraId="67E64D22" w14:textId="77777777" w:rsidTr="00BC7F3F">
        <w:trPr>
          <w:trHeight w:val="454"/>
        </w:trPr>
        <w:tc>
          <w:tcPr>
            <w:tcW w:w="914" w:type="dxa"/>
          </w:tcPr>
          <w:p w14:paraId="1A0858D6" w14:textId="1F335DCF" w:rsidR="002F0A71" w:rsidRDefault="00BC7F3F">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1</w:t>
            </w:r>
          </w:p>
        </w:tc>
        <w:tc>
          <w:tcPr>
            <w:tcW w:w="2596" w:type="dxa"/>
          </w:tcPr>
          <w:p w14:paraId="4D44B6D9" w14:textId="67E1D87A" w:rsidR="002F0A71" w:rsidRDefault="00BC7F3F">
            <w:pPr>
              <w:widowControl w:val="0"/>
              <w:spacing w:line="360" w:lineRule="auto"/>
              <w:jc w:val="center"/>
              <w:rPr>
                <w:rFonts w:asciiTheme="minorEastAsia" w:eastAsiaTheme="minorEastAsia" w:hAnsiTheme="minorEastAsia" w:hint="eastAsia"/>
                <w:lang w:eastAsia="zh-CN"/>
              </w:rPr>
            </w:pPr>
            <w:r w:rsidRPr="00BC7F3F">
              <w:rPr>
                <w:lang w:eastAsia="zh-CN"/>
              </w:rPr>
              <w:t>项目进度</w:t>
            </w:r>
          </w:p>
        </w:tc>
        <w:tc>
          <w:tcPr>
            <w:tcW w:w="5421" w:type="dxa"/>
          </w:tcPr>
          <w:p w14:paraId="60278A02" w14:textId="2291BC3A" w:rsidR="002F0A71" w:rsidRDefault="00F07E49">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项目实施过程中各阶段的进展程度</w:t>
            </w:r>
          </w:p>
        </w:tc>
      </w:tr>
      <w:tr w:rsidR="002F0A71" w14:paraId="217B3596" w14:textId="77777777" w:rsidTr="00BC7F3F">
        <w:trPr>
          <w:trHeight w:val="454"/>
        </w:trPr>
        <w:tc>
          <w:tcPr>
            <w:tcW w:w="914" w:type="dxa"/>
          </w:tcPr>
          <w:p w14:paraId="092A0C76" w14:textId="10A29263" w:rsidR="002F0A71" w:rsidRDefault="00BC7F3F">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2</w:t>
            </w:r>
          </w:p>
        </w:tc>
        <w:tc>
          <w:tcPr>
            <w:tcW w:w="2596" w:type="dxa"/>
          </w:tcPr>
          <w:p w14:paraId="2D2CCF0E" w14:textId="2B1310A2" w:rsidR="002F0A71" w:rsidRPr="00BC7F3F" w:rsidRDefault="00BC7F3F">
            <w:pPr>
              <w:widowControl w:val="0"/>
              <w:spacing w:line="360" w:lineRule="auto"/>
              <w:jc w:val="center"/>
              <w:rPr>
                <w:rFonts w:asciiTheme="minorEastAsia" w:eastAsiaTheme="minorEastAsia" w:hAnsiTheme="minorEastAsia" w:hint="eastAsia"/>
                <w:lang w:eastAsia="zh-CN"/>
              </w:rPr>
            </w:pPr>
            <w:r w:rsidRPr="00BC7F3F">
              <w:rPr>
                <w:lang w:eastAsia="zh-CN"/>
              </w:rPr>
              <w:t>项目成本</w:t>
            </w:r>
          </w:p>
        </w:tc>
        <w:tc>
          <w:tcPr>
            <w:tcW w:w="5421" w:type="dxa"/>
          </w:tcPr>
          <w:p w14:paraId="2B100ACD" w14:textId="4026589C" w:rsidR="002F0A71" w:rsidRDefault="0062435C">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为实现项目预期目标而付出的全部代价</w:t>
            </w:r>
          </w:p>
        </w:tc>
      </w:tr>
      <w:tr w:rsidR="002F0A71" w14:paraId="2AA4815C" w14:textId="77777777" w:rsidTr="00BC7F3F">
        <w:trPr>
          <w:trHeight w:val="454"/>
        </w:trPr>
        <w:tc>
          <w:tcPr>
            <w:tcW w:w="914" w:type="dxa"/>
          </w:tcPr>
          <w:p w14:paraId="0EC3908A" w14:textId="47D69EAE" w:rsidR="002F0A71" w:rsidRDefault="00BC7F3F">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3</w:t>
            </w:r>
          </w:p>
        </w:tc>
        <w:tc>
          <w:tcPr>
            <w:tcW w:w="2596" w:type="dxa"/>
          </w:tcPr>
          <w:p w14:paraId="7F8CB7D3" w14:textId="3F5AA462" w:rsidR="002F0A71" w:rsidRDefault="00BC7F3F">
            <w:pPr>
              <w:widowControl w:val="0"/>
              <w:spacing w:line="360" w:lineRule="auto"/>
              <w:jc w:val="center"/>
              <w:rPr>
                <w:rFonts w:asciiTheme="minorEastAsia" w:eastAsiaTheme="minorEastAsia" w:hAnsiTheme="minorEastAsia" w:hint="eastAsia"/>
                <w:lang w:eastAsia="zh-CN"/>
              </w:rPr>
            </w:pPr>
            <w:r w:rsidRPr="00BC7F3F">
              <w:rPr>
                <w:lang w:eastAsia="zh-CN"/>
              </w:rPr>
              <w:t>构型及设计更改贯彻</w:t>
            </w:r>
          </w:p>
        </w:tc>
        <w:tc>
          <w:tcPr>
            <w:tcW w:w="5421" w:type="dxa"/>
          </w:tcPr>
          <w:p w14:paraId="5475149C" w14:textId="2E9DC039" w:rsidR="002F0A71" w:rsidRDefault="0062435C">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对原有构型在某一固定阶段进行更改</w:t>
            </w:r>
          </w:p>
        </w:tc>
      </w:tr>
      <w:tr w:rsidR="002F0A71" w14:paraId="754644AA" w14:textId="77777777" w:rsidTr="00BC7F3F">
        <w:trPr>
          <w:trHeight w:val="454"/>
        </w:trPr>
        <w:tc>
          <w:tcPr>
            <w:tcW w:w="914" w:type="dxa"/>
          </w:tcPr>
          <w:p w14:paraId="0403745A" w14:textId="0F925454" w:rsidR="002F0A71" w:rsidRDefault="00BC7F3F">
            <w:pPr>
              <w:widowControl w:val="0"/>
              <w:spacing w:line="360" w:lineRule="auto"/>
              <w:jc w:val="center"/>
              <w:rPr>
                <w:rFonts w:asciiTheme="minorEastAsia" w:eastAsiaTheme="minorEastAsia" w:hAnsiTheme="minorEastAsia" w:hint="eastAsia"/>
                <w:lang w:eastAsia="zh-CN"/>
              </w:rPr>
            </w:pPr>
            <w:r>
              <w:rPr>
                <w:rFonts w:asciiTheme="minorEastAsia" w:eastAsiaTheme="minorEastAsia" w:hAnsiTheme="minorEastAsia" w:hint="eastAsia"/>
                <w:lang w:eastAsia="zh-CN"/>
              </w:rPr>
              <w:t>4</w:t>
            </w:r>
          </w:p>
        </w:tc>
        <w:tc>
          <w:tcPr>
            <w:tcW w:w="2596" w:type="dxa"/>
          </w:tcPr>
          <w:p w14:paraId="13935094" w14:textId="53970913" w:rsidR="002F0A71" w:rsidRDefault="00BC7F3F">
            <w:pPr>
              <w:widowControl w:val="0"/>
              <w:spacing w:line="360" w:lineRule="auto"/>
              <w:jc w:val="center"/>
              <w:rPr>
                <w:rFonts w:asciiTheme="minorEastAsia" w:eastAsiaTheme="minorEastAsia" w:hAnsiTheme="minorEastAsia" w:hint="eastAsia"/>
                <w:lang w:eastAsia="zh-CN"/>
              </w:rPr>
            </w:pPr>
            <w:r w:rsidRPr="00BC7F3F">
              <w:rPr>
                <w:lang w:eastAsia="zh-CN"/>
              </w:rPr>
              <w:t>项目风险</w:t>
            </w:r>
          </w:p>
        </w:tc>
        <w:tc>
          <w:tcPr>
            <w:tcW w:w="5421" w:type="dxa"/>
          </w:tcPr>
          <w:p w14:paraId="1586F3DE" w14:textId="1A1549DC" w:rsidR="002F0A71" w:rsidRDefault="0062435C">
            <w:pPr>
              <w:widowControl w:val="0"/>
              <w:spacing w:line="360" w:lineRule="auto"/>
              <w:rPr>
                <w:rFonts w:asciiTheme="minorEastAsia" w:eastAsiaTheme="minorEastAsia" w:hAnsiTheme="minorEastAsia" w:hint="eastAsia"/>
                <w:lang w:eastAsia="zh-CN"/>
              </w:rPr>
            </w:pPr>
            <w:r>
              <w:rPr>
                <w:rFonts w:asciiTheme="minorEastAsia" w:eastAsiaTheme="minorEastAsia" w:hAnsiTheme="minorEastAsia" w:hint="eastAsia"/>
                <w:lang w:eastAsia="zh-CN"/>
              </w:rPr>
              <w:t>项目生命周期内可能发生的不利事件或条件</w:t>
            </w:r>
          </w:p>
        </w:tc>
      </w:tr>
    </w:tbl>
    <w:p w14:paraId="23C536BB" w14:textId="77777777" w:rsidR="002F0A71" w:rsidRDefault="00000000">
      <w:pPr>
        <w:adjustRightInd w:val="0"/>
        <w:snapToGrid w:val="0"/>
        <w:spacing w:beforeLines="100" w:before="312"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4、职责和权限</w:t>
      </w:r>
    </w:p>
    <w:tbl>
      <w:tblPr>
        <w:tblW w:w="8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809"/>
      </w:tblGrid>
      <w:tr w:rsidR="002F0A71" w14:paraId="0091F922" w14:textId="77777777">
        <w:trPr>
          <w:trHeight w:val="530"/>
          <w:tblHeader/>
          <w:jc w:val="center"/>
        </w:trPr>
        <w:tc>
          <w:tcPr>
            <w:tcW w:w="1578" w:type="dxa"/>
            <w:vAlign w:val="center"/>
          </w:tcPr>
          <w:p w14:paraId="5FD158E8" w14:textId="77777777" w:rsidR="002F0A71" w:rsidRDefault="00000000">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部</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门</w:t>
            </w:r>
          </w:p>
        </w:tc>
        <w:tc>
          <w:tcPr>
            <w:tcW w:w="6809" w:type="dxa"/>
            <w:vAlign w:val="center"/>
          </w:tcPr>
          <w:p w14:paraId="7D4CA63A" w14:textId="77777777" w:rsidR="002F0A71" w:rsidRDefault="00000000">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主</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要</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职</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责</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描</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述</w:t>
            </w:r>
          </w:p>
        </w:tc>
      </w:tr>
      <w:tr w:rsidR="002F0A71" w14:paraId="76FCACC4" w14:textId="77777777">
        <w:trPr>
          <w:trHeight w:val="1443"/>
          <w:jc w:val="center"/>
        </w:trPr>
        <w:tc>
          <w:tcPr>
            <w:tcW w:w="1578" w:type="dxa"/>
            <w:vAlign w:val="center"/>
          </w:tcPr>
          <w:p w14:paraId="7B0F3CC7" w14:textId="0C5924FE" w:rsidR="002F0A71" w:rsidRDefault="00BC7F3F">
            <w:pPr>
              <w:adjustRightInd w:val="0"/>
              <w:snapToGrid w:val="0"/>
              <w:jc w:val="center"/>
              <w:rPr>
                <w:rFonts w:asciiTheme="minorEastAsia" w:eastAsiaTheme="minorEastAsia" w:hAnsiTheme="minorEastAsia" w:hint="eastAsia"/>
                <w:bCs/>
                <w:color w:val="000000"/>
                <w:lang w:eastAsia="zh-CN"/>
              </w:rPr>
            </w:pPr>
            <w:r w:rsidRPr="00BC7F3F">
              <w:rPr>
                <w:lang w:eastAsia="zh-CN"/>
              </w:rPr>
              <w:t>项目管理部</w:t>
            </w:r>
          </w:p>
        </w:tc>
        <w:tc>
          <w:tcPr>
            <w:tcW w:w="6809" w:type="dxa"/>
            <w:vAlign w:val="center"/>
          </w:tcPr>
          <w:p w14:paraId="129B9DAD" w14:textId="10A113D1" w:rsidR="002F0A71" w:rsidRDefault="00BC7F3F">
            <w:pPr>
              <w:adjustRightInd w:val="0"/>
              <w:snapToGrid w:val="0"/>
              <w:spacing w:line="276" w:lineRule="auto"/>
              <w:rPr>
                <w:rFonts w:asciiTheme="minorEastAsia" w:eastAsiaTheme="minorEastAsia" w:hAnsiTheme="minorEastAsia" w:hint="eastAsia"/>
                <w:bCs/>
                <w:color w:val="000000"/>
                <w:lang w:eastAsia="zh-CN"/>
              </w:rPr>
            </w:pPr>
            <w:r w:rsidRPr="00BC7F3F">
              <w:rPr>
                <w:lang w:eastAsia="zh-CN"/>
              </w:rPr>
              <w:t>是项目启动发起部门，负责对所有项目活动的全过程监控，也</w:t>
            </w:r>
            <w:r w:rsidRPr="00BC7F3F">
              <w:rPr>
                <w:lang w:eastAsia="zh-CN"/>
              </w:rPr>
              <w:br/>
            </w:r>
            <w:r w:rsidRPr="00BC7F3F">
              <w:rPr>
                <w:lang w:eastAsia="zh-CN"/>
              </w:rPr>
              <w:t>是公司对外沟通的主要责任部门，负责客户沟通、信息收集等。</w:t>
            </w:r>
          </w:p>
        </w:tc>
      </w:tr>
      <w:tr w:rsidR="002F0A71" w14:paraId="1884CB8D" w14:textId="77777777">
        <w:trPr>
          <w:trHeight w:val="1443"/>
          <w:jc w:val="center"/>
        </w:trPr>
        <w:tc>
          <w:tcPr>
            <w:tcW w:w="1578" w:type="dxa"/>
            <w:vAlign w:val="center"/>
          </w:tcPr>
          <w:p w14:paraId="567CE0E0" w14:textId="6EE0394C" w:rsidR="002F0A71" w:rsidRDefault="00BC7F3F">
            <w:pPr>
              <w:adjustRightInd w:val="0"/>
              <w:snapToGrid w:val="0"/>
              <w:jc w:val="center"/>
              <w:rPr>
                <w:rFonts w:asciiTheme="minorEastAsia" w:eastAsiaTheme="minorEastAsia" w:hAnsiTheme="minorEastAsia" w:hint="eastAsia"/>
                <w:bCs/>
                <w:color w:val="000000"/>
                <w:lang w:eastAsia="zh-CN"/>
              </w:rPr>
            </w:pPr>
            <w:r w:rsidRPr="00BC7F3F">
              <w:rPr>
                <w:lang w:eastAsia="zh-CN"/>
              </w:rPr>
              <w:t>其他职能部门和职能支持部门</w:t>
            </w:r>
          </w:p>
        </w:tc>
        <w:tc>
          <w:tcPr>
            <w:tcW w:w="6809" w:type="dxa"/>
            <w:vAlign w:val="center"/>
          </w:tcPr>
          <w:p w14:paraId="0FCBCD04" w14:textId="7B5EC465" w:rsidR="002F0A71" w:rsidRDefault="00BC7F3F">
            <w:pPr>
              <w:adjustRightInd w:val="0"/>
              <w:snapToGrid w:val="0"/>
              <w:spacing w:line="276" w:lineRule="auto"/>
              <w:rPr>
                <w:rFonts w:asciiTheme="minorEastAsia" w:eastAsiaTheme="minorEastAsia" w:hAnsiTheme="minorEastAsia" w:hint="eastAsia"/>
                <w:bCs/>
                <w:color w:val="000000"/>
                <w:lang w:eastAsia="zh-CN"/>
              </w:rPr>
            </w:pPr>
            <w:r w:rsidRPr="00BC7F3F">
              <w:rPr>
                <w:lang w:eastAsia="zh-CN"/>
              </w:rPr>
              <w:t>按照各部门职能定义，履行本部门应在项目</w:t>
            </w:r>
            <w:r w:rsidRPr="00BC7F3F">
              <w:rPr>
                <w:lang w:eastAsia="zh-CN"/>
              </w:rPr>
              <w:br/>
            </w:r>
            <w:r w:rsidRPr="00BC7F3F">
              <w:rPr>
                <w:lang w:eastAsia="zh-CN"/>
              </w:rPr>
              <w:t>管理过程中承担的具体职责，做好对生产过程的支持保障工作。</w:t>
            </w:r>
            <w:r w:rsidRPr="00BC7F3F">
              <w:rPr>
                <w:lang w:eastAsia="zh-CN"/>
              </w:rPr>
              <w:br/>
            </w:r>
          </w:p>
        </w:tc>
      </w:tr>
      <w:tr w:rsidR="002F0A71" w14:paraId="4DEC8875" w14:textId="77777777">
        <w:trPr>
          <w:trHeight w:val="1443"/>
          <w:jc w:val="center"/>
        </w:trPr>
        <w:tc>
          <w:tcPr>
            <w:tcW w:w="1578" w:type="dxa"/>
            <w:vAlign w:val="center"/>
          </w:tcPr>
          <w:p w14:paraId="3981A36F" w14:textId="763A442B" w:rsidR="002F0A71" w:rsidRDefault="00BC7F3F">
            <w:pPr>
              <w:adjustRightInd w:val="0"/>
              <w:snapToGrid w:val="0"/>
              <w:jc w:val="center"/>
              <w:rPr>
                <w:rFonts w:asciiTheme="minorEastAsia" w:eastAsiaTheme="minorEastAsia" w:hAnsiTheme="minorEastAsia" w:hint="eastAsia"/>
                <w:bCs/>
                <w:color w:val="000000"/>
                <w:lang w:eastAsia="zh-CN"/>
              </w:rPr>
            </w:pPr>
            <w:proofErr w:type="gramStart"/>
            <w:r>
              <w:rPr>
                <w:rFonts w:hint="eastAsia"/>
                <w:lang w:eastAsia="zh-CN"/>
              </w:rPr>
              <w:t>复材车间</w:t>
            </w:r>
            <w:proofErr w:type="gramEnd"/>
          </w:p>
        </w:tc>
        <w:tc>
          <w:tcPr>
            <w:tcW w:w="6809" w:type="dxa"/>
            <w:vAlign w:val="center"/>
          </w:tcPr>
          <w:p w14:paraId="3D67B08B" w14:textId="58E4BD18" w:rsidR="002F0A71" w:rsidRDefault="00BC7F3F">
            <w:pPr>
              <w:adjustRightInd w:val="0"/>
              <w:snapToGrid w:val="0"/>
              <w:spacing w:line="276" w:lineRule="auto"/>
              <w:rPr>
                <w:rFonts w:asciiTheme="minorEastAsia" w:eastAsiaTheme="minorEastAsia" w:hAnsiTheme="minorEastAsia" w:hint="eastAsia"/>
                <w:bCs/>
                <w:color w:val="000000"/>
                <w:lang w:eastAsia="zh-CN"/>
              </w:rPr>
            </w:pPr>
            <w:r w:rsidRPr="00BC7F3F">
              <w:rPr>
                <w:lang w:eastAsia="zh-CN"/>
              </w:rPr>
              <w:t>项目产品实现的主体单位，按照公司各项规章制度、质量体</w:t>
            </w:r>
            <w:r w:rsidRPr="00BC7F3F">
              <w:rPr>
                <w:lang w:eastAsia="zh-CN"/>
              </w:rPr>
              <w:br/>
            </w:r>
            <w:proofErr w:type="gramStart"/>
            <w:r w:rsidRPr="00BC7F3F">
              <w:rPr>
                <w:lang w:eastAsia="zh-CN"/>
              </w:rPr>
              <w:t>系文件</w:t>
            </w:r>
            <w:proofErr w:type="gramEnd"/>
            <w:r w:rsidRPr="00BC7F3F">
              <w:rPr>
                <w:lang w:eastAsia="zh-CN"/>
              </w:rPr>
              <w:t>执行，保证产品按合同要求高质量、低成本、准时交付。</w:t>
            </w:r>
            <w:r w:rsidRPr="00BC7F3F">
              <w:rPr>
                <w:lang w:eastAsia="zh-CN"/>
              </w:rPr>
              <w:br/>
            </w:r>
          </w:p>
        </w:tc>
      </w:tr>
    </w:tbl>
    <w:p w14:paraId="063BC0AE" w14:textId="77777777" w:rsidR="002F0A71" w:rsidRDefault="002F0A71">
      <w:pPr>
        <w:spacing w:line="360" w:lineRule="auto"/>
        <w:rPr>
          <w:rFonts w:hint="eastAsia"/>
          <w:lang w:eastAsia="zh-CN"/>
        </w:rPr>
        <w:sectPr w:rsidR="002F0A71">
          <w:headerReference w:type="even" r:id="rId7"/>
          <w:headerReference w:type="default" r:id="rId8"/>
          <w:footerReference w:type="even" r:id="rId9"/>
          <w:footerReference w:type="default" r:id="rId10"/>
          <w:headerReference w:type="first" r:id="rId11"/>
          <w:footerReference w:type="first" r:id="rId12"/>
          <w:pgSz w:w="11906" w:h="16838"/>
          <w:pgMar w:top="1985" w:right="1701" w:bottom="1440" w:left="1701" w:header="0" w:footer="805" w:gutter="0"/>
          <w:cols w:space="720"/>
          <w:docGrid w:type="lines" w:linePitch="312"/>
        </w:sectPr>
      </w:pPr>
    </w:p>
    <w:p w14:paraId="68808529" w14:textId="77777777" w:rsidR="002F0A71" w:rsidRDefault="002F0A71">
      <w:pPr>
        <w:adjustRightInd w:val="0"/>
        <w:snapToGrid w:val="0"/>
        <w:spacing w:line="360" w:lineRule="auto"/>
        <w:outlineLvl w:val="0"/>
        <w:rPr>
          <w:rFonts w:asciiTheme="minorEastAsia" w:eastAsiaTheme="minorEastAsia" w:hAnsiTheme="minorEastAsia" w:hint="eastAsia"/>
          <w:b/>
          <w:lang w:eastAsia="zh-CN"/>
        </w:rPr>
      </w:pPr>
    </w:p>
    <w:p w14:paraId="4B0152EA" w14:textId="67C37BF8" w:rsidR="00BC7F3F" w:rsidRPr="00BC7F3F" w:rsidRDefault="00000000" w:rsidP="00BC7F3F">
      <w:pPr>
        <w:adjustRightInd w:val="0"/>
        <w:snapToGrid w:val="0"/>
        <w:spacing w:beforeLines="100" w:before="312" w:line="360" w:lineRule="auto"/>
        <w:outlineLvl w:val="0"/>
        <w:rPr>
          <w:rFonts w:asciiTheme="minorEastAsia" w:eastAsiaTheme="minorEastAsia" w:hAnsiTheme="minorEastAsia"/>
          <w:b/>
          <w:lang w:eastAsia="zh-CN"/>
        </w:rPr>
      </w:pPr>
      <w:r>
        <w:rPr>
          <w:rFonts w:asciiTheme="minorEastAsia" w:eastAsiaTheme="minorEastAsia" w:hAnsiTheme="minorEastAsia"/>
          <w:b/>
          <w:lang w:eastAsia="zh-CN"/>
        </w:rPr>
        <w:t>5</w:t>
      </w:r>
      <w:r w:rsidRPr="00F07E49">
        <w:rPr>
          <w:rFonts w:asciiTheme="minorEastAsia" w:eastAsiaTheme="minorEastAsia" w:hAnsiTheme="minorEastAsia" w:hint="eastAsia"/>
          <w:bCs/>
          <w:lang w:eastAsia="zh-CN"/>
        </w:rPr>
        <w:t>、</w:t>
      </w:r>
      <w:r w:rsidR="00BC7F3F" w:rsidRPr="00BC7F3F">
        <w:rPr>
          <w:b/>
          <w:lang w:eastAsia="zh-CN"/>
        </w:rPr>
        <w:t>项目进度管理</w:t>
      </w:r>
      <w:r w:rsidR="00BC7F3F" w:rsidRPr="00BC7F3F">
        <w:rPr>
          <w:b/>
          <w:lang w:eastAsia="zh-CN"/>
        </w:rPr>
        <w:t xml:space="preserve"> </w:t>
      </w:r>
    </w:p>
    <w:p w14:paraId="303A83FF" w14:textId="0672AB68" w:rsidR="00BC7F3F" w:rsidRDefault="00BC7F3F" w:rsidP="00F07E49">
      <w:pPr>
        <w:spacing w:line="360" w:lineRule="auto"/>
        <w:rPr>
          <w:rFonts w:hint="eastAsia"/>
          <w:lang w:eastAsia="zh-CN"/>
        </w:rPr>
      </w:pPr>
      <w:r>
        <w:rPr>
          <w:rFonts w:hint="eastAsia"/>
          <w:lang w:eastAsia="zh-CN"/>
        </w:rPr>
        <w:lastRenderedPageBreak/>
        <w:t>5</w:t>
      </w:r>
      <w:r w:rsidRPr="00BC7F3F">
        <w:rPr>
          <w:lang w:eastAsia="zh-CN"/>
        </w:rPr>
        <w:t xml:space="preserve">.1 </w:t>
      </w:r>
      <w:r w:rsidRPr="00BC7F3F">
        <w:rPr>
          <w:lang w:eastAsia="zh-CN"/>
        </w:rPr>
        <w:t>应规定项目进度管控方式，针对日常管</w:t>
      </w:r>
      <w:proofErr w:type="gramStart"/>
      <w:r w:rsidRPr="00BC7F3F">
        <w:rPr>
          <w:lang w:eastAsia="zh-CN"/>
        </w:rPr>
        <w:t>控明确</w:t>
      </w:r>
      <w:proofErr w:type="gramEnd"/>
      <w:r w:rsidRPr="00BC7F3F">
        <w:rPr>
          <w:lang w:eastAsia="zh-CN"/>
        </w:rPr>
        <w:t>具体管控流程、方法，针</w:t>
      </w:r>
      <w:r w:rsidRPr="00BC7F3F">
        <w:rPr>
          <w:lang w:eastAsia="zh-CN"/>
        </w:rPr>
        <w:br/>
      </w:r>
      <w:r w:rsidRPr="00BC7F3F">
        <w:rPr>
          <w:lang w:eastAsia="zh-CN"/>
        </w:rPr>
        <w:t>对延期、重大危机等特殊情况规定具体管理流程。</w:t>
      </w:r>
      <w:r w:rsidRPr="00BC7F3F">
        <w:rPr>
          <w:lang w:eastAsia="zh-CN"/>
        </w:rPr>
        <w:br/>
      </w:r>
      <w:r>
        <w:rPr>
          <w:rFonts w:hint="eastAsia"/>
          <w:lang w:eastAsia="zh-CN"/>
        </w:rPr>
        <w:t>5</w:t>
      </w:r>
      <w:r w:rsidRPr="00BC7F3F">
        <w:rPr>
          <w:lang w:eastAsia="zh-CN"/>
        </w:rPr>
        <w:t xml:space="preserve">.2 </w:t>
      </w:r>
      <w:r w:rsidRPr="00BC7F3F">
        <w:rPr>
          <w:lang w:eastAsia="zh-CN"/>
        </w:rPr>
        <w:t>应对项目进度管</w:t>
      </w:r>
      <w:proofErr w:type="gramStart"/>
      <w:r w:rsidRPr="00BC7F3F">
        <w:rPr>
          <w:lang w:eastAsia="zh-CN"/>
        </w:rPr>
        <w:t>控结果</w:t>
      </w:r>
      <w:proofErr w:type="gramEnd"/>
      <w:r w:rsidRPr="00BC7F3F">
        <w:rPr>
          <w:lang w:eastAsia="zh-CN"/>
        </w:rPr>
        <w:t>规定出具体的数据收集以及结果考核相关要求。</w:t>
      </w:r>
      <w:r w:rsidRPr="00BC7F3F">
        <w:rPr>
          <w:lang w:eastAsia="zh-CN"/>
        </w:rPr>
        <w:br/>
      </w:r>
      <w:r w:rsidRPr="00BC7F3F">
        <w:rPr>
          <w:lang w:eastAsia="zh-CN"/>
        </w:rPr>
        <w:br/>
      </w:r>
      <w:r w:rsidRPr="00F07E49">
        <w:rPr>
          <w:rFonts w:hint="eastAsia"/>
          <w:b/>
          <w:bCs/>
          <w:lang w:eastAsia="zh-CN"/>
        </w:rPr>
        <w:t>6</w:t>
      </w:r>
      <w:r w:rsidRPr="00BC7F3F">
        <w:rPr>
          <w:b/>
          <w:bCs/>
          <w:lang w:eastAsia="zh-CN"/>
        </w:rPr>
        <w:t xml:space="preserve"> </w:t>
      </w:r>
      <w:r w:rsidRPr="00BC7F3F">
        <w:rPr>
          <w:b/>
          <w:bCs/>
          <w:lang w:eastAsia="zh-CN"/>
        </w:rPr>
        <w:t>项目成本管理</w:t>
      </w:r>
      <w:r w:rsidRPr="00BC7F3F">
        <w:rPr>
          <w:lang w:eastAsia="zh-CN"/>
        </w:rPr>
        <w:t xml:space="preserve"> </w:t>
      </w:r>
    </w:p>
    <w:p w14:paraId="23ED5A1E" w14:textId="57427FC9" w:rsidR="00BC7F3F" w:rsidRPr="00BC7F3F" w:rsidRDefault="00BC7F3F" w:rsidP="00F07E49">
      <w:pPr>
        <w:spacing w:line="360" w:lineRule="auto"/>
        <w:rPr>
          <w:lang w:eastAsia="zh-CN"/>
        </w:rPr>
      </w:pPr>
      <w:r>
        <w:rPr>
          <w:rFonts w:hint="eastAsia"/>
          <w:lang w:eastAsia="zh-CN"/>
        </w:rPr>
        <w:t>6</w:t>
      </w:r>
      <w:r w:rsidRPr="00BC7F3F">
        <w:rPr>
          <w:lang w:eastAsia="zh-CN"/>
        </w:rPr>
        <w:t xml:space="preserve">.1 </w:t>
      </w:r>
      <w:r w:rsidRPr="00BC7F3F">
        <w:rPr>
          <w:lang w:eastAsia="zh-CN"/>
        </w:rPr>
        <w:t>应针对项目目标成本构成，测算依据、方法等相关工作流程做出规定，可</w:t>
      </w:r>
      <w:r w:rsidRPr="00BC7F3F">
        <w:rPr>
          <w:lang w:eastAsia="zh-CN"/>
        </w:rPr>
        <w:br/>
      </w:r>
      <w:r w:rsidRPr="00BC7F3F">
        <w:rPr>
          <w:lang w:eastAsia="zh-CN"/>
        </w:rPr>
        <w:t>获得各项</w:t>
      </w:r>
      <w:proofErr w:type="gramStart"/>
      <w:r w:rsidRPr="00BC7F3F">
        <w:rPr>
          <w:lang w:eastAsia="zh-CN"/>
        </w:rPr>
        <w:t>目目标</w:t>
      </w:r>
      <w:proofErr w:type="gramEnd"/>
      <w:r w:rsidRPr="00BC7F3F">
        <w:rPr>
          <w:lang w:eastAsia="zh-CN"/>
        </w:rPr>
        <w:t>成本。</w:t>
      </w:r>
    </w:p>
    <w:p w14:paraId="787323AF" w14:textId="77777777" w:rsidR="00BC7F3F" w:rsidRDefault="00BC7F3F" w:rsidP="00F07E49">
      <w:pPr>
        <w:spacing w:line="360" w:lineRule="auto"/>
        <w:rPr>
          <w:lang w:eastAsia="zh-CN"/>
        </w:rPr>
      </w:pPr>
      <w:r>
        <w:rPr>
          <w:rFonts w:hint="eastAsia"/>
          <w:lang w:eastAsia="zh-CN"/>
        </w:rPr>
        <w:t>6</w:t>
      </w:r>
      <w:r w:rsidRPr="00BC7F3F">
        <w:rPr>
          <w:lang w:eastAsia="zh-CN"/>
        </w:rPr>
        <w:t xml:space="preserve">.2 </w:t>
      </w:r>
      <w:r w:rsidRPr="00BC7F3F">
        <w:rPr>
          <w:lang w:eastAsia="zh-CN"/>
        </w:rPr>
        <w:t>应针对项目成本管控范围、目标设定、管控方法，改进方向及措施等内容</w:t>
      </w:r>
      <w:r w:rsidRPr="00BC7F3F">
        <w:rPr>
          <w:lang w:eastAsia="zh-CN"/>
        </w:rPr>
        <w:br/>
      </w:r>
      <w:r w:rsidRPr="00BC7F3F">
        <w:rPr>
          <w:lang w:eastAsia="zh-CN"/>
        </w:rPr>
        <w:t>做出规定。</w:t>
      </w:r>
      <w:r w:rsidRPr="00BC7F3F">
        <w:rPr>
          <w:lang w:eastAsia="zh-CN"/>
        </w:rPr>
        <w:br/>
      </w:r>
      <w:r>
        <w:rPr>
          <w:rFonts w:hint="eastAsia"/>
          <w:lang w:eastAsia="zh-CN"/>
        </w:rPr>
        <w:t>6</w:t>
      </w:r>
      <w:r w:rsidRPr="00BC7F3F">
        <w:rPr>
          <w:lang w:eastAsia="zh-CN"/>
        </w:rPr>
        <w:t xml:space="preserve">.3 </w:t>
      </w:r>
      <w:r w:rsidRPr="00BC7F3F">
        <w:rPr>
          <w:lang w:eastAsia="zh-CN"/>
        </w:rPr>
        <w:t>应针对项目存货管控范围、类别定义、目标预测、管控方法，改进方向及</w:t>
      </w:r>
      <w:r w:rsidRPr="00BC7F3F">
        <w:rPr>
          <w:lang w:eastAsia="zh-CN"/>
        </w:rPr>
        <w:br/>
      </w:r>
      <w:r w:rsidRPr="00BC7F3F">
        <w:rPr>
          <w:lang w:eastAsia="zh-CN"/>
        </w:rPr>
        <w:t>措施等内容做出规定。</w:t>
      </w:r>
      <w:r w:rsidRPr="00BC7F3F">
        <w:rPr>
          <w:lang w:eastAsia="zh-CN"/>
        </w:rPr>
        <w:br/>
      </w:r>
    </w:p>
    <w:p w14:paraId="7A8E1A81" w14:textId="2866AFCA" w:rsidR="00BC7F3F" w:rsidRPr="00F07E49" w:rsidRDefault="00BC7F3F" w:rsidP="00BC7F3F">
      <w:pPr>
        <w:rPr>
          <w:b/>
          <w:bCs/>
          <w:lang w:eastAsia="zh-CN"/>
        </w:rPr>
      </w:pPr>
      <w:r w:rsidRPr="00F07E49">
        <w:rPr>
          <w:rFonts w:hint="eastAsia"/>
          <w:b/>
          <w:bCs/>
          <w:lang w:eastAsia="zh-CN"/>
        </w:rPr>
        <w:t>7</w:t>
      </w:r>
      <w:r w:rsidRPr="00BC7F3F">
        <w:rPr>
          <w:b/>
          <w:bCs/>
          <w:lang w:eastAsia="zh-CN"/>
        </w:rPr>
        <w:t xml:space="preserve"> </w:t>
      </w:r>
      <w:r w:rsidRPr="00BC7F3F">
        <w:rPr>
          <w:b/>
          <w:bCs/>
          <w:lang w:eastAsia="zh-CN"/>
        </w:rPr>
        <w:t>项目更改管理</w:t>
      </w:r>
    </w:p>
    <w:p w14:paraId="63A6FDEC" w14:textId="386FF880" w:rsidR="00BC7F3F" w:rsidRPr="00BC7F3F" w:rsidRDefault="00BC7F3F" w:rsidP="00F07E49">
      <w:pPr>
        <w:spacing w:line="360" w:lineRule="auto"/>
        <w:rPr>
          <w:lang w:eastAsia="zh-CN"/>
        </w:rPr>
      </w:pPr>
      <w:r>
        <w:rPr>
          <w:rFonts w:hint="eastAsia"/>
          <w:lang w:eastAsia="zh-CN"/>
        </w:rPr>
        <w:t>7</w:t>
      </w:r>
      <w:r w:rsidRPr="00BC7F3F">
        <w:rPr>
          <w:lang w:eastAsia="zh-CN"/>
        </w:rPr>
        <w:t xml:space="preserve">.1 </w:t>
      </w:r>
      <w:r w:rsidRPr="00BC7F3F">
        <w:rPr>
          <w:lang w:eastAsia="zh-CN"/>
        </w:rPr>
        <w:t>设计更改的贯彻</w:t>
      </w:r>
      <w:r w:rsidRPr="00BC7F3F">
        <w:rPr>
          <w:lang w:eastAsia="zh-CN"/>
        </w:rPr>
        <w:br/>
      </w:r>
      <w:r>
        <w:rPr>
          <w:rFonts w:hint="eastAsia"/>
          <w:lang w:eastAsia="zh-CN"/>
        </w:rPr>
        <w:t>7</w:t>
      </w:r>
      <w:r w:rsidRPr="00BC7F3F">
        <w:rPr>
          <w:lang w:eastAsia="zh-CN"/>
        </w:rPr>
        <w:t xml:space="preserve">.1.1 </w:t>
      </w:r>
      <w:r w:rsidRPr="00BC7F3F">
        <w:rPr>
          <w:lang w:eastAsia="zh-CN"/>
        </w:rPr>
        <w:t>若产品和服务要求发生更改，应确保相关的文件化信息得到修改，并确</w:t>
      </w:r>
      <w:r w:rsidRPr="00BC7F3F">
        <w:rPr>
          <w:lang w:eastAsia="zh-CN"/>
        </w:rPr>
        <w:br/>
      </w:r>
      <w:proofErr w:type="gramStart"/>
      <w:r w:rsidRPr="00BC7F3F">
        <w:rPr>
          <w:lang w:eastAsia="zh-CN"/>
        </w:rPr>
        <w:t>保相关</w:t>
      </w:r>
      <w:proofErr w:type="gramEnd"/>
      <w:r w:rsidRPr="00BC7F3F">
        <w:rPr>
          <w:lang w:eastAsia="zh-CN"/>
        </w:rPr>
        <w:t>人员知道已更改的要求。</w:t>
      </w:r>
      <w:r w:rsidRPr="00BC7F3F">
        <w:rPr>
          <w:lang w:eastAsia="zh-CN"/>
        </w:rPr>
        <w:br/>
      </w:r>
      <w:r>
        <w:rPr>
          <w:rFonts w:hint="eastAsia"/>
          <w:lang w:eastAsia="zh-CN"/>
        </w:rPr>
        <w:t>7</w:t>
      </w:r>
      <w:r w:rsidRPr="00BC7F3F">
        <w:rPr>
          <w:lang w:eastAsia="zh-CN"/>
        </w:rPr>
        <w:t xml:space="preserve">.1.2 </w:t>
      </w:r>
      <w:r w:rsidRPr="00BC7F3F">
        <w:rPr>
          <w:lang w:eastAsia="zh-CN"/>
        </w:rPr>
        <w:t>更改委员会组织识别更改的影响并确定更改贯彻实施计划。</w:t>
      </w:r>
      <w:r w:rsidRPr="00BC7F3F">
        <w:rPr>
          <w:lang w:eastAsia="zh-CN"/>
        </w:rPr>
        <w:br/>
      </w:r>
      <w:r>
        <w:rPr>
          <w:rFonts w:hint="eastAsia"/>
          <w:lang w:eastAsia="zh-CN"/>
        </w:rPr>
        <w:t>7</w:t>
      </w:r>
      <w:r w:rsidRPr="00BC7F3F">
        <w:rPr>
          <w:lang w:eastAsia="zh-CN"/>
        </w:rPr>
        <w:t xml:space="preserve">.1.3 </w:t>
      </w:r>
      <w:r w:rsidRPr="00BC7F3F">
        <w:rPr>
          <w:lang w:eastAsia="zh-CN"/>
        </w:rPr>
        <w:t>应对生产和服务提供的更改进行必要的评审和控制，以确保持续地符合</w:t>
      </w:r>
      <w:r w:rsidRPr="00BC7F3F">
        <w:rPr>
          <w:lang w:eastAsia="zh-CN"/>
        </w:rPr>
        <w:br/>
      </w:r>
      <w:r w:rsidRPr="00BC7F3F">
        <w:rPr>
          <w:lang w:eastAsia="zh-CN"/>
        </w:rPr>
        <w:t>要求。</w:t>
      </w:r>
      <w:r w:rsidRPr="00BC7F3F">
        <w:rPr>
          <w:lang w:eastAsia="zh-CN"/>
        </w:rPr>
        <w:br/>
      </w:r>
      <w:r>
        <w:rPr>
          <w:rFonts w:hint="eastAsia"/>
          <w:lang w:eastAsia="zh-CN"/>
        </w:rPr>
        <w:t>7</w:t>
      </w:r>
      <w:r w:rsidRPr="00BC7F3F">
        <w:rPr>
          <w:lang w:eastAsia="zh-CN"/>
        </w:rPr>
        <w:t xml:space="preserve">.1.4 </w:t>
      </w:r>
      <w:r w:rsidRPr="00BC7F3F">
        <w:rPr>
          <w:lang w:eastAsia="zh-CN"/>
        </w:rPr>
        <w:t>应识别批准生产或服务提供变更的授权人员。</w:t>
      </w:r>
      <w:r w:rsidRPr="00BC7F3F">
        <w:rPr>
          <w:lang w:eastAsia="zh-CN"/>
        </w:rPr>
        <w:br/>
      </w:r>
      <w:r>
        <w:rPr>
          <w:rFonts w:hint="eastAsia"/>
          <w:lang w:eastAsia="zh-CN"/>
        </w:rPr>
        <w:t>7</w:t>
      </w:r>
      <w:r w:rsidRPr="00BC7F3F">
        <w:rPr>
          <w:lang w:eastAsia="zh-CN"/>
        </w:rPr>
        <w:t xml:space="preserve">.1.5 </w:t>
      </w:r>
      <w:r w:rsidRPr="00BC7F3F">
        <w:rPr>
          <w:lang w:eastAsia="zh-CN"/>
        </w:rPr>
        <w:t>产品或者服务提供的更改可能包括影响过程、生产设备、工具或者软件</w:t>
      </w:r>
      <w:r w:rsidRPr="00BC7F3F">
        <w:rPr>
          <w:lang w:eastAsia="zh-CN"/>
        </w:rPr>
        <w:br/>
      </w:r>
      <w:r w:rsidRPr="00BC7F3F">
        <w:rPr>
          <w:lang w:eastAsia="zh-CN"/>
        </w:rPr>
        <w:t>的更改。</w:t>
      </w:r>
      <w:r w:rsidRPr="00BC7F3F">
        <w:rPr>
          <w:lang w:eastAsia="zh-CN"/>
        </w:rPr>
        <w:br/>
        <w:t xml:space="preserve">5.1.6 </w:t>
      </w:r>
      <w:r w:rsidRPr="00BC7F3F">
        <w:rPr>
          <w:lang w:eastAsia="zh-CN"/>
        </w:rPr>
        <w:t>应保留文件化信息，包括有关更改评审结果、授权进行更改的人员以及</w:t>
      </w:r>
      <w:r w:rsidRPr="00BC7F3F">
        <w:rPr>
          <w:lang w:eastAsia="zh-CN"/>
        </w:rPr>
        <w:br/>
      </w:r>
      <w:r w:rsidRPr="00BC7F3F">
        <w:rPr>
          <w:lang w:eastAsia="zh-CN"/>
        </w:rPr>
        <w:t>根据评审所采取的必要措施。</w:t>
      </w:r>
    </w:p>
    <w:p w14:paraId="445A4F98" w14:textId="77777777" w:rsidR="00BC7F3F" w:rsidRDefault="00BC7F3F" w:rsidP="00F07E49">
      <w:pPr>
        <w:spacing w:line="360" w:lineRule="auto"/>
        <w:rPr>
          <w:lang w:eastAsia="zh-CN"/>
        </w:rPr>
      </w:pPr>
      <w:r>
        <w:rPr>
          <w:rFonts w:hint="eastAsia"/>
          <w:lang w:eastAsia="zh-CN"/>
        </w:rPr>
        <w:t>7</w:t>
      </w:r>
      <w:r w:rsidRPr="00BC7F3F">
        <w:rPr>
          <w:lang w:eastAsia="zh-CN"/>
        </w:rPr>
        <w:t xml:space="preserve">.1.7 </w:t>
      </w:r>
      <w:r w:rsidRPr="00BC7F3F">
        <w:rPr>
          <w:lang w:eastAsia="zh-CN"/>
        </w:rPr>
        <w:t>不管是实物更改或者是文件更改，都应以最快速度响应为基本要求，并</w:t>
      </w:r>
      <w:r w:rsidRPr="00BC7F3F">
        <w:rPr>
          <w:lang w:eastAsia="zh-CN"/>
        </w:rPr>
        <w:br/>
      </w:r>
      <w:r w:rsidRPr="00BC7F3F">
        <w:rPr>
          <w:lang w:eastAsia="zh-CN"/>
        </w:rPr>
        <w:t>以最大限度满足客户更改需求。</w:t>
      </w:r>
      <w:r w:rsidRPr="00BC7F3F">
        <w:rPr>
          <w:lang w:eastAsia="zh-CN"/>
        </w:rPr>
        <w:br/>
      </w:r>
      <w:r>
        <w:rPr>
          <w:rFonts w:hint="eastAsia"/>
          <w:lang w:eastAsia="zh-CN"/>
        </w:rPr>
        <w:t>7</w:t>
      </w:r>
      <w:r w:rsidRPr="00BC7F3F">
        <w:rPr>
          <w:lang w:eastAsia="zh-CN"/>
        </w:rPr>
        <w:t xml:space="preserve">.1.8 </w:t>
      </w:r>
      <w:r w:rsidRPr="00BC7F3F">
        <w:rPr>
          <w:lang w:eastAsia="zh-CN"/>
        </w:rPr>
        <w:t>应规定更改委员会工作要求、组织形式、工作流程等内容，保证更改贯</w:t>
      </w:r>
      <w:r w:rsidRPr="00BC7F3F">
        <w:rPr>
          <w:lang w:eastAsia="zh-CN"/>
        </w:rPr>
        <w:br/>
      </w:r>
      <w:proofErr w:type="gramStart"/>
      <w:r w:rsidRPr="00BC7F3F">
        <w:rPr>
          <w:lang w:eastAsia="zh-CN"/>
        </w:rPr>
        <w:t>彻过程</w:t>
      </w:r>
      <w:proofErr w:type="gramEnd"/>
      <w:r w:rsidRPr="00BC7F3F">
        <w:rPr>
          <w:lang w:eastAsia="zh-CN"/>
        </w:rPr>
        <w:t>可控，结果可测量和跟踪。更改贯彻的策划、实施和控制应具有可追溯</w:t>
      </w:r>
      <w:r w:rsidRPr="00BC7F3F">
        <w:rPr>
          <w:lang w:eastAsia="zh-CN"/>
        </w:rPr>
        <w:br/>
      </w:r>
      <w:r w:rsidRPr="00BC7F3F">
        <w:rPr>
          <w:lang w:eastAsia="zh-CN"/>
        </w:rPr>
        <w:t>性。</w:t>
      </w:r>
      <w:r w:rsidRPr="00BC7F3F">
        <w:rPr>
          <w:lang w:eastAsia="zh-CN"/>
        </w:rPr>
        <w:br/>
      </w:r>
      <w:r>
        <w:rPr>
          <w:rFonts w:hint="eastAsia"/>
          <w:lang w:eastAsia="zh-CN"/>
        </w:rPr>
        <w:lastRenderedPageBreak/>
        <w:t>7</w:t>
      </w:r>
      <w:r w:rsidRPr="00BC7F3F">
        <w:rPr>
          <w:lang w:eastAsia="zh-CN"/>
        </w:rPr>
        <w:t xml:space="preserve">.1.9 </w:t>
      </w:r>
      <w:r w:rsidRPr="00BC7F3F">
        <w:rPr>
          <w:lang w:eastAsia="zh-CN"/>
        </w:rPr>
        <w:t>应保证构型更改的成本可控，尽可能不增加工作包成本或可以由客户承</w:t>
      </w:r>
      <w:r w:rsidRPr="00BC7F3F">
        <w:rPr>
          <w:lang w:eastAsia="zh-CN"/>
        </w:rPr>
        <w:br/>
      </w:r>
      <w:r w:rsidRPr="00BC7F3F">
        <w:rPr>
          <w:lang w:eastAsia="zh-CN"/>
        </w:rPr>
        <w:t>担。应确保更改贯彻流程是一个闭环的流程，更改贯彻的执行情况应设定必要</w:t>
      </w:r>
      <w:r w:rsidRPr="00BC7F3F">
        <w:rPr>
          <w:lang w:eastAsia="zh-CN"/>
        </w:rPr>
        <w:br/>
      </w:r>
      <w:r w:rsidRPr="00BC7F3F">
        <w:rPr>
          <w:lang w:eastAsia="zh-CN"/>
        </w:rPr>
        <w:t>的考核指标及考核要求。</w:t>
      </w:r>
    </w:p>
    <w:p w14:paraId="46303CFE" w14:textId="0D725DF3" w:rsidR="00BC7F3F" w:rsidRPr="00F07E49" w:rsidRDefault="00BC7F3F" w:rsidP="00F07E49">
      <w:pPr>
        <w:spacing w:line="360" w:lineRule="auto"/>
        <w:rPr>
          <w:rFonts w:hint="eastAsia"/>
          <w:b/>
          <w:bCs/>
          <w:lang w:eastAsia="zh-CN"/>
        </w:rPr>
      </w:pPr>
      <w:r w:rsidRPr="00BC7F3F">
        <w:rPr>
          <w:lang w:eastAsia="zh-CN"/>
        </w:rPr>
        <w:br/>
      </w:r>
      <w:r w:rsidRPr="00F07E49">
        <w:rPr>
          <w:rFonts w:hint="eastAsia"/>
          <w:b/>
          <w:bCs/>
          <w:lang w:eastAsia="zh-CN"/>
        </w:rPr>
        <w:t>7</w:t>
      </w:r>
      <w:r w:rsidRPr="00BC7F3F">
        <w:rPr>
          <w:b/>
          <w:bCs/>
          <w:lang w:eastAsia="zh-CN"/>
        </w:rPr>
        <w:t xml:space="preserve">.2 </w:t>
      </w:r>
      <w:r w:rsidRPr="00BC7F3F">
        <w:rPr>
          <w:b/>
          <w:bCs/>
          <w:lang w:eastAsia="zh-CN"/>
        </w:rPr>
        <w:t>构型管理要求</w:t>
      </w:r>
      <w:r w:rsidRPr="00BC7F3F">
        <w:rPr>
          <w:b/>
          <w:bCs/>
          <w:lang w:eastAsia="zh-CN"/>
        </w:rPr>
        <w:t xml:space="preserve"> </w:t>
      </w:r>
    </w:p>
    <w:p w14:paraId="18683C73" w14:textId="5D71C112" w:rsidR="00BC7F3F" w:rsidRPr="00BC7F3F" w:rsidRDefault="00BC7F3F" w:rsidP="00F07E49">
      <w:pPr>
        <w:spacing w:line="360" w:lineRule="auto"/>
        <w:rPr>
          <w:lang w:eastAsia="zh-CN"/>
        </w:rPr>
      </w:pPr>
      <w:r>
        <w:rPr>
          <w:rFonts w:hint="eastAsia"/>
          <w:lang w:eastAsia="zh-CN"/>
        </w:rPr>
        <w:t>7</w:t>
      </w:r>
      <w:r w:rsidRPr="00BC7F3F">
        <w:rPr>
          <w:lang w:eastAsia="zh-CN"/>
        </w:rPr>
        <w:t xml:space="preserve">.2.1 </w:t>
      </w:r>
      <w:r w:rsidRPr="00BC7F3F">
        <w:rPr>
          <w:lang w:eastAsia="zh-CN"/>
        </w:rPr>
        <w:t>应策划、实施和控制一个适合于组织及其产品和服务的过程来进行构型</w:t>
      </w:r>
      <w:r w:rsidRPr="00BC7F3F">
        <w:rPr>
          <w:lang w:eastAsia="zh-CN"/>
        </w:rPr>
        <w:br/>
      </w:r>
      <w:r w:rsidRPr="00BC7F3F">
        <w:rPr>
          <w:lang w:eastAsia="zh-CN"/>
        </w:rPr>
        <w:t>管理，以确保整个产品生命周期中的物理和功能属性的标识和控制。</w:t>
      </w:r>
      <w:r w:rsidRPr="00BC7F3F">
        <w:rPr>
          <w:lang w:eastAsia="zh-CN"/>
        </w:rPr>
        <w:br/>
      </w:r>
      <w:r>
        <w:rPr>
          <w:rFonts w:hint="eastAsia"/>
          <w:lang w:eastAsia="zh-CN"/>
        </w:rPr>
        <w:t>7</w:t>
      </w:r>
      <w:r w:rsidRPr="00BC7F3F">
        <w:rPr>
          <w:lang w:eastAsia="zh-CN"/>
        </w:rPr>
        <w:t xml:space="preserve">.2.2 </w:t>
      </w:r>
      <w:r w:rsidRPr="00BC7F3F">
        <w:rPr>
          <w:lang w:eastAsia="zh-CN"/>
        </w:rPr>
        <w:t>应根据要求控制产品标识和</w:t>
      </w:r>
      <w:proofErr w:type="gramStart"/>
      <w:r w:rsidRPr="00BC7F3F">
        <w:rPr>
          <w:lang w:eastAsia="zh-CN"/>
        </w:rPr>
        <w:t>可</w:t>
      </w:r>
      <w:proofErr w:type="gramEnd"/>
      <w:r w:rsidRPr="00BC7F3F">
        <w:rPr>
          <w:lang w:eastAsia="zh-CN"/>
        </w:rPr>
        <w:t>追溯性，其中包括实施已确定的变更。</w:t>
      </w:r>
      <w:r w:rsidRPr="00BC7F3F">
        <w:rPr>
          <w:lang w:eastAsia="zh-CN"/>
        </w:rPr>
        <w:br/>
      </w:r>
      <w:r>
        <w:rPr>
          <w:rFonts w:hint="eastAsia"/>
          <w:lang w:eastAsia="zh-CN"/>
        </w:rPr>
        <w:t>7</w:t>
      </w:r>
      <w:r w:rsidRPr="00BC7F3F">
        <w:rPr>
          <w:lang w:eastAsia="zh-CN"/>
        </w:rPr>
        <w:t xml:space="preserve">.2.3 </w:t>
      </w:r>
      <w:r w:rsidRPr="00BC7F3F">
        <w:rPr>
          <w:lang w:eastAsia="zh-CN"/>
        </w:rPr>
        <w:t>应确保文件化信息（例如，需求、设计、验证、确认和验收文档）与产</w:t>
      </w:r>
      <w:r w:rsidRPr="00BC7F3F">
        <w:rPr>
          <w:lang w:eastAsia="zh-CN"/>
        </w:rPr>
        <w:br/>
      </w:r>
      <w:r>
        <w:rPr>
          <w:rFonts w:hint="eastAsia"/>
          <w:lang w:eastAsia="zh-CN"/>
        </w:rPr>
        <w:t>7</w:t>
      </w:r>
      <w:r w:rsidRPr="00BC7F3F">
        <w:rPr>
          <w:lang w:eastAsia="zh-CN"/>
        </w:rPr>
        <w:t xml:space="preserve">.3 </w:t>
      </w:r>
      <w:r w:rsidRPr="00BC7F3F">
        <w:rPr>
          <w:lang w:eastAsia="zh-CN"/>
        </w:rPr>
        <w:t>工作转移的管理</w:t>
      </w:r>
    </w:p>
    <w:p w14:paraId="64A5BFDF" w14:textId="77777777" w:rsidR="00BC7F3F" w:rsidRDefault="00BC7F3F" w:rsidP="00F07E49">
      <w:pPr>
        <w:spacing w:line="360" w:lineRule="auto"/>
        <w:rPr>
          <w:lang w:eastAsia="zh-CN"/>
        </w:rPr>
      </w:pPr>
      <w:r>
        <w:rPr>
          <w:rFonts w:hint="eastAsia"/>
          <w:lang w:eastAsia="zh-CN"/>
        </w:rPr>
        <w:t>7</w:t>
      </w:r>
      <w:r w:rsidRPr="00BC7F3F">
        <w:rPr>
          <w:lang w:eastAsia="zh-CN"/>
        </w:rPr>
        <w:t xml:space="preserve">.3.1 </w:t>
      </w:r>
      <w:r w:rsidRPr="00BC7F3F">
        <w:rPr>
          <w:lang w:eastAsia="zh-CN"/>
        </w:rPr>
        <w:t>应建立、实施和保持一个策划和控制暂时的或永久性的工作转移的过程，</w:t>
      </w:r>
      <w:r w:rsidRPr="00BC7F3F">
        <w:rPr>
          <w:lang w:eastAsia="zh-CN"/>
        </w:rPr>
        <w:br/>
      </w:r>
      <w:r w:rsidRPr="00BC7F3F">
        <w:rPr>
          <w:lang w:eastAsia="zh-CN"/>
        </w:rPr>
        <w:t>以确保工作持续不断的符合要求。这个过程应保证工作转移的影响和风险得到</w:t>
      </w:r>
      <w:r w:rsidRPr="00BC7F3F">
        <w:rPr>
          <w:lang w:eastAsia="zh-CN"/>
        </w:rPr>
        <w:br/>
      </w:r>
      <w:r w:rsidRPr="00BC7F3F">
        <w:rPr>
          <w:lang w:eastAsia="zh-CN"/>
        </w:rPr>
        <w:t>管理。</w:t>
      </w:r>
      <w:r w:rsidRPr="00BC7F3F">
        <w:rPr>
          <w:lang w:eastAsia="zh-CN"/>
        </w:rPr>
        <w:br/>
      </w:r>
      <w:r>
        <w:rPr>
          <w:rFonts w:hint="eastAsia"/>
          <w:lang w:eastAsia="zh-CN"/>
        </w:rPr>
        <w:t>7</w:t>
      </w:r>
      <w:r w:rsidRPr="00BC7F3F">
        <w:rPr>
          <w:lang w:eastAsia="zh-CN"/>
        </w:rPr>
        <w:t xml:space="preserve">.3.2 </w:t>
      </w:r>
      <w:r w:rsidRPr="00BC7F3F">
        <w:rPr>
          <w:lang w:eastAsia="zh-CN"/>
        </w:rPr>
        <w:t>工作转移包括从公司到外部供方、从一个外部供方到另一个外部供方、</w:t>
      </w:r>
      <w:r w:rsidRPr="00BC7F3F">
        <w:rPr>
          <w:lang w:eastAsia="zh-CN"/>
        </w:rPr>
        <w:br/>
      </w:r>
      <w:r w:rsidRPr="00BC7F3F">
        <w:rPr>
          <w:lang w:eastAsia="zh-CN"/>
        </w:rPr>
        <w:t>公司内部或从外部供方到公司的工作转移。</w:t>
      </w:r>
      <w:r w:rsidRPr="00BC7F3F">
        <w:rPr>
          <w:lang w:eastAsia="zh-CN"/>
        </w:rPr>
        <w:br/>
      </w:r>
    </w:p>
    <w:p w14:paraId="030652D1" w14:textId="778AE6AD" w:rsidR="00F07E49" w:rsidRPr="00F07E49" w:rsidRDefault="00BC7F3F" w:rsidP="00F07E49">
      <w:pPr>
        <w:spacing w:line="360" w:lineRule="auto"/>
        <w:rPr>
          <w:rFonts w:hint="eastAsia"/>
          <w:b/>
          <w:bCs/>
          <w:lang w:eastAsia="zh-CN"/>
        </w:rPr>
      </w:pPr>
      <w:r w:rsidRPr="00F07E49">
        <w:rPr>
          <w:rFonts w:hint="eastAsia"/>
          <w:b/>
          <w:bCs/>
          <w:lang w:eastAsia="zh-CN"/>
        </w:rPr>
        <w:t>8</w:t>
      </w:r>
      <w:r w:rsidRPr="00BC7F3F">
        <w:rPr>
          <w:b/>
          <w:bCs/>
          <w:lang w:eastAsia="zh-CN"/>
        </w:rPr>
        <w:t xml:space="preserve"> </w:t>
      </w:r>
      <w:r w:rsidRPr="00BC7F3F">
        <w:rPr>
          <w:b/>
          <w:bCs/>
          <w:lang w:eastAsia="zh-CN"/>
        </w:rPr>
        <w:t>项目风险管理</w:t>
      </w:r>
      <w:r w:rsidRPr="00BC7F3F">
        <w:rPr>
          <w:b/>
          <w:bCs/>
          <w:lang w:eastAsia="zh-CN"/>
        </w:rPr>
        <w:t xml:space="preserve"> </w:t>
      </w:r>
    </w:p>
    <w:p w14:paraId="3EF8CD98" w14:textId="69F41509" w:rsidR="00F07E49" w:rsidRDefault="00BC7F3F" w:rsidP="00F07E49">
      <w:pPr>
        <w:spacing w:line="360" w:lineRule="auto"/>
        <w:rPr>
          <w:lang w:eastAsia="zh-CN"/>
        </w:rPr>
      </w:pPr>
      <w:r>
        <w:rPr>
          <w:rFonts w:hint="eastAsia"/>
          <w:lang w:eastAsia="zh-CN"/>
        </w:rPr>
        <w:t>8</w:t>
      </w:r>
      <w:r w:rsidRPr="00BC7F3F">
        <w:rPr>
          <w:lang w:eastAsia="zh-CN"/>
        </w:rPr>
        <w:t xml:space="preserve">.1 </w:t>
      </w:r>
      <w:r w:rsidRPr="00BC7F3F">
        <w:rPr>
          <w:lang w:eastAsia="zh-CN"/>
        </w:rPr>
        <w:t>应通过对项目管理过程中风险的识别、评估并制定应对措施，以控制风险</w:t>
      </w:r>
      <w:r w:rsidRPr="00BC7F3F">
        <w:rPr>
          <w:lang w:eastAsia="zh-CN"/>
        </w:rPr>
        <w:br/>
      </w:r>
      <w:r w:rsidRPr="00BC7F3F">
        <w:rPr>
          <w:lang w:eastAsia="zh-CN"/>
        </w:rPr>
        <w:t>使其达到可接受的程度。</w:t>
      </w:r>
      <w:r w:rsidRPr="00BC7F3F">
        <w:rPr>
          <w:lang w:eastAsia="zh-CN"/>
        </w:rPr>
        <w:br/>
      </w:r>
      <w:r>
        <w:rPr>
          <w:rFonts w:hint="eastAsia"/>
          <w:lang w:eastAsia="zh-CN"/>
        </w:rPr>
        <w:t>8</w:t>
      </w:r>
      <w:r w:rsidRPr="00BC7F3F">
        <w:rPr>
          <w:lang w:eastAsia="zh-CN"/>
        </w:rPr>
        <w:t xml:space="preserve">.2 </w:t>
      </w:r>
      <w:r w:rsidRPr="00BC7F3F">
        <w:rPr>
          <w:lang w:eastAsia="zh-CN"/>
        </w:rPr>
        <w:t>应针对项目不同阶段规定具体的风险管控要求。</w:t>
      </w:r>
      <w:r w:rsidRPr="00BC7F3F">
        <w:rPr>
          <w:lang w:eastAsia="zh-CN"/>
        </w:rPr>
        <w:br/>
      </w:r>
      <w:r>
        <w:rPr>
          <w:rFonts w:hint="eastAsia"/>
          <w:lang w:eastAsia="zh-CN"/>
        </w:rPr>
        <w:t>8</w:t>
      </w:r>
      <w:r w:rsidRPr="00BC7F3F">
        <w:rPr>
          <w:lang w:eastAsia="zh-CN"/>
        </w:rPr>
        <w:t xml:space="preserve">.3 </w:t>
      </w:r>
      <w:r w:rsidRPr="00BC7F3F">
        <w:rPr>
          <w:lang w:eastAsia="zh-CN"/>
        </w:rPr>
        <w:t>应制</w:t>
      </w:r>
      <w:proofErr w:type="gramStart"/>
      <w:r w:rsidRPr="00BC7F3F">
        <w:rPr>
          <w:lang w:eastAsia="zh-CN"/>
        </w:rPr>
        <w:t>定风险</w:t>
      </w:r>
      <w:proofErr w:type="gramEnd"/>
      <w:r w:rsidRPr="00BC7F3F">
        <w:rPr>
          <w:lang w:eastAsia="zh-CN"/>
        </w:rPr>
        <w:t>评估基本方法并确定风险管控方式。</w:t>
      </w:r>
      <w:r w:rsidRPr="00BC7F3F">
        <w:rPr>
          <w:lang w:eastAsia="zh-CN"/>
        </w:rPr>
        <w:br/>
      </w:r>
      <w:r>
        <w:rPr>
          <w:rFonts w:hint="eastAsia"/>
          <w:lang w:eastAsia="zh-CN"/>
        </w:rPr>
        <w:t>8</w:t>
      </w:r>
      <w:r w:rsidRPr="00BC7F3F">
        <w:rPr>
          <w:lang w:eastAsia="zh-CN"/>
        </w:rPr>
        <w:t xml:space="preserve">.4 </w:t>
      </w:r>
      <w:r w:rsidRPr="00BC7F3F">
        <w:rPr>
          <w:lang w:eastAsia="zh-CN"/>
        </w:rPr>
        <w:t>应确定项目风险监控的基本要求，将风险监控结果纳入考核。</w:t>
      </w:r>
    </w:p>
    <w:p w14:paraId="1D7D5EFB" w14:textId="77777777" w:rsidR="00F07E49" w:rsidRPr="00F07E49" w:rsidRDefault="00F07E49" w:rsidP="00F07E49">
      <w:pPr>
        <w:spacing w:line="360" w:lineRule="auto"/>
        <w:rPr>
          <w:rFonts w:hint="eastAsia"/>
          <w:lang w:eastAsia="zh-CN"/>
        </w:rPr>
      </w:pPr>
    </w:p>
    <w:p w14:paraId="037A4263" w14:textId="26C06BEB" w:rsidR="00BC7F3F" w:rsidRPr="00F07E49" w:rsidRDefault="00F07E49" w:rsidP="00F07E49">
      <w:pPr>
        <w:adjustRightInd w:val="0"/>
        <w:snapToGrid w:val="0"/>
        <w:spacing w:line="360" w:lineRule="auto"/>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9</w:t>
      </w:r>
      <w:r w:rsidR="00000000">
        <w:rPr>
          <w:rFonts w:asciiTheme="minorEastAsia" w:eastAsiaTheme="minorEastAsia" w:hAnsiTheme="minorEastAsia" w:hint="eastAsia"/>
          <w:b/>
          <w:lang w:eastAsia="zh-CN"/>
        </w:rPr>
        <w:t>、</w:t>
      </w:r>
      <w:r>
        <w:rPr>
          <w:rFonts w:asciiTheme="minorEastAsia" w:eastAsiaTheme="minorEastAsia" w:hAnsiTheme="minorEastAsia" w:hint="eastAsia"/>
          <w:b/>
          <w:lang w:eastAsia="zh-CN"/>
        </w:rPr>
        <w:t>附则</w:t>
      </w:r>
    </w:p>
    <w:p w14:paraId="4CB6AB0A" w14:textId="24A3C942" w:rsidR="00BC7F3F" w:rsidRPr="00BC7F3F" w:rsidRDefault="00BC7F3F" w:rsidP="00BC7F3F">
      <w:pPr>
        <w:rPr>
          <w:lang w:eastAsia="zh-CN"/>
        </w:rPr>
      </w:pPr>
      <w:r w:rsidRPr="00BC7F3F">
        <w:rPr>
          <w:lang w:eastAsia="zh-CN"/>
        </w:rPr>
        <w:t xml:space="preserve">1 </w:t>
      </w:r>
      <w:r w:rsidRPr="00BC7F3F">
        <w:rPr>
          <w:lang w:eastAsia="zh-CN"/>
        </w:rPr>
        <w:t>本规则由项目管理部负责解释。</w:t>
      </w:r>
      <w:r w:rsidRPr="00BC7F3F">
        <w:rPr>
          <w:lang w:eastAsia="zh-CN"/>
        </w:rPr>
        <w:br/>
        <w:t xml:space="preserve">2 </w:t>
      </w:r>
      <w:r w:rsidRPr="00BC7F3F">
        <w:rPr>
          <w:lang w:eastAsia="zh-CN"/>
        </w:rPr>
        <w:t>各管理流程的相互关系</w:t>
      </w:r>
      <w:r w:rsidRPr="00BC7F3F">
        <w:rPr>
          <w:lang w:eastAsia="zh-CN"/>
        </w:rPr>
        <w:br/>
      </w:r>
    </w:p>
    <w:p w14:paraId="1A1688C6" w14:textId="77777777" w:rsidR="002F0A71" w:rsidRDefault="002F0A71">
      <w:pPr>
        <w:ind w:firstLineChars="200" w:firstLine="480"/>
        <w:rPr>
          <w:lang w:eastAsia="zh-CN"/>
        </w:rPr>
      </w:pPr>
    </w:p>
    <w:sectPr w:rsidR="002F0A71">
      <w:headerReference w:type="default" r:id="rId1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88907" w14:textId="77777777" w:rsidR="003973DA" w:rsidRDefault="003973DA">
      <w:r>
        <w:separator/>
      </w:r>
    </w:p>
  </w:endnote>
  <w:endnote w:type="continuationSeparator" w:id="0">
    <w:p w14:paraId="6AA51CA6" w14:textId="77777777" w:rsidR="003973DA" w:rsidRDefault="00397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FB039" w14:textId="77777777" w:rsidR="00F07E49" w:rsidRDefault="00F07E4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E95FC" w14:textId="2C0B82A3" w:rsidR="002F0A71" w:rsidRDefault="002F0A71" w:rsidP="00F07E49">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EBADC" w14:textId="77777777" w:rsidR="00F07E49" w:rsidRDefault="00F07E4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8B9F5B" w14:textId="77777777" w:rsidR="003973DA" w:rsidRDefault="003973DA">
      <w:r>
        <w:separator/>
      </w:r>
    </w:p>
  </w:footnote>
  <w:footnote w:type="continuationSeparator" w:id="0">
    <w:p w14:paraId="545641F4" w14:textId="77777777" w:rsidR="003973DA" w:rsidRDefault="00397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B7FE1" w14:textId="77777777" w:rsidR="00F07E49" w:rsidRDefault="00F07E4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2F0A71" w14:paraId="3CC15E16" w14:textId="77777777">
      <w:trPr>
        <w:trHeight w:val="457"/>
      </w:trPr>
      <w:tc>
        <w:tcPr>
          <w:tcW w:w="8789" w:type="dxa"/>
          <w:gridSpan w:val="4"/>
          <w:vAlign w:val="center"/>
        </w:tcPr>
        <w:p w14:paraId="6A6B985F" w14:textId="77777777" w:rsidR="002F0A71" w:rsidRDefault="00000000">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2F0A71" w14:paraId="10F0386C" w14:textId="77777777">
      <w:trPr>
        <w:trHeight w:val="365"/>
      </w:trPr>
      <w:tc>
        <w:tcPr>
          <w:tcW w:w="4542" w:type="dxa"/>
          <w:vAlign w:val="center"/>
        </w:tcPr>
        <w:p w14:paraId="61434935" w14:textId="77777777" w:rsidR="002F0A71" w:rsidRDefault="00000000">
          <w:pPr>
            <w:jc w:val="center"/>
            <w:rPr>
              <w:rFonts w:ascii="宋体" w:hAnsi="宋体" w:hint="eastAsia"/>
            </w:rPr>
          </w:pPr>
          <w:proofErr w:type="spellStart"/>
          <w:r>
            <w:rPr>
              <w:rFonts w:ascii="宋体" w:hAnsi="宋体" w:hint="eastAsia"/>
            </w:rPr>
            <w:t>文件名称</w:t>
          </w:r>
          <w:proofErr w:type="spellEnd"/>
        </w:p>
      </w:tc>
      <w:tc>
        <w:tcPr>
          <w:tcW w:w="1333" w:type="dxa"/>
          <w:vAlign w:val="center"/>
        </w:tcPr>
        <w:p w14:paraId="6D5C6093" w14:textId="77777777" w:rsidR="002F0A71"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0BF1DDF1" w14:textId="77777777" w:rsidR="002F0A71"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58DC27D0" w14:textId="6CF20338" w:rsidR="002F0A71" w:rsidRDefault="00000000">
          <w:pPr>
            <w:jc w:val="center"/>
            <w:rPr>
              <w:rFonts w:ascii="宋体" w:hAnsi="宋体" w:hint="eastAsia"/>
            </w:rPr>
          </w:pPr>
          <w:r>
            <w:rPr>
              <w:rFonts w:hint="eastAsia"/>
              <w:lang w:eastAsia="zh-CN"/>
            </w:rPr>
            <w:t>第</w:t>
          </w:r>
          <w:r>
            <w:rPr>
              <w:lang w:eastAsia="zh-CN"/>
            </w:rPr>
            <w:t xml:space="preserve"> </w:t>
          </w:r>
          <w:r w:rsidR="00F07E49">
            <w:rPr>
              <w:rFonts w:hint="eastAsia"/>
              <w:lang w:eastAsia="zh-CN"/>
            </w:rPr>
            <w:t>1</w:t>
          </w:r>
          <w:r>
            <w:rPr>
              <w:rFonts w:hint="eastAsia"/>
              <w:lang w:eastAsia="zh-CN"/>
            </w:rPr>
            <w:t>页</w:t>
          </w:r>
        </w:p>
      </w:tc>
    </w:tr>
    <w:tr w:rsidR="002F0A71" w14:paraId="3F045F5A" w14:textId="77777777">
      <w:trPr>
        <w:trHeight w:val="365"/>
      </w:trPr>
      <w:tc>
        <w:tcPr>
          <w:tcW w:w="4542" w:type="dxa"/>
          <w:vAlign w:val="center"/>
        </w:tcPr>
        <w:p w14:paraId="6AB14340" w14:textId="77777777" w:rsidR="002F0A71" w:rsidRDefault="00000000">
          <w:pPr>
            <w:jc w:val="center"/>
            <w:rPr>
              <w:bCs/>
              <w:lang w:eastAsia="zh-CN"/>
            </w:rPr>
          </w:pPr>
          <w:r>
            <w:rPr>
              <w:rFonts w:hint="eastAsia"/>
              <w:bCs/>
              <w:lang w:eastAsia="zh-CN"/>
            </w:rPr>
            <w:t>项目控制管理程序</w:t>
          </w:r>
        </w:p>
      </w:tc>
      <w:tc>
        <w:tcPr>
          <w:tcW w:w="1333" w:type="dxa"/>
          <w:vAlign w:val="center"/>
        </w:tcPr>
        <w:p w14:paraId="2D6DDB0C" w14:textId="77777777" w:rsidR="002F0A71" w:rsidRDefault="0000000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SYCX/QMS-P2-13</w:t>
          </w:r>
        </w:p>
      </w:tc>
      <w:tc>
        <w:tcPr>
          <w:tcW w:w="1620" w:type="dxa"/>
          <w:vAlign w:val="center"/>
        </w:tcPr>
        <w:p w14:paraId="6A792B4E" w14:textId="77777777" w:rsidR="002F0A71" w:rsidRDefault="002F0A71">
          <w:pPr>
            <w:pStyle w:val="a8"/>
            <w:pBdr>
              <w:bottom w:val="none" w:sz="0" w:space="1" w:color="auto"/>
            </w:pBdr>
            <w:rPr>
              <w:rFonts w:ascii="Calibri" w:hAnsi="Calibri"/>
              <w:kern w:val="0"/>
              <w:sz w:val="24"/>
              <w:szCs w:val="24"/>
              <w:lang w:bidi="en-US"/>
            </w:rPr>
          </w:pPr>
        </w:p>
      </w:tc>
      <w:tc>
        <w:tcPr>
          <w:tcW w:w="1294" w:type="dxa"/>
          <w:vAlign w:val="center"/>
        </w:tcPr>
        <w:p w14:paraId="457F4845" w14:textId="1B725F13" w:rsidR="002F0A71" w:rsidRDefault="00000000">
          <w:pPr>
            <w:jc w:val="center"/>
            <w:rPr>
              <w:rFonts w:ascii="宋体" w:hAnsi="宋体" w:hint="eastAsia"/>
            </w:rPr>
          </w:pPr>
          <w:r>
            <w:rPr>
              <w:rFonts w:hint="eastAsia"/>
              <w:lang w:eastAsia="zh-CN"/>
            </w:rPr>
            <w:t>共</w:t>
          </w:r>
          <w:r>
            <w:rPr>
              <w:lang w:eastAsia="zh-CN"/>
            </w:rPr>
            <w:t xml:space="preserve"> </w:t>
          </w:r>
          <w:r w:rsidR="00F07E49">
            <w:rPr>
              <w:rFonts w:hint="eastAsia"/>
              <w:lang w:eastAsia="zh-CN"/>
            </w:rPr>
            <w:t>3</w:t>
          </w:r>
          <w:r>
            <w:rPr>
              <w:rFonts w:hint="eastAsia"/>
              <w:lang w:eastAsia="zh-CN"/>
            </w:rPr>
            <w:t>页</w:t>
          </w:r>
        </w:p>
      </w:tc>
    </w:tr>
  </w:tbl>
  <w:p w14:paraId="25CAC2D5" w14:textId="77777777" w:rsidR="002F0A71" w:rsidRDefault="002F0A71">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D572DD" w14:textId="77777777" w:rsidR="00F07E49" w:rsidRDefault="00F07E49">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3A55C" w14:textId="77777777" w:rsidR="002F0A71" w:rsidRPr="00F07E49" w:rsidRDefault="002F0A71" w:rsidP="00F07E49">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00555"/>
    <w:rsid w:val="002361E1"/>
    <w:rsid w:val="00242160"/>
    <w:rsid w:val="00242869"/>
    <w:rsid w:val="00266520"/>
    <w:rsid w:val="00280220"/>
    <w:rsid w:val="002807AC"/>
    <w:rsid w:val="002826A7"/>
    <w:rsid w:val="002A0546"/>
    <w:rsid w:val="002A5A16"/>
    <w:rsid w:val="002A718A"/>
    <w:rsid w:val="002B65B0"/>
    <w:rsid w:val="002D6BA7"/>
    <w:rsid w:val="002F0A71"/>
    <w:rsid w:val="00327B9A"/>
    <w:rsid w:val="0033071A"/>
    <w:rsid w:val="003353BD"/>
    <w:rsid w:val="00347823"/>
    <w:rsid w:val="00367E28"/>
    <w:rsid w:val="00370FAD"/>
    <w:rsid w:val="00372CFB"/>
    <w:rsid w:val="003811A6"/>
    <w:rsid w:val="00382620"/>
    <w:rsid w:val="00386A1F"/>
    <w:rsid w:val="00395647"/>
    <w:rsid w:val="003973DA"/>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2435C"/>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C7F3F"/>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C1AE7"/>
    <w:rsid w:val="00EC711F"/>
    <w:rsid w:val="00ED7180"/>
    <w:rsid w:val="00EF2EA9"/>
    <w:rsid w:val="00F04620"/>
    <w:rsid w:val="00F056BA"/>
    <w:rsid w:val="00F07E49"/>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34C7FB6"/>
    <w:rsid w:val="388B4F89"/>
    <w:rsid w:val="3A32082B"/>
    <w:rsid w:val="3DA91870"/>
    <w:rsid w:val="439A02CB"/>
    <w:rsid w:val="49D45DBA"/>
    <w:rsid w:val="4E073F5C"/>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8DC539"/>
  <w15:docId w15:val="{432B15A4-D506-4758-96D6-D2C36891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qFormat/>
    <w:rPr>
      <w:rFonts w:ascii="宋体" w:hAnsi="宋体"/>
      <w:i/>
      <w:iCs/>
      <w:kern w:val="2"/>
      <w:sz w:val="24"/>
      <w:szCs w:val="28"/>
    </w:rPr>
  </w:style>
  <w:style w:type="character" w:customStyle="1" w:styleId="ab">
    <w:name w:val="标题 字符"/>
    <w:link w:val="aa"/>
    <w:qFormat/>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30965">
      <w:bodyDiv w:val="1"/>
      <w:marLeft w:val="0"/>
      <w:marRight w:val="0"/>
      <w:marTop w:val="0"/>
      <w:marBottom w:val="0"/>
      <w:divBdr>
        <w:top w:val="none" w:sz="0" w:space="0" w:color="auto"/>
        <w:left w:val="none" w:sz="0" w:space="0" w:color="auto"/>
        <w:bottom w:val="none" w:sz="0" w:space="0" w:color="auto"/>
        <w:right w:val="none" w:sz="0" w:space="0" w:color="auto"/>
      </w:divBdr>
      <w:divsChild>
        <w:div w:id="1846746831">
          <w:marLeft w:val="0"/>
          <w:marRight w:val="0"/>
          <w:marTop w:val="0"/>
          <w:marBottom w:val="0"/>
          <w:divBdr>
            <w:top w:val="none" w:sz="0" w:space="0" w:color="auto"/>
            <w:left w:val="none" w:sz="0" w:space="0" w:color="auto"/>
            <w:bottom w:val="none" w:sz="0" w:space="0" w:color="auto"/>
            <w:right w:val="none" w:sz="0" w:space="0" w:color="auto"/>
          </w:divBdr>
          <w:divsChild>
            <w:div w:id="698354895">
              <w:marLeft w:val="0"/>
              <w:marRight w:val="0"/>
              <w:marTop w:val="0"/>
              <w:marBottom w:val="0"/>
              <w:divBdr>
                <w:top w:val="none" w:sz="0" w:space="0" w:color="auto"/>
                <w:left w:val="none" w:sz="0" w:space="0" w:color="auto"/>
                <w:bottom w:val="none" w:sz="0" w:space="0" w:color="auto"/>
                <w:right w:val="none" w:sz="0" w:space="0" w:color="auto"/>
              </w:divBdr>
            </w:div>
          </w:divsChild>
        </w:div>
        <w:div w:id="2053918062">
          <w:marLeft w:val="0"/>
          <w:marRight w:val="0"/>
          <w:marTop w:val="0"/>
          <w:marBottom w:val="0"/>
          <w:divBdr>
            <w:top w:val="none" w:sz="0" w:space="0" w:color="auto"/>
            <w:left w:val="none" w:sz="0" w:space="0" w:color="auto"/>
            <w:bottom w:val="none" w:sz="0" w:space="0" w:color="auto"/>
            <w:right w:val="none" w:sz="0" w:space="0" w:color="auto"/>
          </w:divBdr>
          <w:divsChild>
            <w:div w:id="183253713">
              <w:marLeft w:val="0"/>
              <w:marRight w:val="0"/>
              <w:marTop w:val="0"/>
              <w:marBottom w:val="0"/>
              <w:divBdr>
                <w:top w:val="none" w:sz="0" w:space="0" w:color="auto"/>
                <w:left w:val="none" w:sz="0" w:space="0" w:color="auto"/>
                <w:bottom w:val="none" w:sz="0" w:space="0" w:color="auto"/>
                <w:right w:val="none" w:sz="0" w:space="0" w:color="auto"/>
              </w:divBdr>
            </w:div>
          </w:divsChild>
        </w:div>
        <w:div w:id="1039092912">
          <w:marLeft w:val="0"/>
          <w:marRight w:val="0"/>
          <w:marTop w:val="0"/>
          <w:marBottom w:val="0"/>
          <w:divBdr>
            <w:top w:val="none" w:sz="0" w:space="0" w:color="auto"/>
            <w:left w:val="none" w:sz="0" w:space="0" w:color="auto"/>
            <w:bottom w:val="none" w:sz="0" w:space="0" w:color="auto"/>
            <w:right w:val="none" w:sz="0" w:space="0" w:color="auto"/>
          </w:divBdr>
          <w:divsChild>
            <w:div w:id="51319063">
              <w:marLeft w:val="0"/>
              <w:marRight w:val="0"/>
              <w:marTop w:val="0"/>
              <w:marBottom w:val="0"/>
              <w:divBdr>
                <w:top w:val="none" w:sz="0" w:space="0" w:color="auto"/>
                <w:left w:val="none" w:sz="0" w:space="0" w:color="auto"/>
                <w:bottom w:val="none" w:sz="0" w:space="0" w:color="auto"/>
                <w:right w:val="none" w:sz="0" w:space="0" w:color="auto"/>
              </w:divBdr>
            </w:div>
          </w:divsChild>
        </w:div>
        <w:div w:id="808279967">
          <w:marLeft w:val="0"/>
          <w:marRight w:val="0"/>
          <w:marTop w:val="0"/>
          <w:marBottom w:val="0"/>
          <w:divBdr>
            <w:top w:val="none" w:sz="0" w:space="0" w:color="auto"/>
            <w:left w:val="none" w:sz="0" w:space="0" w:color="auto"/>
            <w:bottom w:val="none" w:sz="0" w:space="0" w:color="auto"/>
            <w:right w:val="none" w:sz="0" w:space="0" w:color="auto"/>
          </w:divBdr>
          <w:divsChild>
            <w:div w:id="300691981">
              <w:marLeft w:val="0"/>
              <w:marRight w:val="0"/>
              <w:marTop w:val="0"/>
              <w:marBottom w:val="0"/>
              <w:divBdr>
                <w:top w:val="none" w:sz="0" w:space="0" w:color="auto"/>
                <w:left w:val="none" w:sz="0" w:space="0" w:color="auto"/>
                <w:bottom w:val="none" w:sz="0" w:space="0" w:color="auto"/>
                <w:right w:val="none" w:sz="0" w:space="0" w:color="auto"/>
              </w:divBdr>
            </w:div>
          </w:divsChild>
        </w:div>
        <w:div w:id="1819764915">
          <w:marLeft w:val="0"/>
          <w:marRight w:val="0"/>
          <w:marTop w:val="0"/>
          <w:marBottom w:val="0"/>
          <w:divBdr>
            <w:top w:val="none" w:sz="0" w:space="0" w:color="auto"/>
            <w:left w:val="none" w:sz="0" w:space="0" w:color="auto"/>
            <w:bottom w:val="none" w:sz="0" w:space="0" w:color="auto"/>
            <w:right w:val="none" w:sz="0" w:space="0" w:color="auto"/>
          </w:divBdr>
          <w:divsChild>
            <w:div w:id="115220492">
              <w:marLeft w:val="0"/>
              <w:marRight w:val="0"/>
              <w:marTop w:val="0"/>
              <w:marBottom w:val="0"/>
              <w:divBdr>
                <w:top w:val="none" w:sz="0" w:space="0" w:color="auto"/>
                <w:left w:val="none" w:sz="0" w:space="0" w:color="auto"/>
                <w:bottom w:val="none" w:sz="0" w:space="0" w:color="auto"/>
                <w:right w:val="none" w:sz="0" w:space="0" w:color="auto"/>
              </w:divBdr>
            </w:div>
          </w:divsChild>
        </w:div>
        <w:div w:id="131681549">
          <w:marLeft w:val="0"/>
          <w:marRight w:val="0"/>
          <w:marTop w:val="0"/>
          <w:marBottom w:val="0"/>
          <w:divBdr>
            <w:top w:val="none" w:sz="0" w:space="0" w:color="auto"/>
            <w:left w:val="none" w:sz="0" w:space="0" w:color="auto"/>
            <w:bottom w:val="none" w:sz="0" w:space="0" w:color="auto"/>
            <w:right w:val="none" w:sz="0" w:space="0" w:color="auto"/>
          </w:divBdr>
          <w:divsChild>
            <w:div w:id="10265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50633">
      <w:bodyDiv w:val="1"/>
      <w:marLeft w:val="0"/>
      <w:marRight w:val="0"/>
      <w:marTop w:val="0"/>
      <w:marBottom w:val="0"/>
      <w:divBdr>
        <w:top w:val="none" w:sz="0" w:space="0" w:color="auto"/>
        <w:left w:val="none" w:sz="0" w:space="0" w:color="auto"/>
        <w:bottom w:val="none" w:sz="0" w:space="0" w:color="auto"/>
        <w:right w:val="none" w:sz="0" w:space="0" w:color="auto"/>
      </w:divBdr>
      <w:divsChild>
        <w:div w:id="228929029">
          <w:marLeft w:val="0"/>
          <w:marRight w:val="0"/>
          <w:marTop w:val="0"/>
          <w:marBottom w:val="0"/>
          <w:divBdr>
            <w:top w:val="none" w:sz="0" w:space="0" w:color="auto"/>
            <w:left w:val="none" w:sz="0" w:space="0" w:color="auto"/>
            <w:bottom w:val="none" w:sz="0" w:space="0" w:color="auto"/>
            <w:right w:val="none" w:sz="0" w:space="0" w:color="auto"/>
          </w:divBdr>
          <w:divsChild>
            <w:div w:id="1494880017">
              <w:marLeft w:val="0"/>
              <w:marRight w:val="0"/>
              <w:marTop w:val="0"/>
              <w:marBottom w:val="0"/>
              <w:divBdr>
                <w:top w:val="none" w:sz="0" w:space="0" w:color="auto"/>
                <w:left w:val="none" w:sz="0" w:space="0" w:color="auto"/>
                <w:bottom w:val="none" w:sz="0" w:space="0" w:color="auto"/>
                <w:right w:val="none" w:sz="0" w:space="0" w:color="auto"/>
              </w:divBdr>
            </w:div>
          </w:divsChild>
        </w:div>
        <w:div w:id="1713771295">
          <w:marLeft w:val="0"/>
          <w:marRight w:val="0"/>
          <w:marTop w:val="0"/>
          <w:marBottom w:val="0"/>
          <w:divBdr>
            <w:top w:val="none" w:sz="0" w:space="0" w:color="auto"/>
            <w:left w:val="none" w:sz="0" w:space="0" w:color="auto"/>
            <w:bottom w:val="none" w:sz="0" w:space="0" w:color="auto"/>
            <w:right w:val="none" w:sz="0" w:space="0" w:color="auto"/>
          </w:divBdr>
          <w:divsChild>
            <w:div w:id="349114215">
              <w:marLeft w:val="0"/>
              <w:marRight w:val="0"/>
              <w:marTop w:val="0"/>
              <w:marBottom w:val="0"/>
              <w:divBdr>
                <w:top w:val="none" w:sz="0" w:space="0" w:color="auto"/>
                <w:left w:val="none" w:sz="0" w:space="0" w:color="auto"/>
                <w:bottom w:val="none" w:sz="0" w:space="0" w:color="auto"/>
                <w:right w:val="none" w:sz="0" w:space="0" w:color="auto"/>
              </w:divBdr>
            </w:div>
          </w:divsChild>
        </w:div>
        <w:div w:id="1844542125">
          <w:marLeft w:val="0"/>
          <w:marRight w:val="0"/>
          <w:marTop w:val="0"/>
          <w:marBottom w:val="0"/>
          <w:divBdr>
            <w:top w:val="none" w:sz="0" w:space="0" w:color="auto"/>
            <w:left w:val="none" w:sz="0" w:space="0" w:color="auto"/>
            <w:bottom w:val="none" w:sz="0" w:space="0" w:color="auto"/>
            <w:right w:val="none" w:sz="0" w:space="0" w:color="auto"/>
          </w:divBdr>
          <w:divsChild>
            <w:div w:id="192035136">
              <w:marLeft w:val="0"/>
              <w:marRight w:val="0"/>
              <w:marTop w:val="0"/>
              <w:marBottom w:val="0"/>
              <w:divBdr>
                <w:top w:val="none" w:sz="0" w:space="0" w:color="auto"/>
                <w:left w:val="none" w:sz="0" w:space="0" w:color="auto"/>
                <w:bottom w:val="none" w:sz="0" w:space="0" w:color="auto"/>
                <w:right w:val="none" w:sz="0" w:space="0" w:color="auto"/>
              </w:divBdr>
            </w:div>
          </w:divsChild>
        </w:div>
        <w:div w:id="1748646595">
          <w:marLeft w:val="0"/>
          <w:marRight w:val="0"/>
          <w:marTop w:val="0"/>
          <w:marBottom w:val="0"/>
          <w:divBdr>
            <w:top w:val="none" w:sz="0" w:space="0" w:color="auto"/>
            <w:left w:val="none" w:sz="0" w:space="0" w:color="auto"/>
            <w:bottom w:val="none" w:sz="0" w:space="0" w:color="auto"/>
            <w:right w:val="none" w:sz="0" w:space="0" w:color="auto"/>
          </w:divBdr>
          <w:divsChild>
            <w:div w:id="1555114743">
              <w:marLeft w:val="0"/>
              <w:marRight w:val="0"/>
              <w:marTop w:val="0"/>
              <w:marBottom w:val="0"/>
              <w:divBdr>
                <w:top w:val="none" w:sz="0" w:space="0" w:color="auto"/>
                <w:left w:val="none" w:sz="0" w:space="0" w:color="auto"/>
                <w:bottom w:val="none" w:sz="0" w:space="0" w:color="auto"/>
                <w:right w:val="none" w:sz="0" w:space="0" w:color="auto"/>
              </w:divBdr>
            </w:div>
          </w:divsChild>
        </w:div>
        <w:div w:id="942689513">
          <w:marLeft w:val="0"/>
          <w:marRight w:val="0"/>
          <w:marTop w:val="0"/>
          <w:marBottom w:val="0"/>
          <w:divBdr>
            <w:top w:val="none" w:sz="0" w:space="0" w:color="auto"/>
            <w:left w:val="none" w:sz="0" w:space="0" w:color="auto"/>
            <w:bottom w:val="none" w:sz="0" w:space="0" w:color="auto"/>
            <w:right w:val="none" w:sz="0" w:space="0" w:color="auto"/>
          </w:divBdr>
          <w:divsChild>
            <w:div w:id="1871792782">
              <w:marLeft w:val="0"/>
              <w:marRight w:val="0"/>
              <w:marTop w:val="0"/>
              <w:marBottom w:val="0"/>
              <w:divBdr>
                <w:top w:val="none" w:sz="0" w:space="0" w:color="auto"/>
                <w:left w:val="none" w:sz="0" w:space="0" w:color="auto"/>
                <w:bottom w:val="none" w:sz="0" w:space="0" w:color="auto"/>
                <w:right w:val="none" w:sz="0" w:space="0" w:color="auto"/>
              </w:divBdr>
            </w:div>
          </w:divsChild>
        </w:div>
        <w:div w:id="1393844174">
          <w:marLeft w:val="0"/>
          <w:marRight w:val="0"/>
          <w:marTop w:val="0"/>
          <w:marBottom w:val="0"/>
          <w:divBdr>
            <w:top w:val="none" w:sz="0" w:space="0" w:color="auto"/>
            <w:left w:val="none" w:sz="0" w:space="0" w:color="auto"/>
            <w:bottom w:val="none" w:sz="0" w:space="0" w:color="auto"/>
            <w:right w:val="none" w:sz="0" w:space="0" w:color="auto"/>
          </w:divBdr>
          <w:divsChild>
            <w:div w:id="59186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854</Words>
  <Characters>855</Characters>
  <Application>Microsoft Office Word</Application>
  <DocSecurity>0</DocSecurity>
  <Lines>855</Lines>
  <Paragraphs>341</Paragraphs>
  <ScaleCrop>false</ScaleCrop>
  <Company>WwW.YlmF.CoM</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mao</cp:lastModifiedBy>
  <cp:revision>2</cp:revision>
  <cp:lastPrinted>2019-07-02T02:25:00Z</cp:lastPrinted>
  <dcterms:created xsi:type="dcterms:W3CDTF">2025-12-12T06:10:00Z</dcterms:created>
  <dcterms:modified xsi:type="dcterms:W3CDTF">2025-12-12T06:10:00Z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7FCEBB130E7B41D9A2E881D73731817E_13</vt:lpwstr>
  </property>
  <property fmtid="{D5CDD505-2E9C-101B-9397-08002B2CF9AE}" pid="4" name="KSOTemplateDocerSaveRecord">
    <vt:lpwstr>eyJoZGlkIjoiMTE0ZDMyN2Y3MTVhMjRjZmRjYTRjNGMzMzJhZTk1ODEiLCJ1c2VySWQiOiIyMTU0MTE0MTgifQ==</vt:lpwstr>
  </property>
</Properties>
</file>