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0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5"/>
        <w:gridCol w:w="346"/>
        <w:gridCol w:w="188"/>
        <w:gridCol w:w="697"/>
        <w:gridCol w:w="105"/>
        <w:gridCol w:w="818"/>
        <w:gridCol w:w="308"/>
        <w:gridCol w:w="472"/>
        <w:gridCol w:w="759"/>
        <w:gridCol w:w="64"/>
        <w:gridCol w:w="13"/>
        <w:gridCol w:w="877"/>
        <w:gridCol w:w="277"/>
        <w:gridCol w:w="464"/>
        <w:gridCol w:w="767"/>
        <w:gridCol w:w="24"/>
        <w:gridCol w:w="457"/>
        <w:gridCol w:w="368"/>
        <w:gridCol w:w="382"/>
        <w:gridCol w:w="1239"/>
      </w:tblGrid>
      <w:tr w14:paraId="5C99B3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299" w:hRule="atLeast"/>
          <w:jc w:val="center"/>
        </w:trPr>
        <w:tc>
          <w:tcPr>
            <w:tcW w:w="9700" w:type="dxa"/>
            <w:gridSpan w:val="20"/>
            <w:tcBorders>
              <w:top w:val="single" w:color="auto" w:sz="12" w:space="0"/>
              <w:left w:val="single" w:color="auto" w:sz="12" w:space="0"/>
              <w:right w:val="single" w:color="auto" w:sz="12" w:space="0"/>
            </w:tcBorders>
            <w:vAlign w:val="center"/>
          </w:tcPr>
          <w:p w14:paraId="2568BCCC">
            <w:pPr>
              <w:spacing w:line="360" w:lineRule="auto"/>
              <w:jc w:val="center"/>
              <w:rPr>
                <w:spacing w:val="20"/>
                <w:lang w:eastAsia="zh-CN"/>
              </w:rPr>
            </w:pPr>
            <w:r>
              <w:rPr>
                <w:rFonts w:hint="eastAsia" w:ascii="黑体" w:eastAsia="黑体"/>
                <w:spacing w:val="20"/>
                <w:sz w:val="36"/>
                <w:szCs w:val="36"/>
                <w:lang w:eastAsia="zh-CN"/>
              </w:rPr>
              <w:t>沈阳昌兴复材航空科技有限责任公司</w:t>
            </w:r>
          </w:p>
          <w:p w14:paraId="3E1F94BC">
            <w:pPr>
              <w:spacing w:line="360" w:lineRule="auto"/>
              <w:jc w:val="center"/>
              <w:rPr>
                <w:rFonts w:ascii="宋体"/>
                <w:spacing w:val="160"/>
                <w:sz w:val="36"/>
                <w:szCs w:val="36"/>
              </w:rPr>
            </w:pPr>
            <w:r>
              <w:rPr>
                <w:rFonts w:hint="eastAsia" w:ascii="黑体" w:eastAsia="黑体"/>
                <w:spacing w:val="160"/>
                <w:sz w:val="36"/>
                <w:szCs w:val="36"/>
              </w:rPr>
              <w:t>制度文件</w:t>
            </w:r>
          </w:p>
        </w:tc>
      </w:tr>
      <w:tr w14:paraId="3F87A6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restart"/>
            <w:tcBorders>
              <w:left w:val="single" w:color="auto" w:sz="12" w:space="0"/>
            </w:tcBorders>
            <w:vAlign w:val="center"/>
          </w:tcPr>
          <w:p w14:paraId="0F90F90F">
            <w:pPr>
              <w:spacing w:before="40" w:line="400" w:lineRule="exact"/>
              <w:jc w:val="center"/>
              <w:rPr>
                <w:rFonts w:ascii="黑体" w:eastAsia="黑体"/>
                <w:sz w:val="28"/>
                <w:szCs w:val="28"/>
              </w:rPr>
            </w:pPr>
            <w:r>
              <w:rPr>
                <w:rFonts w:hint="eastAsia" w:ascii="黑体" w:eastAsia="黑体"/>
                <w:sz w:val="28"/>
                <w:szCs w:val="28"/>
              </w:rPr>
              <w:t>文件名称</w:t>
            </w:r>
          </w:p>
        </w:tc>
        <w:tc>
          <w:tcPr>
            <w:tcW w:w="4301" w:type="dxa"/>
            <w:gridSpan w:val="10"/>
            <w:vMerge w:val="restart"/>
            <w:vAlign w:val="center"/>
          </w:tcPr>
          <w:p w14:paraId="47AF6C0C">
            <w:pPr>
              <w:spacing w:line="400" w:lineRule="exact"/>
              <w:jc w:val="center"/>
              <w:rPr>
                <w:rFonts w:ascii="黑体" w:hAnsi="宋体" w:eastAsia="黑体"/>
                <w:sz w:val="28"/>
                <w:szCs w:val="28"/>
                <w:lang w:eastAsia="zh-CN"/>
              </w:rPr>
            </w:pPr>
            <w:r>
              <w:rPr>
                <w:rFonts w:hint="eastAsia" w:ascii="黑体" w:hAnsi="宋体" w:eastAsia="黑体"/>
                <w:sz w:val="28"/>
                <w:szCs w:val="28"/>
                <w:lang w:eastAsia="zh-CN"/>
              </w:rPr>
              <w:t>项目质量、进度、成本管理办法</w:t>
            </w:r>
          </w:p>
        </w:tc>
        <w:tc>
          <w:tcPr>
            <w:tcW w:w="1989" w:type="dxa"/>
            <w:gridSpan w:val="5"/>
            <w:tcBorders>
              <w:bottom w:val="single" w:color="auto" w:sz="4" w:space="0"/>
            </w:tcBorders>
            <w:vAlign w:val="center"/>
          </w:tcPr>
          <w:p w14:paraId="2FD0D9A8">
            <w:pPr>
              <w:spacing w:line="400" w:lineRule="exact"/>
              <w:jc w:val="center"/>
              <w:rPr>
                <w:rFonts w:ascii="黑体" w:hAnsi="宋体" w:eastAsia="黑体"/>
                <w:sz w:val="28"/>
                <w:szCs w:val="28"/>
              </w:rPr>
            </w:pPr>
            <w:r>
              <w:rPr>
                <w:rFonts w:hint="eastAsia" w:ascii="黑体" w:hAnsi="宋体" w:eastAsia="黑体"/>
                <w:sz w:val="28"/>
                <w:szCs w:val="28"/>
              </w:rPr>
              <w:t>文件编号</w:t>
            </w:r>
          </w:p>
        </w:tc>
        <w:tc>
          <w:tcPr>
            <w:tcW w:w="1989" w:type="dxa"/>
            <w:gridSpan w:val="3"/>
            <w:tcBorders>
              <w:bottom w:val="single" w:color="auto" w:sz="4" w:space="0"/>
              <w:right w:val="single" w:color="auto" w:sz="12" w:space="0"/>
            </w:tcBorders>
            <w:vAlign w:val="center"/>
          </w:tcPr>
          <w:p w14:paraId="7A3ADEF0">
            <w:pPr>
              <w:spacing w:line="400" w:lineRule="exact"/>
              <w:jc w:val="center"/>
              <w:rPr>
                <w:rFonts w:ascii="宋体" w:hAnsi="宋体"/>
                <w:sz w:val="28"/>
                <w:szCs w:val="28"/>
              </w:rPr>
            </w:pPr>
            <w:r>
              <w:rPr>
                <w:rFonts w:hint="eastAsia" w:ascii="黑体" w:hAnsi="宋体" w:eastAsia="黑体"/>
                <w:sz w:val="28"/>
                <w:szCs w:val="28"/>
                <w:lang w:eastAsia="zh-CN"/>
              </w:rPr>
              <w:t>GLTX</w:t>
            </w:r>
            <w:r>
              <w:rPr>
                <w:rFonts w:ascii="黑体" w:hAnsi="宋体" w:eastAsia="黑体"/>
                <w:sz w:val="28"/>
                <w:szCs w:val="28"/>
              </w:rPr>
              <w:t>-</w:t>
            </w:r>
            <w:r>
              <w:rPr>
                <w:rFonts w:hint="eastAsia" w:ascii="黑体" w:hAnsi="宋体" w:eastAsia="黑体"/>
                <w:sz w:val="28"/>
                <w:szCs w:val="28"/>
                <w:lang w:eastAsia="zh-CN"/>
              </w:rPr>
              <w:t>XM</w:t>
            </w:r>
            <w:r>
              <w:rPr>
                <w:rFonts w:ascii="黑体" w:hAnsi="宋体" w:eastAsia="黑体"/>
                <w:sz w:val="28"/>
                <w:szCs w:val="28"/>
              </w:rPr>
              <w:t>-01</w:t>
            </w:r>
          </w:p>
        </w:tc>
      </w:tr>
      <w:tr w14:paraId="5C6ADA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0D68D557">
            <w:pPr>
              <w:spacing w:before="40" w:line="400" w:lineRule="exact"/>
              <w:jc w:val="center"/>
              <w:rPr>
                <w:rFonts w:hint="eastAsia" w:ascii="黑体" w:eastAsia="黑体"/>
                <w:sz w:val="28"/>
                <w:szCs w:val="28"/>
              </w:rPr>
            </w:pPr>
          </w:p>
        </w:tc>
        <w:tc>
          <w:tcPr>
            <w:tcW w:w="4301" w:type="dxa"/>
            <w:gridSpan w:val="10"/>
            <w:vMerge w:val="continue"/>
            <w:vAlign w:val="center"/>
          </w:tcPr>
          <w:p w14:paraId="33D7EE48">
            <w:pPr>
              <w:spacing w:line="400" w:lineRule="exact"/>
              <w:jc w:val="center"/>
              <w:rPr>
                <w:rFonts w:hint="eastAsia" w:ascii="黑体" w:hAnsi="宋体" w:eastAsia="黑体"/>
                <w:sz w:val="28"/>
                <w:szCs w:val="28"/>
                <w:lang w:eastAsia="zh-CN"/>
              </w:rPr>
            </w:pPr>
          </w:p>
        </w:tc>
        <w:tc>
          <w:tcPr>
            <w:tcW w:w="1989" w:type="dxa"/>
            <w:gridSpan w:val="5"/>
            <w:tcBorders>
              <w:bottom w:val="single" w:color="auto" w:sz="4" w:space="0"/>
            </w:tcBorders>
            <w:vAlign w:val="center"/>
          </w:tcPr>
          <w:p w14:paraId="790AB3AD">
            <w:pPr>
              <w:spacing w:line="400" w:lineRule="exact"/>
              <w:jc w:val="center"/>
              <w:rPr>
                <w:rFonts w:hint="eastAsia" w:ascii="黑体" w:hAnsi="宋体" w:eastAsia="黑体"/>
                <w:sz w:val="28"/>
                <w:szCs w:val="28"/>
              </w:rPr>
            </w:pPr>
            <w:r>
              <w:rPr>
                <w:rFonts w:hint="eastAsia" w:ascii="黑体" w:eastAsia="黑体"/>
                <w:sz w:val="28"/>
                <w:szCs w:val="36"/>
              </w:rPr>
              <w:t>版次</w:t>
            </w:r>
          </w:p>
        </w:tc>
        <w:tc>
          <w:tcPr>
            <w:tcW w:w="1989" w:type="dxa"/>
            <w:gridSpan w:val="3"/>
            <w:tcBorders>
              <w:bottom w:val="single" w:color="auto" w:sz="4" w:space="0"/>
              <w:right w:val="single" w:color="auto" w:sz="12" w:space="0"/>
            </w:tcBorders>
            <w:vAlign w:val="center"/>
          </w:tcPr>
          <w:p w14:paraId="19709594">
            <w:pPr>
              <w:spacing w:line="400" w:lineRule="exact"/>
              <w:jc w:val="center"/>
              <w:rPr>
                <w:rFonts w:hint="eastAsia" w:ascii="黑体" w:hAnsi="宋体" w:eastAsia="黑体"/>
                <w:sz w:val="28"/>
                <w:szCs w:val="28"/>
                <w:lang w:eastAsia="zh-CN"/>
              </w:rPr>
            </w:pPr>
            <w:r>
              <w:rPr>
                <w:rFonts w:hint="eastAsia" w:ascii="黑体" w:eastAsia="黑体"/>
                <w:sz w:val="28"/>
                <w:szCs w:val="36"/>
              </w:rPr>
              <w:t>A</w:t>
            </w:r>
          </w:p>
        </w:tc>
      </w:tr>
      <w:tr w14:paraId="1A064E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0A021C04">
            <w:pPr>
              <w:spacing w:before="40" w:line="400" w:lineRule="exact"/>
              <w:jc w:val="center"/>
              <w:rPr>
                <w:rFonts w:ascii="黑体" w:eastAsia="黑体"/>
                <w:sz w:val="28"/>
                <w:szCs w:val="28"/>
              </w:rPr>
            </w:pPr>
          </w:p>
        </w:tc>
        <w:tc>
          <w:tcPr>
            <w:tcW w:w="4301" w:type="dxa"/>
            <w:gridSpan w:val="10"/>
            <w:vMerge w:val="continue"/>
            <w:vAlign w:val="center"/>
          </w:tcPr>
          <w:p w14:paraId="69227723">
            <w:pPr>
              <w:spacing w:line="400" w:lineRule="exact"/>
              <w:jc w:val="center"/>
              <w:rPr>
                <w:rFonts w:ascii="黑体" w:hAnsi="宋体" w:eastAsia="黑体"/>
                <w:sz w:val="28"/>
                <w:szCs w:val="28"/>
              </w:rPr>
            </w:pPr>
          </w:p>
        </w:tc>
        <w:tc>
          <w:tcPr>
            <w:tcW w:w="1989" w:type="dxa"/>
            <w:gridSpan w:val="5"/>
            <w:tcBorders>
              <w:top w:val="single" w:color="auto" w:sz="4" w:space="0"/>
            </w:tcBorders>
            <w:vAlign w:val="center"/>
          </w:tcPr>
          <w:p w14:paraId="6A4170C6">
            <w:pPr>
              <w:spacing w:line="400" w:lineRule="exact"/>
              <w:jc w:val="center"/>
              <w:rPr>
                <w:rFonts w:ascii="黑体" w:hAnsi="宋体" w:eastAsia="黑体"/>
                <w:sz w:val="28"/>
                <w:szCs w:val="28"/>
              </w:rPr>
            </w:pPr>
            <w:r>
              <w:rPr>
                <w:rFonts w:hint="eastAsia" w:ascii="黑体" w:hAnsi="宋体" w:eastAsia="黑体"/>
                <w:sz w:val="28"/>
                <w:szCs w:val="36"/>
              </w:rPr>
              <w:t>文件类别</w:t>
            </w:r>
          </w:p>
        </w:tc>
        <w:tc>
          <w:tcPr>
            <w:tcW w:w="1989" w:type="dxa"/>
            <w:gridSpan w:val="3"/>
            <w:tcBorders>
              <w:top w:val="single" w:color="auto" w:sz="4" w:space="0"/>
              <w:right w:val="single" w:color="auto" w:sz="12" w:space="0"/>
            </w:tcBorders>
            <w:vAlign w:val="center"/>
          </w:tcPr>
          <w:p w14:paraId="6B904DD1">
            <w:pPr>
              <w:spacing w:line="400" w:lineRule="exact"/>
              <w:jc w:val="center"/>
              <w:rPr>
                <w:rFonts w:ascii="黑体" w:hAnsi="宋体" w:eastAsia="黑体"/>
                <w:sz w:val="28"/>
                <w:szCs w:val="28"/>
              </w:rPr>
            </w:pPr>
            <w:r>
              <w:rPr>
                <w:rFonts w:hint="eastAsia" w:ascii="黑体" w:hAnsi="宋体" w:eastAsia="黑体"/>
                <w:sz w:val="28"/>
                <w:szCs w:val="36"/>
              </w:rPr>
              <w:t>管理规定</w:t>
            </w:r>
          </w:p>
        </w:tc>
      </w:tr>
      <w:tr w14:paraId="0A8319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1421" w:type="dxa"/>
            <w:gridSpan w:val="2"/>
            <w:tcBorders>
              <w:left w:val="single" w:color="auto" w:sz="12" w:space="0"/>
            </w:tcBorders>
            <w:vAlign w:val="center"/>
          </w:tcPr>
          <w:p w14:paraId="7F06FC86">
            <w:pPr>
              <w:spacing w:line="400" w:lineRule="exact"/>
              <w:jc w:val="center"/>
              <w:rPr>
                <w:rFonts w:ascii="黑体" w:eastAsia="黑体"/>
                <w:sz w:val="28"/>
                <w:szCs w:val="28"/>
              </w:rPr>
            </w:pPr>
            <w:r>
              <w:rPr>
                <w:rFonts w:hint="eastAsia" w:ascii="黑体" w:eastAsia="黑体"/>
                <w:sz w:val="28"/>
                <w:szCs w:val="28"/>
              </w:rPr>
              <w:t>发文部门</w:t>
            </w:r>
          </w:p>
        </w:tc>
        <w:tc>
          <w:tcPr>
            <w:tcW w:w="2588" w:type="dxa"/>
            <w:gridSpan w:val="6"/>
            <w:vAlign w:val="center"/>
          </w:tcPr>
          <w:p w14:paraId="4A12A168">
            <w:pPr>
              <w:jc w:val="center"/>
              <w:rPr>
                <w:rFonts w:ascii="黑体" w:hAnsi="宋体" w:eastAsia="黑体"/>
                <w:sz w:val="28"/>
                <w:szCs w:val="28"/>
                <w:lang w:eastAsia="zh-CN"/>
              </w:rPr>
            </w:pPr>
            <w:r>
              <w:rPr>
                <w:rFonts w:hint="eastAsia" w:ascii="黑体" w:hAnsi="宋体" w:eastAsia="黑体"/>
                <w:sz w:val="28"/>
                <w:szCs w:val="28"/>
                <w:lang w:eastAsia="zh-CN"/>
              </w:rPr>
              <w:t>项目管理部</w:t>
            </w:r>
          </w:p>
        </w:tc>
        <w:tc>
          <w:tcPr>
            <w:tcW w:w="1713" w:type="dxa"/>
            <w:gridSpan w:val="4"/>
            <w:vAlign w:val="center"/>
          </w:tcPr>
          <w:p w14:paraId="47C6EF05">
            <w:pPr>
              <w:jc w:val="center"/>
              <w:rPr>
                <w:rFonts w:ascii="黑体" w:hAnsi="宋体" w:eastAsia="黑体"/>
                <w:sz w:val="28"/>
                <w:szCs w:val="28"/>
              </w:rPr>
            </w:pPr>
            <w:r>
              <w:rPr>
                <w:rFonts w:hint="eastAsia" w:ascii="黑体" w:eastAsia="黑体"/>
                <w:sz w:val="28"/>
                <w:szCs w:val="28"/>
              </w:rPr>
              <w:t xml:space="preserve">共 </w:t>
            </w:r>
            <w:r>
              <w:rPr>
                <w:rFonts w:hint="eastAsia" w:ascii="黑体" w:eastAsia="黑体"/>
                <w:sz w:val="28"/>
                <w:szCs w:val="28"/>
                <w:lang w:eastAsia="zh-CN"/>
              </w:rPr>
              <w:t>4</w:t>
            </w:r>
            <w:r>
              <w:rPr>
                <w:rFonts w:hint="eastAsia" w:ascii="黑体" w:eastAsia="黑体"/>
                <w:sz w:val="28"/>
                <w:szCs w:val="28"/>
              </w:rPr>
              <w:t xml:space="preserve"> 页</w:t>
            </w:r>
          </w:p>
        </w:tc>
        <w:tc>
          <w:tcPr>
            <w:tcW w:w="1989" w:type="dxa"/>
            <w:gridSpan w:val="5"/>
            <w:vAlign w:val="center"/>
          </w:tcPr>
          <w:p w14:paraId="35CC5D4C">
            <w:pPr>
              <w:spacing w:line="400" w:lineRule="exact"/>
              <w:jc w:val="center"/>
              <w:rPr>
                <w:rFonts w:ascii="黑体" w:eastAsia="黑体"/>
                <w:sz w:val="28"/>
                <w:szCs w:val="28"/>
              </w:rPr>
            </w:pPr>
            <w:r>
              <w:rPr>
                <w:rFonts w:hint="eastAsia" w:ascii="黑体" w:eastAsia="黑体"/>
                <w:sz w:val="28"/>
                <w:szCs w:val="36"/>
                <w:lang w:val="en-US" w:eastAsia="zh-CN"/>
              </w:rPr>
              <w:t>实施日期</w:t>
            </w:r>
          </w:p>
        </w:tc>
        <w:tc>
          <w:tcPr>
            <w:tcW w:w="1989" w:type="dxa"/>
            <w:gridSpan w:val="3"/>
            <w:tcBorders>
              <w:right w:val="single" w:color="auto" w:sz="12" w:space="0"/>
            </w:tcBorders>
            <w:vAlign w:val="center"/>
          </w:tcPr>
          <w:p w14:paraId="7C23F536">
            <w:pPr>
              <w:spacing w:line="400" w:lineRule="exact"/>
              <w:jc w:val="center"/>
              <w:rPr>
                <w:rFonts w:hint="default" w:ascii="黑体" w:eastAsia="黑体"/>
                <w:sz w:val="28"/>
                <w:szCs w:val="28"/>
                <w:lang w:val="en-US"/>
              </w:rPr>
            </w:pPr>
            <w:r>
              <w:rPr>
                <w:rFonts w:hint="eastAsia" w:ascii="黑体" w:eastAsia="黑体"/>
                <w:sz w:val="28"/>
                <w:szCs w:val="36"/>
                <w:lang w:val="en-US" w:eastAsia="zh-CN"/>
              </w:rPr>
              <w:t>2025-10-16</w:t>
            </w:r>
            <w:bookmarkStart w:id="0" w:name="_GoBack"/>
            <w:bookmarkEnd w:id="0"/>
          </w:p>
        </w:tc>
      </w:tr>
      <w:tr w14:paraId="262425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9700" w:type="dxa"/>
            <w:gridSpan w:val="20"/>
            <w:tcBorders>
              <w:left w:val="single" w:color="auto" w:sz="12" w:space="0"/>
              <w:right w:val="single" w:color="auto" w:sz="12" w:space="0"/>
            </w:tcBorders>
            <w:vAlign w:val="center"/>
          </w:tcPr>
          <w:p w14:paraId="626A6150">
            <w:pPr>
              <w:jc w:val="center"/>
              <w:rPr>
                <w:rFonts w:ascii="宋体"/>
                <w:sz w:val="24"/>
              </w:rPr>
            </w:pPr>
            <w:r>
              <w:rPr>
                <w:rFonts w:hint="eastAsia" w:ascii="宋体"/>
                <w:sz w:val="24"/>
              </w:rPr>
              <w:t>更    改    记    录</w:t>
            </w:r>
          </w:p>
        </w:tc>
      </w:tr>
      <w:tr w14:paraId="2DA865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2411" w:type="dxa"/>
            <w:gridSpan w:val="5"/>
            <w:tcBorders>
              <w:left w:val="single" w:color="auto" w:sz="12" w:space="0"/>
              <w:bottom w:val="single" w:color="auto" w:sz="6" w:space="0"/>
            </w:tcBorders>
            <w:vAlign w:val="center"/>
          </w:tcPr>
          <w:p w14:paraId="53B458B7">
            <w:pPr>
              <w:jc w:val="center"/>
              <w:rPr>
                <w:rFonts w:ascii="宋体"/>
                <w:sz w:val="24"/>
              </w:rPr>
            </w:pPr>
            <w:r>
              <w:rPr>
                <w:rFonts w:hint="eastAsia" w:ascii="宋体"/>
                <w:sz w:val="24"/>
              </w:rPr>
              <w:t>页码</w:t>
            </w:r>
          </w:p>
        </w:tc>
        <w:tc>
          <w:tcPr>
            <w:tcW w:w="2421" w:type="dxa"/>
            <w:gridSpan w:val="5"/>
            <w:tcBorders>
              <w:bottom w:val="single" w:color="auto" w:sz="6" w:space="0"/>
            </w:tcBorders>
            <w:vAlign w:val="center"/>
          </w:tcPr>
          <w:p w14:paraId="48BC44FD">
            <w:pPr>
              <w:jc w:val="center"/>
              <w:rPr>
                <w:rFonts w:ascii="宋体"/>
                <w:sz w:val="24"/>
              </w:rPr>
            </w:pPr>
            <w:r>
              <w:rPr>
                <w:rFonts w:hint="eastAsia" w:ascii="宋体"/>
                <w:sz w:val="24"/>
              </w:rPr>
              <w:t>更改单号</w:t>
            </w:r>
          </w:p>
        </w:tc>
        <w:tc>
          <w:tcPr>
            <w:tcW w:w="2422" w:type="dxa"/>
            <w:gridSpan w:val="6"/>
            <w:tcBorders>
              <w:bottom w:val="single" w:color="auto" w:sz="6" w:space="0"/>
            </w:tcBorders>
            <w:vAlign w:val="center"/>
          </w:tcPr>
          <w:p w14:paraId="79AF75F3">
            <w:pPr>
              <w:jc w:val="center"/>
              <w:rPr>
                <w:rFonts w:ascii="宋体"/>
                <w:sz w:val="24"/>
              </w:rPr>
            </w:pPr>
            <w:r>
              <w:rPr>
                <w:rFonts w:hint="eastAsia" w:ascii="宋体"/>
                <w:sz w:val="24"/>
              </w:rPr>
              <w:t>更改者签字</w:t>
            </w:r>
          </w:p>
        </w:tc>
        <w:tc>
          <w:tcPr>
            <w:tcW w:w="2446" w:type="dxa"/>
            <w:gridSpan w:val="4"/>
            <w:tcBorders>
              <w:bottom w:val="single" w:color="auto" w:sz="6" w:space="0"/>
              <w:right w:val="single" w:color="auto" w:sz="12" w:space="0"/>
            </w:tcBorders>
            <w:vAlign w:val="center"/>
          </w:tcPr>
          <w:p w14:paraId="5B4CD586">
            <w:pPr>
              <w:jc w:val="center"/>
              <w:rPr>
                <w:rFonts w:ascii="宋体"/>
                <w:sz w:val="24"/>
              </w:rPr>
            </w:pPr>
            <w:r>
              <w:rPr>
                <w:rFonts w:hint="eastAsia" w:ascii="宋体"/>
                <w:sz w:val="24"/>
              </w:rPr>
              <w:t>更改日期</w:t>
            </w:r>
          </w:p>
        </w:tc>
      </w:tr>
      <w:tr w14:paraId="5AB0AD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11A30957">
            <w:pPr>
              <w:jc w:val="center"/>
              <w:rPr>
                <w:rFonts w:ascii="宋体"/>
              </w:rPr>
            </w:pPr>
          </w:p>
        </w:tc>
        <w:tc>
          <w:tcPr>
            <w:tcW w:w="2421" w:type="dxa"/>
            <w:gridSpan w:val="5"/>
            <w:tcBorders>
              <w:left w:val="single" w:color="auto" w:sz="6" w:space="0"/>
              <w:right w:val="single" w:color="auto" w:sz="6" w:space="0"/>
            </w:tcBorders>
            <w:vAlign w:val="center"/>
          </w:tcPr>
          <w:p w14:paraId="36A9FBDD">
            <w:pPr>
              <w:jc w:val="center"/>
              <w:rPr>
                <w:rFonts w:ascii="宋体"/>
              </w:rPr>
            </w:pPr>
          </w:p>
        </w:tc>
        <w:tc>
          <w:tcPr>
            <w:tcW w:w="2422" w:type="dxa"/>
            <w:gridSpan w:val="6"/>
            <w:tcBorders>
              <w:left w:val="single" w:color="auto" w:sz="6" w:space="0"/>
              <w:right w:val="single" w:color="auto" w:sz="6" w:space="0"/>
            </w:tcBorders>
            <w:vAlign w:val="center"/>
          </w:tcPr>
          <w:p w14:paraId="32301C09">
            <w:pPr>
              <w:jc w:val="center"/>
              <w:rPr>
                <w:rFonts w:ascii="宋体"/>
              </w:rPr>
            </w:pPr>
          </w:p>
        </w:tc>
        <w:tc>
          <w:tcPr>
            <w:tcW w:w="2446" w:type="dxa"/>
            <w:gridSpan w:val="4"/>
            <w:tcBorders>
              <w:left w:val="single" w:color="auto" w:sz="6" w:space="0"/>
              <w:right w:val="single" w:color="auto" w:sz="12" w:space="0"/>
            </w:tcBorders>
            <w:vAlign w:val="center"/>
          </w:tcPr>
          <w:p w14:paraId="7AB05B6F">
            <w:pPr>
              <w:jc w:val="center"/>
              <w:rPr>
                <w:rFonts w:ascii="宋体"/>
              </w:rPr>
            </w:pPr>
          </w:p>
        </w:tc>
      </w:tr>
      <w:tr w14:paraId="258721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15" w:hRule="atLeast"/>
          <w:jc w:val="center"/>
        </w:trPr>
        <w:tc>
          <w:tcPr>
            <w:tcW w:w="2411" w:type="dxa"/>
            <w:gridSpan w:val="5"/>
            <w:tcBorders>
              <w:left w:val="single" w:color="auto" w:sz="12" w:space="0"/>
              <w:right w:val="single" w:color="auto" w:sz="6" w:space="0"/>
            </w:tcBorders>
            <w:vAlign w:val="center"/>
          </w:tcPr>
          <w:p w14:paraId="46F0A14A">
            <w:pPr>
              <w:jc w:val="center"/>
              <w:rPr>
                <w:rFonts w:ascii="宋体"/>
              </w:rPr>
            </w:pPr>
          </w:p>
        </w:tc>
        <w:tc>
          <w:tcPr>
            <w:tcW w:w="2421" w:type="dxa"/>
            <w:gridSpan w:val="5"/>
            <w:tcBorders>
              <w:left w:val="single" w:color="auto" w:sz="6" w:space="0"/>
              <w:right w:val="single" w:color="auto" w:sz="6" w:space="0"/>
            </w:tcBorders>
            <w:vAlign w:val="center"/>
          </w:tcPr>
          <w:p w14:paraId="18687D16">
            <w:pPr>
              <w:jc w:val="center"/>
              <w:rPr>
                <w:rFonts w:ascii="宋体"/>
              </w:rPr>
            </w:pPr>
          </w:p>
        </w:tc>
        <w:tc>
          <w:tcPr>
            <w:tcW w:w="2422" w:type="dxa"/>
            <w:gridSpan w:val="6"/>
            <w:tcBorders>
              <w:left w:val="single" w:color="auto" w:sz="6" w:space="0"/>
              <w:right w:val="single" w:color="auto" w:sz="6" w:space="0"/>
            </w:tcBorders>
            <w:vAlign w:val="center"/>
          </w:tcPr>
          <w:p w14:paraId="7B93695D">
            <w:pPr>
              <w:jc w:val="center"/>
              <w:rPr>
                <w:rFonts w:ascii="宋体"/>
              </w:rPr>
            </w:pPr>
          </w:p>
        </w:tc>
        <w:tc>
          <w:tcPr>
            <w:tcW w:w="2446" w:type="dxa"/>
            <w:gridSpan w:val="4"/>
            <w:tcBorders>
              <w:left w:val="single" w:color="auto" w:sz="6" w:space="0"/>
              <w:right w:val="single" w:color="auto" w:sz="12" w:space="0"/>
            </w:tcBorders>
            <w:vAlign w:val="center"/>
          </w:tcPr>
          <w:p w14:paraId="613E13B6">
            <w:pPr>
              <w:jc w:val="center"/>
              <w:rPr>
                <w:rFonts w:ascii="宋体"/>
              </w:rPr>
            </w:pPr>
          </w:p>
        </w:tc>
      </w:tr>
      <w:tr w14:paraId="03CD68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4C2D881E">
            <w:pPr>
              <w:jc w:val="center"/>
              <w:rPr>
                <w:rFonts w:ascii="宋体"/>
              </w:rPr>
            </w:pPr>
          </w:p>
        </w:tc>
        <w:tc>
          <w:tcPr>
            <w:tcW w:w="2421" w:type="dxa"/>
            <w:gridSpan w:val="5"/>
            <w:tcBorders>
              <w:left w:val="single" w:color="auto" w:sz="6" w:space="0"/>
              <w:right w:val="single" w:color="auto" w:sz="6" w:space="0"/>
            </w:tcBorders>
            <w:vAlign w:val="center"/>
          </w:tcPr>
          <w:p w14:paraId="09CBCCE1">
            <w:pPr>
              <w:jc w:val="center"/>
              <w:rPr>
                <w:rFonts w:ascii="宋体"/>
              </w:rPr>
            </w:pPr>
          </w:p>
        </w:tc>
        <w:tc>
          <w:tcPr>
            <w:tcW w:w="2422" w:type="dxa"/>
            <w:gridSpan w:val="6"/>
            <w:tcBorders>
              <w:left w:val="single" w:color="auto" w:sz="6" w:space="0"/>
              <w:right w:val="single" w:color="auto" w:sz="6" w:space="0"/>
            </w:tcBorders>
            <w:vAlign w:val="center"/>
          </w:tcPr>
          <w:p w14:paraId="6A7F8F61">
            <w:pPr>
              <w:jc w:val="center"/>
              <w:rPr>
                <w:rFonts w:ascii="宋体"/>
              </w:rPr>
            </w:pPr>
          </w:p>
        </w:tc>
        <w:tc>
          <w:tcPr>
            <w:tcW w:w="2446" w:type="dxa"/>
            <w:gridSpan w:val="4"/>
            <w:tcBorders>
              <w:left w:val="single" w:color="auto" w:sz="6" w:space="0"/>
              <w:right w:val="single" w:color="auto" w:sz="12" w:space="0"/>
            </w:tcBorders>
            <w:vAlign w:val="center"/>
          </w:tcPr>
          <w:p w14:paraId="3AAC6C8E">
            <w:pPr>
              <w:jc w:val="center"/>
              <w:rPr>
                <w:rFonts w:ascii="宋体"/>
              </w:rPr>
            </w:pPr>
          </w:p>
        </w:tc>
      </w:tr>
      <w:tr w14:paraId="514CDE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7A20FDC6">
            <w:pPr>
              <w:jc w:val="center"/>
              <w:rPr>
                <w:rFonts w:ascii="宋体"/>
              </w:rPr>
            </w:pPr>
          </w:p>
        </w:tc>
        <w:tc>
          <w:tcPr>
            <w:tcW w:w="2421" w:type="dxa"/>
            <w:gridSpan w:val="5"/>
            <w:tcBorders>
              <w:left w:val="single" w:color="auto" w:sz="6" w:space="0"/>
              <w:right w:val="single" w:color="auto" w:sz="6" w:space="0"/>
            </w:tcBorders>
            <w:vAlign w:val="center"/>
          </w:tcPr>
          <w:p w14:paraId="5EB486D2">
            <w:pPr>
              <w:jc w:val="center"/>
              <w:rPr>
                <w:rFonts w:ascii="宋体"/>
              </w:rPr>
            </w:pPr>
          </w:p>
        </w:tc>
        <w:tc>
          <w:tcPr>
            <w:tcW w:w="2422" w:type="dxa"/>
            <w:gridSpan w:val="6"/>
            <w:tcBorders>
              <w:left w:val="single" w:color="auto" w:sz="6" w:space="0"/>
              <w:right w:val="single" w:color="auto" w:sz="6" w:space="0"/>
            </w:tcBorders>
            <w:vAlign w:val="center"/>
          </w:tcPr>
          <w:p w14:paraId="4EA503B9">
            <w:pPr>
              <w:jc w:val="center"/>
              <w:rPr>
                <w:rFonts w:ascii="宋体"/>
              </w:rPr>
            </w:pPr>
          </w:p>
        </w:tc>
        <w:tc>
          <w:tcPr>
            <w:tcW w:w="2446" w:type="dxa"/>
            <w:gridSpan w:val="4"/>
            <w:tcBorders>
              <w:left w:val="single" w:color="auto" w:sz="6" w:space="0"/>
              <w:right w:val="single" w:color="auto" w:sz="12" w:space="0"/>
            </w:tcBorders>
            <w:vAlign w:val="center"/>
          </w:tcPr>
          <w:p w14:paraId="2B8CBD74">
            <w:pPr>
              <w:jc w:val="center"/>
              <w:rPr>
                <w:rFonts w:ascii="宋体"/>
              </w:rPr>
            </w:pPr>
          </w:p>
        </w:tc>
      </w:tr>
      <w:tr w14:paraId="24F3CB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0D020DFB">
            <w:pPr>
              <w:jc w:val="center"/>
              <w:rPr>
                <w:rFonts w:ascii="宋体"/>
              </w:rPr>
            </w:pPr>
          </w:p>
        </w:tc>
        <w:tc>
          <w:tcPr>
            <w:tcW w:w="2421" w:type="dxa"/>
            <w:gridSpan w:val="5"/>
            <w:tcBorders>
              <w:left w:val="single" w:color="auto" w:sz="6" w:space="0"/>
              <w:right w:val="single" w:color="auto" w:sz="6" w:space="0"/>
            </w:tcBorders>
            <w:vAlign w:val="center"/>
          </w:tcPr>
          <w:p w14:paraId="22DF125A">
            <w:pPr>
              <w:jc w:val="center"/>
              <w:rPr>
                <w:rFonts w:ascii="宋体"/>
              </w:rPr>
            </w:pPr>
          </w:p>
        </w:tc>
        <w:tc>
          <w:tcPr>
            <w:tcW w:w="2422" w:type="dxa"/>
            <w:gridSpan w:val="6"/>
            <w:tcBorders>
              <w:left w:val="single" w:color="auto" w:sz="6" w:space="0"/>
              <w:right w:val="single" w:color="auto" w:sz="6" w:space="0"/>
            </w:tcBorders>
            <w:vAlign w:val="center"/>
          </w:tcPr>
          <w:p w14:paraId="62CFDB10">
            <w:pPr>
              <w:jc w:val="center"/>
              <w:rPr>
                <w:rFonts w:ascii="宋体"/>
              </w:rPr>
            </w:pPr>
          </w:p>
        </w:tc>
        <w:tc>
          <w:tcPr>
            <w:tcW w:w="2446" w:type="dxa"/>
            <w:gridSpan w:val="4"/>
            <w:tcBorders>
              <w:left w:val="single" w:color="auto" w:sz="6" w:space="0"/>
              <w:right w:val="single" w:color="auto" w:sz="12" w:space="0"/>
            </w:tcBorders>
            <w:vAlign w:val="center"/>
          </w:tcPr>
          <w:p w14:paraId="5B13E2E1">
            <w:pPr>
              <w:jc w:val="center"/>
              <w:rPr>
                <w:rFonts w:ascii="宋体"/>
              </w:rPr>
            </w:pPr>
          </w:p>
        </w:tc>
      </w:tr>
      <w:tr w14:paraId="392453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9" w:hRule="atLeast"/>
          <w:jc w:val="center"/>
        </w:trPr>
        <w:tc>
          <w:tcPr>
            <w:tcW w:w="9700" w:type="dxa"/>
            <w:gridSpan w:val="20"/>
            <w:tcBorders>
              <w:left w:val="single" w:color="auto" w:sz="12" w:space="0"/>
              <w:right w:val="single" w:color="auto" w:sz="12" w:space="0"/>
            </w:tcBorders>
            <w:vAlign w:val="center"/>
          </w:tcPr>
          <w:p w14:paraId="37CFC77A">
            <w:pPr>
              <w:jc w:val="center"/>
              <w:rPr>
                <w:rFonts w:ascii="宋体"/>
                <w:sz w:val="24"/>
              </w:rPr>
            </w:pPr>
            <w:r>
              <w:rPr>
                <w:rFonts w:hint="eastAsia" w:ascii="宋体"/>
                <w:sz w:val="24"/>
              </w:rPr>
              <w:t>分发路线</w:t>
            </w:r>
          </w:p>
        </w:tc>
      </w:tr>
      <w:tr w14:paraId="6AD9DE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6" w:hRule="atLeast"/>
          <w:jc w:val="center"/>
        </w:trPr>
        <w:tc>
          <w:tcPr>
            <w:tcW w:w="1075" w:type="dxa"/>
            <w:tcBorders>
              <w:left w:val="single" w:color="auto" w:sz="12" w:space="0"/>
            </w:tcBorders>
            <w:vAlign w:val="center"/>
          </w:tcPr>
          <w:p w14:paraId="41A85BAB">
            <w:pPr>
              <w:jc w:val="center"/>
              <w:rPr>
                <w:rFonts w:ascii="宋体"/>
                <w:spacing w:val="50"/>
              </w:rPr>
            </w:pPr>
            <w:r>
              <w:rPr>
                <w:rFonts w:hint="eastAsia" w:ascii="宋体"/>
                <w:spacing w:val="50"/>
              </w:rPr>
              <w:t>单位</w:t>
            </w:r>
          </w:p>
        </w:tc>
        <w:tc>
          <w:tcPr>
            <w:tcW w:w="1231" w:type="dxa"/>
            <w:gridSpan w:val="3"/>
            <w:vAlign w:val="center"/>
          </w:tcPr>
          <w:p w14:paraId="72D17A59">
            <w:pPr>
              <w:jc w:val="center"/>
              <w:rPr>
                <w:rFonts w:ascii="宋体" w:eastAsia="宋体"/>
                <w:w w:val="90"/>
                <w:lang w:eastAsia="zh-CN"/>
              </w:rPr>
            </w:pPr>
            <w:r>
              <w:rPr>
                <w:rFonts w:hint="eastAsia" w:ascii="宋体" w:eastAsia="宋体"/>
                <w:w w:val="90"/>
                <w:lang w:eastAsia="zh-CN"/>
              </w:rPr>
              <w:t>行政人事部</w:t>
            </w:r>
          </w:p>
        </w:tc>
        <w:tc>
          <w:tcPr>
            <w:tcW w:w="1231" w:type="dxa"/>
            <w:gridSpan w:val="3"/>
            <w:vAlign w:val="center"/>
          </w:tcPr>
          <w:p w14:paraId="694F9041">
            <w:pPr>
              <w:jc w:val="center"/>
              <w:rPr>
                <w:rFonts w:ascii="宋体" w:eastAsia="宋体"/>
                <w:w w:val="90"/>
                <w:lang w:eastAsia="zh-CN"/>
              </w:rPr>
            </w:pPr>
            <w:r>
              <w:rPr>
                <w:rFonts w:hint="eastAsia" w:ascii="宋体" w:eastAsia="宋体"/>
                <w:w w:val="90"/>
                <w:lang w:eastAsia="zh-CN"/>
              </w:rPr>
              <w:t>经营发展部</w:t>
            </w:r>
          </w:p>
        </w:tc>
        <w:tc>
          <w:tcPr>
            <w:tcW w:w="1231" w:type="dxa"/>
            <w:gridSpan w:val="2"/>
            <w:vAlign w:val="center"/>
          </w:tcPr>
          <w:p w14:paraId="2C5E0B6B">
            <w:pPr>
              <w:jc w:val="center"/>
              <w:rPr>
                <w:rFonts w:ascii="宋体" w:eastAsia="宋体"/>
                <w:w w:val="90"/>
                <w:lang w:eastAsia="zh-CN"/>
              </w:rPr>
            </w:pPr>
            <w:r>
              <w:rPr>
                <w:rFonts w:hint="eastAsia" w:ascii="宋体" w:eastAsia="宋体"/>
                <w:w w:val="90"/>
                <w:lang w:eastAsia="zh-CN"/>
              </w:rPr>
              <w:t>质量安环部</w:t>
            </w:r>
          </w:p>
        </w:tc>
        <w:tc>
          <w:tcPr>
            <w:tcW w:w="1231" w:type="dxa"/>
            <w:gridSpan w:val="4"/>
            <w:vAlign w:val="center"/>
          </w:tcPr>
          <w:p w14:paraId="2EE8E0BD">
            <w:pPr>
              <w:jc w:val="center"/>
              <w:rPr>
                <w:rFonts w:ascii="宋体" w:eastAsia="宋体"/>
                <w:w w:val="90"/>
                <w:lang w:eastAsia="zh-CN"/>
              </w:rPr>
            </w:pPr>
            <w:r>
              <w:rPr>
                <w:rFonts w:hint="eastAsia" w:ascii="宋体" w:eastAsia="宋体"/>
                <w:w w:val="90"/>
                <w:lang w:eastAsia="zh-CN"/>
              </w:rPr>
              <w:t>工程技术部</w:t>
            </w:r>
          </w:p>
        </w:tc>
        <w:tc>
          <w:tcPr>
            <w:tcW w:w="1231" w:type="dxa"/>
            <w:gridSpan w:val="2"/>
            <w:vAlign w:val="center"/>
          </w:tcPr>
          <w:p w14:paraId="37027679">
            <w:pPr>
              <w:jc w:val="center"/>
              <w:rPr>
                <w:rFonts w:ascii="宋体" w:eastAsia="宋体"/>
                <w:w w:val="90"/>
                <w:lang w:eastAsia="zh-CN"/>
              </w:rPr>
            </w:pPr>
            <w:r>
              <w:rPr>
                <w:rFonts w:hint="eastAsia" w:ascii="宋体" w:eastAsia="宋体"/>
                <w:w w:val="90"/>
                <w:lang w:eastAsia="zh-CN"/>
              </w:rPr>
              <w:t>财务部</w:t>
            </w:r>
          </w:p>
        </w:tc>
        <w:tc>
          <w:tcPr>
            <w:tcW w:w="1231" w:type="dxa"/>
            <w:gridSpan w:val="4"/>
            <w:vAlign w:val="center"/>
          </w:tcPr>
          <w:p w14:paraId="7487C231">
            <w:pPr>
              <w:jc w:val="center"/>
              <w:rPr>
                <w:rFonts w:ascii="宋体" w:eastAsia="宋体"/>
                <w:w w:val="90"/>
                <w:lang w:eastAsia="zh-CN"/>
              </w:rPr>
            </w:pPr>
            <w:r>
              <w:rPr>
                <w:rFonts w:hint="eastAsia" w:ascii="宋体" w:eastAsia="宋体"/>
                <w:w w:val="90"/>
                <w:lang w:eastAsia="zh-CN"/>
              </w:rPr>
              <w:t>项目管理部</w:t>
            </w:r>
          </w:p>
        </w:tc>
        <w:tc>
          <w:tcPr>
            <w:tcW w:w="1239" w:type="dxa"/>
            <w:tcBorders>
              <w:right w:val="single" w:color="auto" w:sz="12" w:space="0"/>
            </w:tcBorders>
            <w:vAlign w:val="center"/>
          </w:tcPr>
          <w:p w14:paraId="1731C186">
            <w:pPr>
              <w:spacing w:before="20"/>
              <w:jc w:val="center"/>
              <w:rPr>
                <w:rFonts w:ascii="宋体" w:eastAsia="宋体"/>
                <w:w w:val="90"/>
                <w:lang w:eastAsia="zh-CN"/>
              </w:rPr>
            </w:pPr>
            <w:r>
              <w:rPr>
                <w:rFonts w:hint="eastAsia" w:ascii="宋体" w:eastAsia="宋体"/>
                <w:w w:val="90"/>
                <w:lang w:eastAsia="zh-CN"/>
              </w:rPr>
              <w:t>物资保障部</w:t>
            </w:r>
          </w:p>
        </w:tc>
      </w:tr>
      <w:tr w14:paraId="2CA88F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393" w:hRule="atLeast"/>
          <w:jc w:val="center"/>
        </w:trPr>
        <w:tc>
          <w:tcPr>
            <w:tcW w:w="1075" w:type="dxa"/>
            <w:tcBorders>
              <w:left w:val="single" w:color="auto" w:sz="12" w:space="0"/>
            </w:tcBorders>
            <w:vAlign w:val="center"/>
          </w:tcPr>
          <w:p w14:paraId="433C0C95">
            <w:pPr>
              <w:jc w:val="center"/>
              <w:rPr>
                <w:rFonts w:ascii="宋体"/>
                <w:spacing w:val="50"/>
              </w:rPr>
            </w:pPr>
            <w:r>
              <w:rPr>
                <w:rFonts w:hint="eastAsia" w:ascii="宋体"/>
                <w:spacing w:val="50"/>
              </w:rPr>
              <w:t>份数</w:t>
            </w:r>
          </w:p>
        </w:tc>
        <w:tc>
          <w:tcPr>
            <w:tcW w:w="1231" w:type="dxa"/>
            <w:gridSpan w:val="3"/>
            <w:vAlign w:val="center"/>
          </w:tcPr>
          <w:p w14:paraId="71BB9B0D">
            <w:pPr>
              <w:spacing w:line="240" w:lineRule="exact"/>
              <w:jc w:val="center"/>
              <w:rPr>
                <w:rFonts w:ascii="宋体" w:eastAsia="宋体"/>
                <w:w w:val="90"/>
                <w:lang w:eastAsia="zh-CN"/>
              </w:rPr>
            </w:pPr>
            <w:r>
              <w:rPr>
                <w:rFonts w:hint="eastAsia" w:ascii="宋体" w:eastAsia="宋体"/>
                <w:w w:val="90"/>
                <w:lang w:eastAsia="zh-CN"/>
              </w:rPr>
              <w:t>1</w:t>
            </w:r>
          </w:p>
        </w:tc>
        <w:tc>
          <w:tcPr>
            <w:tcW w:w="1231" w:type="dxa"/>
            <w:gridSpan w:val="3"/>
            <w:vAlign w:val="center"/>
          </w:tcPr>
          <w:p w14:paraId="45382348">
            <w:pPr>
              <w:spacing w:line="240" w:lineRule="exact"/>
              <w:jc w:val="center"/>
              <w:rPr>
                <w:rFonts w:ascii="宋体" w:eastAsia="宋体"/>
                <w:w w:val="90"/>
                <w:lang w:eastAsia="zh-CN"/>
              </w:rPr>
            </w:pPr>
            <w:r>
              <w:rPr>
                <w:rFonts w:hint="eastAsia" w:ascii="宋体" w:eastAsia="宋体"/>
                <w:w w:val="90"/>
                <w:lang w:eastAsia="zh-CN"/>
              </w:rPr>
              <w:t>1</w:t>
            </w:r>
          </w:p>
        </w:tc>
        <w:tc>
          <w:tcPr>
            <w:tcW w:w="1231" w:type="dxa"/>
            <w:gridSpan w:val="2"/>
            <w:vAlign w:val="center"/>
          </w:tcPr>
          <w:p w14:paraId="15AE47D1">
            <w:pPr>
              <w:spacing w:line="240" w:lineRule="exact"/>
              <w:jc w:val="center"/>
              <w:rPr>
                <w:rFonts w:ascii="宋体" w:eastAsia="宋体"/>
                <w:w w:val="90"/>
                <w:lang w:eastAsia="zh-CN"/>
              </w:rPr>
            </w:pPr>
            <w:r>
              <w:rPr>
                <w:rFonts w:hint="eastAsia" w:ascii="宋体" w:eastAsia="宋体"/>
                <w:w w:val="90"/>
                <w:lang w:eastAsia="zh-CN"/>
              </w:rPr>
              <w:t>1</w:t>
            </w:r>
          </w:p>
        </w:tc>
        <w:tc>
          <w:tcPr>
            <w:tcW w:w="1231" w:type="dxa"/>
            <w:gridSpan w:val="4"/>
            <w:vAlign w:val="center"/>
          </w:tcPr>
          <w:p w14:paraId="5A05DB6A">
            <w:pPr>
              <w:spacing w:line="240" w:lineRule="exact"/>
              <w:jc w:val="center"/>
              <w:rPr>
                <w:rFonts w:ascii="宋体" w:eastAsiaTheme="minorEastAsia"/>
                <w:w w:val="90"/>
                <w:lang w:eastAsia="zh-CN"/>
              </w:rPr>
            </w:pPr>
            <w:r>
              <w:rPr>
                <w:rFonts w:hint="eastAsia" w:ascii="宋体" w:eastAsiaTheme="minorEastAsia"/>
                <w:w w:val="90"/>
                <w:lang w:eastAsia="zh-CN"/>
              </w:rPr>
              <w:t>1</w:t>
            </w:r>
          </w:p>
        </w:tc>
        <w:tc>
          <w:tcPr>
            <w:tcW w:w="1231" w:type="dxa"/>
            <w:gridSpan w:val="2"/>
            <w:vAlign w:val="center"/>
          </w:tcPr>
          <w:p w14:paraId="2DBF5E15">
            <w:pPr>
              <w:spacing w:line="240" w:lineRule="exact"/>
              <w:jc w:val="center"/>
              <w:rPr>
                <w:rFonts w:ascii="宋体" w:eastAsiaTheme="minorEastAsia"/>
                <w:w w:val="90"/>
                <w:lang w:eastAsia="zh-CN"/>
              </w:rPr>
            </w:pPr>
            <w:r>
              <w:rPr>
                <w:rFonts w:hint="eastAsia" w:ascii="宋体" w:eastAsiaTheme="minorEastAsia"/>
                <w:w w:val="90"/>
                <w:lang w:eastAsia="zh-CN"/>
              </w:rPr>
              <w:t>1</w:t>
            </w:r>
          </w:p>
        </w:tc>
        <w:tc>
          <w:tcPr>
            <w:tcW w:w="1231" w:type="dxa"/>
            <w:gridSpan w:val="4"/>
            <w:vAlign w:val="center"/>
          </w:tcPr>
          <w:p w14:paraId="218906AD">
            <w:pPr>
              <w:spacing w:line="240" w:lineRule="exact"/>
              <w:jc w:val="center"/>
              <w:rPr>
                <w:rFonts w:ascii="宋体" w:eastAsiaTheme="minorEastAsia"/>
                <w:w w:val="90"/>
                <w:lang w:eastAsia="zh-CN"/>
              </w:rPr>
            </w:pPr>
            <w:r>
              <w:rPr>
                <w:rFonts w:hint="eastAsia" w:ascii="宋体" w:eastAsiaTheme="minorEastAsia"/>
                <w:w w:val="90"/>
                <w:lang w:eastAsia="zh-CN"/>
              </w:rPr>
              <w:t>1</w:t>
            </w:r>
          </w:p>
        </w:tc>
        <w:tc>
          <w:tcPr>
            <w:tcW w:w="1239" w:type="dxa"/>
            <w:tcBorders>
              <w:right w:val="single" w:color="auto" w:sz="12" w:space="0"/>
            </w:tcBorders>
            <w:vAlign w:val="center"/>
          </w:tcPr>
          <w:p w14:paraId="20D1D36C">
            <w:pPr>
              <w:spacing w:line="240" w:lineRule="exact"/>
              <w:jc w:val="center"/>
              <w:rPr>
                <w:rFonts w:ascii="宋体" w:eastAsiaTheme="minorEastAsia"/>
                <w:w w:val="90"/>
                <w:lang w:eastAsia="zh-CN"/>
              </w:rPr>
            </w:pPr>
            <w:r>
              <w:rPr>
                <w:rFonts w:hint="eastAsia" w:ascii="宋体" w:eastAsiaTheme="minorEastAsia"/>
                <w:w w:val="90"/>
                <w:lang w:eastAsia="zh-CN"/>
              </w:rPr>
              <w:t>1</w:t>
            </w:r>
          </w:p>
        </w:tc>
      </w:tr>
      <w:tr w14:paraId="397558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1" w:hRule="atLeast"/>
          <w:jc w:val="center"/>
        </w:trPr>
        <w:tc>
          <w:tcPr>
            <w:tcW w:w="1075" w:type="dxa"/>
            <w:tcBorders>
              <w:left w:val="single" w:color="auto" w:sz="12" w:space="0"/>
            </w:tcBorders>
            <w:vAlign w:val="center"/>
          </w:tcPr>
          <w:p w14:paraId="5983F39B">
            <w:pPr>
              <w:jc w:val="center"/>
              <w:rPr>
                <w:rFonts w:ascii="宋体"/>
                <w:spacing w:val="50"/>
              </w:rPr>
            </w:pPr>
            <w:r>
              <w:rPr>
                <w:rFonts w:hint="eastAsia" w:ascii="宋体"/>
                <w:spacing w:val="50"/>
              </w:rPr>
              <w:t>单位</w:t>
            </w:r>
          </w:p>
        </w:tc>
        <w:tc>
          <w:tcPr>
            <w:tcW w:w="1231" w:type="dxa"/>
            <w:gridSpan w:val="3"/>
            <w:vAlign w:val="center"/>
          </w:tcPr>
          <w:p w14:paraId="36256903">
            <w:pPr>
              <w:jc w:val="center"/>
              <w:rPr>
                <w:rFonts w:ascii="宋体" w:eastAsia="宋体"/>
                <w:w w:val="90"/>
                <w:lang w:eastAsia="zh-CN"/>
              </w:rPr>
            </w:pPr>
            <w:r>
              <w:rPr>
                <w:rFonts w:hint="eastAsia" w:ascii="宋体" w:eastAsia="宋体"/>
                <w:w w:val="90"/>
                <w:lang w:eastAsia="zh-CN"/>
              </w:rPr>
              <w:t>复材车间</w:t>
            </w:r>
          </w:p>
        </w:tc>
        <w:tc>
          <w:tcPr>
            <w:tcW w:w="1231" w:type="dxa"/>
            <w:gridSpan w:val="3"/>
            <w:vAlign w:val="center"/>
          </w:tcPr>
          <w:p w14:paraId="543A5A8D">
            <w:pPr>
              <w:jc w:val="center"/>
              <w:rPr>
                <w:rFonts w:ascii="宋体"/>
                <w:w w:val="90"/>
              </w:rPr>
            </w:pPr>
          </w:p>
        </w:tc>
        <w:tc>
          <w:tcPr>
            <w:tcW w:w="1231" w:type="dxa"/>
            <w:gridSpan w:val="2"/>
            <w:vAlign w:val="center"/>
          </w:tcPr>
          <w:p w14:paraId="5DB0B17B">
            <w:pPr>
              <w:jc w:val="center"/>
              <w:rPr>
                <w:rFonts w:ascii="宋体"/>
                <w:w w:val="90"/>
              </w:rPr>
            </w:pPr>
          </w:p>
        </w:tc>
        <w:tc>
          <w:tcPr>
            <w:tcW w:w="1231" w:type="dxa"/>
            <w:gridSpan w:val="4"/>
            <w:vAlign w:val="center"/>
          </w:tcPr>
          <w:p w14:paraId="5E95A8DA">
            <w:pPr>
              <w:jc w:val="center"/>
              <w:rPr>
                <w:rFonts w:ascii="宋体"/>
                <w:w w:val="90"/>
              </w:rPr>
            </w:pPr>
          </w:p>
        </w:tc>
        <w:tc>
          <w:tcPr>
            <w:tcW w:w="1231" w:type="dxa"/>
            <w:gridSpan w:val="2"/>
            <w:vAlign w:val="center"/>
          </w:tcPr>
          <w:p w14:paraId="2E7BA5FD">
            <w:pPr>
              <w:jc w:val="center"/>
              <w:rPr>
                <w:rFonts w:ascii="宋体"/>
                <w:w w:val="90"/>
              </w:rPr>
            </w:pPr>
          </w:p>
        </w:tc>
        <w:tc>
          <w:tcPr>
            <w:tcW w:w="1231" w:type="dxa"/>
            <w:gridSpan w:val="4"/>
            <w:vAlign w:val="center"/>
          </w:tcPr>
          <w:p w14:paraId="589B98E0">
            <w:pPr>
              <w:jc w:val="center"/>
              <w:rPr>
                <w:rFonts w:ascii="宋体"/>
                <w:w w:val="90"/>
              </w:rPr>
            </w:pPr>
          </w:p>
        </w:tc>
        <w:tc>
          <w:tcPr>
            <w:tcW w:w="1239" w:type="dxa"/>
            <w:tcBorders>
              <w:right w:val="single" w:color="auto" w:sz="12" w:space="0"/>
            </w:tcBorders>
            <w:vAlign w:val="center"/>
          </w:tcPr>
          <w:p w14:paraId="6444AB87">
            <w:pPr>
              <w:spacing w:before="20"/>
              <w:jc w:val="center"/>
              <w:rPr>
                <w:rFonts w:ascii="宋体"/>
                <w:w w:val="90"/>
              </w:rPr>
            </w:pPr>
          </w:p>
        </w:tc>
      </w:tr>
      <w:tr w14:paraId="6D6F8E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7" w:hRule="atLeast"/>
          <w:jc w:val="center"/>
        </w:trPr>
        <w:tc>
          <w:tcPr>
            <w:tcW w:w="1075" w:type="dxa"/>
            <w:tcBorders>
              <w:left w:val="single" w:color="auto" w:sz="12" w:space="0"/>
            </w:tcBorders>
            <w:vAlign w:val="center"/>
          </w:tcPr>
          <w:p w14:paraId="65C937EB">
            <w:pPr>
              <w:jc w:val="center"/>
              <w:rPr>
                <w:rFonts w:ascii="宋体"/>
                <w:spacing w:val="50"/>
              </w:rPr>
            </w:pPr>
            <w:r>
              <w:rPr>
                <w:rFonts w:hint="eastAsia" w:ascii="宋体"/>
                <w:spacing w:val="50"/>
              </w:rPr>
              <w:t>份数</w:t>
            </w:r>
          </w:p>
        </w:tc>
        <w:tc>
          <w:tcPr>
            <w:tcW w:w="1231" w:type="dxa"/>
            <w:gridSpan w:val="3"/>
            <w:vAlign w:val="center"/>
          </w:tcPr>
          <w:p w14:paraId="73732A2E">
            <w:pPr>
              <w:spacing w:line="240" w:lineRule="exact"/>
              <w:jc w:val="center"/>
              <w:rPr>
                <w:rFonts w:ascii="宋体" w:eastAsia="宋体"/>
                <w:w w:val="90"/>
                <w:lang w:eastAsia="zh-CN"/>
              </w:rPr>
            </w:pPr>
            <w:r>
              <w:rPr>
                <w:rFonts w:hint="eastAsia" w:ascii="宋体" w:eastAsia="宋体"/>
                <w:w w:val="90"/>
                <w:lang w:eastAsia="zh-CN"/>
              </w:rPr>
              <w:t>1</w:t>
            </w:r>
          </w:p>
        </w:tc>
        <w:tc>
          <w:tcPr>
            <w:tcW w:w="1231" w:type="dxa"/>
            <w:gridSpan w:val="3"/>
            <w:vAlign w:val="center"/>
          </w:tcPr>
          <w:p w14:paraId="24261190">
            <w:pPr>
              <w:spacing w:line="240" w:lineRule="exact"/>
              <w:jc w:val="center"/>
              <w:rPr>
                <w:rFonts w:ascii="宋体"/>
                <w:w w:val="90"/>
              </w:rPr>
            </w:pPr>
          </w:p>
        </w:tc>
        <w:tc>
          <w:tcPr>
            <w:tcW w:w="1231" w:type="dxa"/>
            <w:gridSpan w:val="2"/>
            <w:vAlign w:val="center"/>
          </w:tcPr>
          <w:p w14:paraId="637C75AF">
            <w:pPr>
              <w:spacing w:line="240" w:lineRule="exact"/>
              <w:jc w:val="center"/>
              <w:rPr>
                <w:rFonts w:ascii="宋体"/>
                <w:w w:val="90"/>
              </w:rPr>
            </w:pPr>
          </w:p>
        </w:tc>
        <w:tc>
          <w:tcPr>
            <w:tcW w:w="1231" w:type="dxa"/>
            <w:gridSpan w:val="4"/>
            <w:vAlign w:val="center"/>
          </w:tcPr>
          <w:p w14:paraId="38BBB981">
            <w:pPr>
              <w:spacing w:line="240" w:lineRule="exact"/>
              <w:jc w:val="center"/>
              <w:rPr>
                <w:rFonts w:ascii="宋体"/>
                <w:w w:val="90"/>
              </w:rPr>
            </w:pPr>
          </w:p>
        </w:tc>
        <w:tc>
          <w:tcPr>
            <w:tcW w:w="1231" w:type="dxa"/>
            <w:gridSpan w:val="2"/>
            <w:vAlign w:val="center"/>
          </w:tcPr>
          <w:p w14:paraId="14C8582B">
            <w:pPr>
              <w:spacing w:line="240" w:lineRule="exact"/>
              <w:jc w:val="center"/>
              <w:rPr>
                <w:rFonts w:ascii="宋体"/>
                <w:w w:val="90"/>
              </w:rPr>
            </w:pPr>
          </w:p>
        </w:tc>
        <w:tc>
          <w:tcPr>
            <w:tcW w:w="1231" w:type="dxa"/>
            <w:gridSpan w:val="4"/>
            <w:vAlign w:val="center"/>
          </w:tcPr>
          <w:p w14:paraId="64EB15FA">
            <w:pPr>
              <w:spacing w:line="240" w:lineRule="exact"/>
              <w:jc w:val="center"/>
              <w:rPr>
                <w:rFonts w:ascii="宋体"/>
                <w:w w:val="90"/>
              </w:rPr>
            </w:pPr>
          </w:p>
        </w:tc>
        <w:tc>
          <w:tcPr>
            <w:tcW w:w="1239" w:type="dxa"/>
            <w:tcBorders>
              <w:right w:val="single" w:color="auto" w:sz="12" w:space="0"/>
            </w:tcBorders>
            <w:vAlign w:val="center"/>
          </w:tcPr>
          <w:p w14:paraId="29B7060B">
            <w:pPr>
              <w:spacing w:line="240" w:lineRule="exact"/>
              <w:jc w:val="center"/>
              <w:rPr>
                <w:rFonts w:ascii="宋体"/>
                <w:w w:val="90"/>
              </w:rPr>
            </w:pPr>
          </w:p>
        </w:tc>
      </w:tr>
      <w:tr w14:paraId="327B9A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719" w:hRule="atLeast"/>
          <w:jc w:val="center"/>
        </w:trPr>
        <w:tc>
          <w:tcPr>
            <w:tcW w:w="1609" w:type="dxa"/>
            <w:gridSpan w:val="3"/>
            <w:tcBorders>
              <w:top w:val="single" w:color="auto" w:sz="6" w:space="0"/>
              <w:left w:val="single" w:color="auto" w:sz="12" w:space="0"/>
              <w:bottom w:val="single" w:color="auto" w:sz="6" w:space="0"/>
              <w:right w:val="single" w:color="auto" w:sz="6" w:space="0"/>
            </w:tcBorders>
            <w:shd w:val="clear" w:color="auto" w:fill="auto"/>
            <w:vAlign w:val="center"/>
          </w:tcPr>
          <w:p w14:paraId="6BC991D3">
            <w:pPr>
              <w:jc w:val="center"/>
              <w:rPr>
                <w:rFonts w:hint="eastAsia" w:ascii="宋体" w:hAnsi="Arial" w:eastAsia="Arial" w:cs="Arial"/>
                <w:snapToGrid w:val="0"/>
                <w:color w:val="000000"/>
                <w:spacing w:val="100"/>
                <w:sz w:val="24"/>
                <w:szCs w:val="21"/>
                <w:lang w:val="en-US" w:eastAsia="zh-CN" w:bidi="ar-SA"/>
              </w:rPr>
            </w:pPr>
            <w:r>
              <w:rPr>
                <w:rFonts w:hint="eastAsia" w:ascii="宋体"/>
                <w:spacing w:val="100"/>
                <w:sz w:val="24"/>
                <w:lang w:val="en-US" w:eastAsia="zh-CN"/>
              </w:rPr>
              <w:t>编制</w:t>
            </w:r>
          </w:p>
        </w:tc>
        <w:tc>
          <w:tcPr>
            <w:tcW w:w="162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2EEC3321">
            <w:pPr>
              <w:jc w:val="center"/>
              <w:rPr>
                <w:rFonts w:hint="eastAsia" w:ascii="宋体" w:hAnsi="Arial" w:eastAsia="Arial" w:cs="Arial"/>
                <w:snapToGrid w:val="0"/>
                <w:color w:val="000000"/>
                <w:spacing w:val="100"/>
                <w:sz w:val="24"/>
                <w:szCs w:val="21"/>
                <w:lang w:val="en-US" w:eastAsia="zh-CN" w:bidi="ar-SA"/>
              </w:rPr>
            </w:pPr>
          </w:p>
        </w:tc>
        <w:tc>
          <w:tcPr>
            <w:tcW w:w="1616" w:type="dxa"/>
            <w:gridSpan w:val="5"/>
            <w:tcBorders>
              <w:top w:val="single" w:color="auto" w:sz="6" w:space="0"/>
              <w:left w:val="single" w:color="auto" w:sz="6" w:space="0"/>
              <w:bottom w:val="single" w:color="auto" w:sz="6" w:space="0"/>
              <w:right w:val="single" w:color="auto" w:sz="6" w:space="0"/>
            </w:tcBorders>
            <w:shd w:val="clear" w:color="auto" w:fill="auto"/>
            <w:vAlign w:val="center"/>
          </w:tcPr>
          <w:p w14:paraId="36724CFC">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rPr>
              <w:t>校对</w:t>
            </w:r>
          </w:p>
        </w:tc>
        <w:tc>
          <w:tcPr>
            <w:tcW w:w="1618"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A002AC6">
            <w:pPr>
              <w:jc w:val="center"/>
              <w:rPr>
                <w:rFonts w:ascii="宋体" w:hAnsi="Arial" w:eastAsia="Arial" w:cs="Arial"/>
                <w:snapToGrid w:val="0"/>
                <w:color w:val="000000"/>
                <w:sz w:val="24"/>
                <w:szCs w:val="21"/>
                <w:lang w:val="en-US" w:eastAsia="en-US" w:bidi="ar-SA"/>
              </w:rPr>
            </w:pPr>
          </w:p>
        </w:tc>
        <w:tc>
          <w:tcPr>
            <w:tcW w:w="1616" w:type="dxa"/>
            <w:gridSpan w:val="4"/>
            <w:tcBorders>
              <w:top w:val="single" w:color="auto" w:sz="6" w:space="0"/>
              <w:left w:val="single" w:color="auto" w:sz="6" w:space="0"/>
              <w:bottom w:val="single" w:color="auto" w:sz="6" w:space="0"/>
              <w:right w:val="single" w:color="auto" w:sz="6" w:space="0"/>
            </w:tcBorders>
            <w:shd w:val="clear" w:color="auto" w:fill="auto"/>
            <w:vAlign w:val="center"/>
          </w:tcPr>
          <w:p w14:paraId="5375D5DB">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rPr>
              <w:t>审核</w:t>
            </w:r>
          </w:p>
        </w:tc>
        <w:tc>
          <w:tcPr>
            <w:tcW w:w="1621" w:type="dxa"/>
            <w:gridSpan w:val="2"/>
            <w:tcBorders>
              <w:top w:val="single" w:color="auto" w:sz="6" w:space="0"/>
              <w:left w:val="single" w:color="auto" w:sz="6" w:space="0"/>
              <w:bottom w:val="single" w:color="auto" w:sz="6" w:space="0"/>
              <w:right w:val="single" w:color="auto" w:sz="12" w:space="0"/>
            </w:tcBorders>
            <w:shd w:val="clear" w:color="auto" w:fill="auto"/>
            <w:vAlign w:val="center"/>
          </w:tcPr>
          <w:p w14:paraId="6A9A09EC">
            <w:pPr>
              <w:jc w:val="center"/>
              <w:rPr>
                <w:rFonts w:ascii="宋体" w:hAnsi="Arial" w:eastAsia="Arial" w:cs="Arial"/>
                <w:snapToGrid w:val="0"/>
                <w:color w:val="000000"/>
                <w:sz w:val="24"/>
                <w:szCs w:val="21"/>
                <w:lang w:val="en-US" w:eastAsia="en-US" w:bidi="ar-SA"/>
              </w:rPr>
            </w:pPr>
          </w:p>
        </w:tc>
      </w:tr>
      <w:tr w14:paraId="78DF01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609" w:type="dxa"/>
            <w:gridSpan w:val="3"/>
            <w:tcBorders>
              <w:top w:val="single" w:color="auto" w:sz="6" w:space="0"/>
              <w:left w:val="single" w:color="auto" w:sz="12" w:space="0"/>
              <w:bottom w:val="single" w:color="auto" w:sz="6" w:space="0"/>
              <w:right w:val="single" w:color="auto" w:sz="6" w:space="0"/>
            </w:tcBorders>
            <w:shd w:val="clear" w:color="auto" w:fill="auto"/>
            <w:vAlign w:val="center"/>
          </w:tcPr>
          <w:p w14:paraId="4AF5F091">
            <w:pPr>
              <w:jc w:val="center"/>
              <w:rPr>
                <w:rFonts w:hint="eastAsia" w:ascii="宋体" w:hAnsi="Arial" w:eastAsia="Arial" w:cs="Arial"/>
                <w:snapToGrid w:val="0"/>
                <w:color w:val="000000"/>
                <w:spacing w:val="100"/>
                <w:sz w:val="24"/>
                <w:szCs w:val="21"/>
                <w:lang w:val="en-US" w:eastAsia="zh-CN" w:bidi="ar-SA"/>
              </w:rPr>
            </w:pPr>
            <w:r>
              <w:rPr>
                <w:rFonts w:hint="eastAsia" w:ascii="宋体"/>
                <w:spacing w:val="100"/>
                <w:sz w:val="24"/>
                <w:lang w:val="en-US" w:eastAsia="zh-CN"/>
              </w:rPr>
              <w:t>标准化</w:t>
            </w:r>
          </w:p>
        </w:tc>
        <w:tc>
          <w:tcPr>
            <w:tcW w:w="162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81AD2E6">
            <w:pPr>
              <w:jc w:val="center"/>
              <w:rPr>
                <w:rFonts w:hint="eastAsia" w:ascii="宋体" w:hAnsi="Arial" w:eastAsia="Arial" w:cs="Arial"/>
                <w:snapToGrid w:val="0"/>
                <w:color w:val="000000"/>
                <w:spacing w:val="100"/>
                <w:sz w:val="24"/>
                <w:szCs w:val="21"/>
                <w:lang w:val="en-US" w:eastAsia="zh-CN" w:bidi="ar-SA"/>
              </w:rPr>
            </w:pPr>
          </w:p>
        </w:tc>
        <w:tc>
          <w:tcPr>
            <w:tcW w:w="1616" w:type="dxa"/>
            <w:gridSpan w:val="5"/>
            <w:tcBorders>
              <w:top w:val="single" w:color="auto" w:sz="6" w:space="0"/>
              <w:left w:val="single" w:color="auto" w:sz="6" w:space="0"/>
              <w:bottom w:val="single" w:color="auto" w:sz="6" w:space="0"/>
              <w:right w:val="single" w:color="auto" w:sz="6" w:space="0"/>
            </w:tcBorders>
            <w:shd w:val="clear" w:color="auto" w:fill="auto"/>
            <w:vAlign w:val="center"/>
          </w:tcPr>
          <w:p w14:paraId="1819B4CC">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lang w:val="en-US" w:eastAsia="zh-CN"/>
              </w:rPr>
              <w:t>批准</w:t>
            </w:r>
          </w:p>
        </w:tc>
        <w:tc>
          <w:tcPr>
            <w:tcW w:w="1618"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2D39B786">
            <w:pPr>
              <w:jc w:val="center"/>
              <w:rPr>
                <w:rFonts w:ascii="宋体" w:hAnsi="Arial" w:eastAsia="Arial" w:cs="Arial"/>
                <w:snapToGrid w:val="0"/>
                <w:color w:val="000000"/>
                <w:sz w:val="24"/>
                <w:szCs w:val="21"/>
                <w:lang w:val="en-US" w:eastAsia="en-US" w:bidi="ar-SA"/>
              </w:rPr>
            </w:pPr>
          </w:p>
        </w:tc>
        <w:tc>
          <w:tcPr>
            <w:tcW w:w="1616" w:type="dxa"/>
            <w:gridSpan w:val="4"/>
            <w:tcBorders>
              <w:top w:val="single" w:color="auto" w:sz="6" w:space="0"/>
              <w:left w:val="single" w:color="auto" w:sz="6" w:space="0"/>
              <w:bottom w:val="single" w:color="auto" w:sz="6" w:space="0"/>
              <w:right w:val="single" w:color="auto" w:sz="6" w:space="0"/>
            </w:tcBorders>
            <w:shd w:val="clear" w:color="auto" w:fill="auto"/>
            <w:vAlign w:val="center"/>
          </w:tcPr>
          <w:p w14:paraId="1A42591D">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lang w:val="en-US" w:eastAsia="zh-CN"/>
              </w:rPr>
              <w:t>归档</w:t>
            </w:r>
          </w:p>
        </w:tc>
        <w:tc>
          <w:tcPr>
            <w:tcW w:w="1621" w:type="dxa"/>
            <w:gridSpan w:val="2"/>
            <w:tcBorders>
              <w:top w:val="single" w:color="auto" w:sz="6" w:space="0"/>
              <w:left w:val="single" w:color="auto" w:sz="6" w:space="0"/>
              <w:bottom w:val="single" w:color="auto" w:sz="6" w:space="0"/>
              <w:right w:val="single" w:color="auto" w:sz="12" w:space="0"/>
            </w:tcBorders>
            <w:shd w:val="clear" w:color="auto" w:fill="auto"/>
            <w:vAlign w:val="center"/>
          </w:tcPr>
          <w:p w14:paraId="7E61614F">
            <w:pPr>
              <w:jc w:val="center"/>
              <w:rPr>
                <w:rFonts w:ascii="宋体" w:hAnsi="Arial" w:eastAsia="Arial" w:cs="Arial"/>
                <w:snapToGrid w:val="0"/>
                <w:color w:val="000000"/>
                <w:sz w:val="24"/>
                <w:szCs w:val="21"/>
                <w:lang w:val="en-US" w:eastAsia="en-US" w:bidi="ar-SA"/>
              </w:rPr>
            </w:pPr>
          </w:p>
        </w:tc>
      </w:tr>
      <w:tr w14:paraId="186DE3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609" w:type="dxa"/>
            <w:gridSpan w:val="3"/>
            <w:tcBorders>
              <w:top w:val="single" w:color="auto" w:sz="6" w:space="0"/>
              <w:left w:val="single" w:color="auto" w:sz="12" w:space="0"/>
              <w:bottom w:val="single" w:color="auto" w:sz="12" w:space="0"/>
              <w:right w:val="single" w:color="auto" w:sz="6" w:space="0"/>
            </w:tcBorders>
            <w:shd w:val="clear" w:color="auto" w:fill="auto"/>
            <w:vAlign w:val="center"/>
          </w:tcPr>
          <w:p w14:paraId="7304D488">
            <w:pPr>
              <w:jc w:val="center"/>
              <w:rPr>
                <w:rFonts w:hint="eastAsia" w:ascii="宋体" w:hAnsi="Arial" w:eastAsia="Arial" w:cs="Arial"/>
                <w:snapToGrid w:val="0"/>
                <w:color w:val="000000"/>
                <w:spacing w:val="100"/>
                <w:sz w:val="24"/>
                <w:szCs w:val="21"/>
                <w:lang w:val="en-US" w:eastAsia="zh-CN" w:bidi="ar-SA"/>
              </w:rPr>
            </w:pPr>
            <w:r>
              <w:rPr>
                <w:rFonts w:hint="eastAsia" w:ascii="宋体"/>
                <w:spacing w:val="100"/>
                <w:sz w:val="24"/>
                <w:lang w:val="en-US" w:eastAsia="zh-CN"/>
              </w:rPr>
              <w:t>会签</w:t>
            </w:r>
          </w:p>
        </w:tc>
        <w:tc>
          <w:tcPr>
            <w:tcW w:w="8091" w:type="dxa"/>
            <w:gridSpan w:val="17"/>
            <w:tcBorders>
              <w:top w:val="single" w:color="auto" w:sz="6" w:space="0"/>
              <w:left w:val="single" w:color="auto" w:sz="6" w:space="0"/>
              <w:bottom w:val="single" w:color="auto" w:sz="12" w:space="0"/>
              <w:right w:val="single" w:color="auto" w:sz="12" w:space="0"/>
            </w:tcBorders>
            <w:shd w:val="clear" w:color="auto" w:fill="auto"/>
            <w:vAlign w:val="center"/>
          </w:tcPr>
          <w:p w14:paraId="1A312ADA">
            <w:pPr>
              <w:jc w:val="center"/>
              <w:rPr>
                <w:rFonts w:ascii="宋体" w:hAnsi="Arial" w:eastAsia="Arial" w:cs="Arial"/>
                <w:snapToGrid w:val="0"/>
                <w:color w:val="000000"/>
                <w:sz w:val="24"/>
                <w:szCs w:val="21"/>
                <w:lang w:val="en-US" w:eastAsia="en-US" w:bidi="ar-SA"/>
              </w:rPr>
            </w:pPr>
          </w:p>
        </w:tc>
      </w:tr>
    </w:tbl>
    <w:p w14:paraId="593D0742">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sectPr>
          <w:pgSz w:w="11906" w:h="16838"/>
          <w:pgMar w:top="1440" w:right="1800" w:bottom="1440" w:left="1800" w:header="851" w:footer="992" w:gutter="0"/>
          <w:cols w:space="425" w:num="1"/>
          <w:docGrid w:type="lines" w:linePitch="312" w:charSpace="0"/>
        </w:sectPr>
      </w:pPr>
    </w:p>
    <w:p w14:paraId="5CCFC846">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1 目的</w:t>
      </w:r>
    </w:p>
    <w:p w14:paraId="37A92479">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为全面提升项目质量，控制项目进度和成本；优化项目管理工作流程，提升工作效率和质量，确保项目有序、高效执行，特制定本管理办法。</w:t>
      </w:r>
    </w:p>
    <w:p w14:paraId="6997F118">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2 适用范围</w:t>
      </w:r>
    </w:p>
    <w:p w14:paraId="05092088">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本制度适用于沈阳昌兴复材航空科技有限责任公司所有部门。</w:t>
      </w:r>
    </w:p>
    <w:p w14:paraId="50929CC3">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3 术语和定义</w:t>
      </w:r>
    </w:p>
    <w:p w14:paraId="47C56A4B">
      <w:pPr>
        <w:spacing w:line="360" w:lineRule="auto"/>
        <w:ind w:firstLine="480" w:firstLineChars="200"/>
        <w:jc w:val="both"/>
        <w:rPr>
          <w:rFonts w:ascii="宋体" w:hAnsi="宋体" w:eastAsia="宋体" w:cs="宋体"/>
          <w:sz w:val="24"/>
          <w:szCs w:val="24"/>
          <w:lang w:eastAsia="zh-CN"/>
        </w:rPr>
      </w:pPr>
      <w:r>
        <w:rPr>
          <w:rFonts w:hint="eastAsia" w:ascii="宋体" w:hAnsi="宋体" w:eastAsia="宋体" w:cs="宋体"/>
          <w:sz w:val="24"/>
          <w:szCs w:val="24"/>
          <w:lang w:eastAsia="zh-CN"/>
        </w:rPr>
        <w:t>无</w:t>
      </w:r>
    </w:p>
    <w:p w14:paraId="296CC0A5">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4 职责</w:t>
      </w:r>
    </w:p>
    <w:tbl>
      <w:tblPr>
        <w:tblStyle w:val="6"/>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7187"/>
      </w:tblGrid>
      <w:tr w14:paraId="14BA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1543" w:type="dxa"/>
            <w:vAlign w:val="center"/>
          </w:tcPr>
          <w:p w14:paraId="0389E603">
            <w:pPr>
              <w:widowControl w:val="0"/>
              <w:kinsoku/>
              <w:autoSpaceDE/>
              <w:autoSpaceDN/>
              <w:adjustRightInd/>
              <w:snapToGrid/>
              <w:jc w:val="center"/>
              <w:textAlignment w:val="auto"/>
              <w:rPr>
                <w:rFonts w:ascii="宋体" w:hAnsi="宋体" w:eastAsia="宋体" w:cs="宋体"/>
                <w:bCs/>
                <w:sz w:val="24"/>
                <w:lang w:bidi="en-US"/>
              </w:rPr>
            </w:pPr>
            <w:r>
              <w:rPr>
                <w:rFonts w:hint="eastAsia" w:ascii="宋体" w:hAnsi="宋体" w:eastAsia="宋体" w:cs="宋体"/>
                <w:bCs/>
                <w:sz w:val="24"/>
                <w:lang w:bidi="en-US"/>
              </w:rPr>
              <w:t>部 门</w:t>
            </w:r>
          </w:p>
        </w:tc>
        <w:tc>
          <w:tcPr>
            <w:tcW w:w="7187" w:type="dxa"/>
            <w:vAlign w:val="center"/>
          </w:tcPr>
          <w:p w14:paraId="5C49C293">
            <w:pPr>
              <w:widowControl w:val="0"/>
              <w:kinsoku/>
              <w:autoSpaceDE/>
              <w:autoSpaceDN/>
              <w:adjustRightInd/>
              <w:snapToGrid/>
              <w:jc w:val="center"/>
              <w:textAlignment w:val="auto"/>
              <w:rPr>
                <w:rFonts w:ascii="宋体" w:hAnsi="宋体" w:eastAsia="宋体" w:cs="宋体"/>
                <w:bCs/>
                <w:sz w:val="24"/>
                <w:lang w:bidi="en-US"/>
              </w:rPr>
            </w:pPr>
            <w:r>
              <w:rPr>
                <w:rFonts w:hint="eastAsia" w:ascii="宋体" w:hAnsi="宋体" w:eastAsia="宋体" w:cs="宋体"/>
                <w:bCs/>
                <w:sz w:val="24"/>
                <w:lang w:bidi="en-US"/>
              </w:rPr>
              <w:t>主 要 职 责 描 述</w:t>
            </w:r>
          </w:p>
        </w:tc>
      </w:tr>
      <w:tr w14:paraId="6A44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3" w:type="dxa"/>
            <w:vAlign w:val="center"/>
          </w:tcPr>
          <w:p w14:paraId="50A0B946">
            <w:pPr>
              <w:widowControl w:val="0"/>
              <w:kinsoku/>
              <w:autoSpaceDE/>
              <w:autoSpaceDN/>
              <w:adjustRightInd/>
              <w:snapToGrid/>
              <w:jc w:val="center"/>
              <w:textAlignment w:val="auto"/>
              <w:rPr>
                <w:rFonts w:ascii="宋体" w:hAnsi="宋体" w:eastAsia="宋体" w:cs="宋体"/>
                <w:bCs/>
                <w:sz w:val="24"/>
                <w:lang w:bidi="en-US"/>
              </w:rPr>
            </w:pPr>
            <w:r>
              <w:rPr>
                <w:rFonts w:hint="eastAsia" w:ascii="宋体" w:hAnsi="宋体" w:eastAsia="宋体" w:cs="宋体"/>
                <w:bCs/>
                <w:sz w:val="24"/>
                <w:szCs w:val="22"/>
                <w:lang w:eastAsia="zh-CN" w:bidi="en-US"/>
              </w:rPr>
              <w:t>物质保障部</w:t>
            </w:r>
          </w:p>
        </w:tc>
        <w:tc>
          <w:tcPr>
            <w:tcW w:w="7187" w:type="dxa"/>
            <w:vAlign w:val="center"/>
          </w:tcPr>
          <w:p w14:paraId="441FF89D">
            <w:pPr>
              <w:pStyle w:val="8"/>
              <w:widowControl w:val="0"/>
              <w:numPr>
                <w:ilvl w:val="2"/>
                <w:numId w:val="0"/>
              </w:numPr>
              <w:kinsoku/>
              <w:autoSpaceDE/>
              <w:autoSpaceDN/>
              <w:adjustRightInd/>
              <w:snapToGrid/>
              <w:jc w:val="center"/>
              <w:textAlignment w:val="auto"/>
              <w:rPr>
                <w:rFonts w:ascii="宋体" w:hAnsi="宋体" w:eastAsia="宋体" w:cs="宋体"/>
                <w:bCs/>
                <w:sz w:val="24"/>
                <w:lang w:bidi="en-US"/>
              </w:rPr>
            </w:pPr>
            <w:r>
              <w:rPr>
                <w:rFonts w:hint="eastAsia" w:ascii="宋体" w:hAnsi="宋体" w:eastAsia="宋体" w:cs="宋体"/>
                <w:bCs/>
                <w:sz w:val="24"/>
                <w:szCs w:val="22"/>
                <w:lang w:eastAsia="zh-CN" w:bidi="en-US"/>
              </w:rPr>
              <w:t>负责原材料管理</w:t>
            </w:r>
          </w:p>
        </w:tc>
      </w:tr>
      <w:tr w14:paraId="00A8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3" w:type="dxa"/>
            <w:shd w:val="clear" w:color="auto" w:fill="auto"/>
            <w:vAlign w:val="center"/>
          </w:tcPr>
          <w:p w14:paraId="5C737AB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车间</w:t>
            </w:r>
          </w:p>
        </w:tc>
        <w:tc>
          <w:tcPr>
            <w:tcW w:w="7187" w:type="dxa"/>
            <w:shd w:val="clear" w:color="auto" w:fill="auto"/>
            <w:vAlign w:val="center"/>
          </w:tcPr>
          <w:p w14:paraId="5068A19B">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责零件制造和过程控制</w:t>
            </w:r>
          </w:p>
        </w:tc>
      </w:tr>
      <w:tr w14:paraId="2CDE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3" w:type="dxa"/>
            <w:vAlign w:val="center"/>
          </w:tcPr>
          <w:p w14:paraId="4A0487C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项目管理部</w:t>
            </w:r>
          </w:p>
        </w:tc>
        <w:tc>
          <w:tcPr>
            <w:tcW w:w="7187" w:type="dxa"/>
            <w:vAlign w:val="center"/>
          </w:tcPr>
          <w:p w14:paraId="6743F87A">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负责分解全年计划，并对计划进行分解，列出相应行动项，并跟进项目进展，依据完成节点对各部门进行考核</w:t>
            </w:r>
          </w:p>
        </w:tc>
      </w:tr>
      <w:tr w14:paraId="4A82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543" w:type="dxa"/>
            <w:vAlign w:val="center"/>
          </w:tcPr>
          <w:p w14:paraId="4B320112">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经营发展部</w:t>
            </w:r>
          </w:p>
        </w:tc>
        <w:tc>
          <w:tcPr>
            <w:tcW w:w="7187" w:type="dxa"/>
            <w:vAlign w:val="center"/>
          </w:tcPr>
          <w:p w14:paraId="6EC4D2E3">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负责组织确定项目目标成本及项目成本基线的结构，制定项目目标成本及项目成本基线的测算方法与测算标准，确定项目目标成本及项目成本基线的编制与核算、审批与发布及应用管理流程；负责组织提供材料单价，外购件、标准件及非金属单价，组织提供产品包装及运输成本。负责提供零件制造及产品装配的小时单价及分解费率；经营发展部部长负责审批项目目标成本及项目成本基线。</w:t>
            </w:r>
          </w:p>
        </w:tc>
      </w:tr>
      <w:tr w14:paraId="4502B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543" w:type="dxa"/>
            <w:vAlign w:val="center"/>
          </w:tcPr>
          <w:p w14:paraId="265D301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工程技术部</w:t>
            </w:r>
          </w:p>
        </w:tc>
        <w:tc>
          <w:tcPr>
            <w:tcW w:w="7187" w:type="dxa"/>
            <w:vAlign w:val="center"/>
          </w:tcPr>
          <w:p w14:paraId="2F9D2CB3">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负责组织提供材料定额和工时定额，包括各类材料的下料损耗等成本参数</w:t>
            </w:r>
          </w:p>
        </w:tc>
      </w:tr>
    </w:tbl>
    <w:p w14:paraId="387FCDA1">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5 规定</w:t>
      </w:r>
    </w:p>
    <w:p w14:paraId="7EFF9363">
      <w:pPr>
        <w:widowControl w:val="0"/>
        <w:kinsoku/>
        <w:autoSpaceDE/>
        <w:autoSpaceDN/>
        <w:adjustRightInd/>
        <w:snapToGrid/>
        <w:spacing w:before="156" w:beforeLines="50" w:after="156" w:afterLines="50" w:line="440" w:lineRule="exact"/>
        <w:jc w:val="both"/>
        <w:textAlignment w:val="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5.1 项目质量管理</w:t>
      </w:r>
    </w:p>
    <w:p w14:paraId="33A97DC2">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5.1.1 原材料质量管理</w:t>
      </w:r>
    </w:p>
    <w:p w14:paraId="5E1FBB03">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（1）物质保障部依据验收标准，对原材料进行领用和验收；若有问题，自行沟通无果后，上报项目管理部；</w:t>
      </w:r>
    </w:p>
    <w:p w14:paraId="0B967376">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（2）车间使用过程中，发现原材料问题；经检验判定后无法使用，叫停项目并上报项目管理部。</w:t>
      </w:r>
    </w:p>
    <w:p w14:paraId="3D5D8D51">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5.1.2 产品质量管理</w:t>
      </w:r>
    </w:p>
    <w:p w14:paraId="07D0FA73">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零件制造过程中，由过程检验负责对质量进行监控；存在质量问题后，叫停项目并上报项目管理部；项目管理部组织质量安环部和工程技术部对零件后续处理进行判定，结合各部门意见，对零件进行处理。</w:t>
      </w:r>
    </w:p>
    <w:p w14:paraId="46A6FC39">
      <w:pPr>
        <w:widowControl w:val="0"/>
        <w:kinsoku/>
        <w:autoSpaceDE/>
        <w:autoSpaceDN/>
        <w:adjustRightInd/>
        <w:snapToGrid/>
        <w:spacing w:before="156" w:beforeLines="50" w:after="156" w:afterLines="50" w:line="440" w:lineRule="exact"/>
        <w:jc w:val="both"/>
        <w:textAlignment w:val="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5.2 项目进度管理</w:t>
      </w:r>
    </w:p>
    <w:p w14:paraId="0FF35620">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5.2.1 在生产现场设立二级会看板和可视化生产进展，实时反应项目进度；</w:t>
      </w:r>
    </w:p>
    <w:p w14:paraId="23FC6421">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5.2.2 项目进度监控</w:t>
      </w:r>
    </w:p>
    <w:p w14:paraId="47065DC4">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5.2.2.1 研制项目的里程碑节点设置。项目管理部项目室依据研制项目主阶段计划、公司科研任务、年度重点任务、客户要求等设置里程碑节点，传递给相关部门和生产单位。研制项目里程碑节点包括但不限于工艺准备、工装准备、物料准备、生产准备、首件检验等。</w:t>
      </w:r>
    </w:p>
    <w:p w14:paraId="78AF91E0">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5.2.2.2 批产项目的过程指标设置。项目管理部项目室依据公司经营指标、公司年度重点任务和项目实际管理需要等设置批产项目过程指标，传递给相关部门和生产单位。批产项目过程指标包括但不限于装配准时开工率、装配准时完工率、零件准时配套率、工装定检准时率等。</w:t>
      </w:r>
    </w:p>
    <w:p w14:paraId="1D8FC3F9">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5.2.2.3 各部门或生产单位向项目管理部项目部汇报负责的里程碑节点或过程指标的完成情况、出现的问题和识别的风险等（原则2天汇报1次）。对于汇报的问题和风险，项目管理部项目室评估后按需汇报主管领导，明确职责后项目管理部以行动项等方式要求责任部门或单位在规定时间予以解决。</w:t>
      </w:r>
    </w:p>
    <w:p w14:paraId="5B8FD0E7">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5.2.2.4 项目管理部项目部定期通报项目计划的执行完成情况、出现的问题和识别的风险等（每月月度例会进行汇报）。对于汇报的问题和风险，经营发展部通过月份重点任务等方式要求责任部门或单位在规定时间予以解决。</w:t>
      </w:r>
    </w:p>
    <w:p w14:paraId="4D1F6D2A">
      <w:pPr>
        <w:widowControl w:val="0"/>
        <w:kinsoku/>
        <w:autoSpaceDE/>
        <w:autoSpaceDN/>
        <w:adjustRightInd/>
        <w:snapToGrid/>
        <w:spacing w:before="156" w:beforeLines="50" w:after="156" w:afterLines="50" w:line="440" w:lineRule="exact"/>
        <w:jc w:val="both"/>
        <w:textAlignment w:val="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5.3 项目成本管理</w:t>
      </w:r>
    </w:p>
    <w:p w14:paraId="60419009">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 xml:space="preserve">5.3.1 产品BOM基线：项目目标成本及项目成本基线的测算应以产品的 BOM 为基础。如为新项目，则 BOM 由工程技术部提供。 </w:t>
      </w:r>
    </w:p>
    <w:p w14:paraId="37FBA77B">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5.3.2 成本测算的颗粒度</w:t>
      </w:r>
    </w:p>
    <w:p w14:paraId="45C8156A">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（1）在合同价格分解时，基于与客户达成一致的价格构成，自顶向下进行成本分解。其中，零件成本应至少分解到各项零件的材料费、劳务费、设备损耗费用、理化测试费用和产品包装发运费用等；</w:t>
      </w:r>
    </w:p>
    <w:p w14:paraId="36AF81E2">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（2）在项目年度目标成本和目标成本测算时，应从 BOM 底层逐级测算成本并向上累加，直至得到产品总成本。</w:t>
      </w:r>
    </w:p>
    <w:p w14:paraId="57792BB2">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5.3.3 成本构成与数据提供</w:t>
      </w:r>
    </w:p>
    <w:p w14:paraId="69AA3CC6">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5.3.3.1 材料成本</w:t>
      </w:r>
    </w:p>
    <w:p w14:paraId="3471D24B">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材料成本由材料定额、材料单价、下料损耗、下料费用、报废材料和材料管理费用构成。</w:t>
      </w:r>
    </w:p>
    <w:p w14:paraId="5E340215">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经营发展部提供材料单价，下料费用和材料管理费用；工程技术部提供材料定额和下料损耗系数；物资保障部提供报废材料；并有经营发展部进行汇总整理，得出相关公式，计算材料成本。</w:t>
      </w:r>
    </w:p>
    <w:p w14:paraId="78F4C255">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5.3.3.2 劳务成本</w:t>
      </w:r>
    </w:p>
    <w:p w14:paraId="13AE6211">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由经营发展部根据工时定额及工时单价，计算劳务成本。</w:t>
      </w:r>
    </w:p>
    <w:p w14:paraId="73AF7943">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5.3.3.3.目标成本编制</w:t>
      </w:r>
    </w:p>
    <w:p w14:paraId="18C6DE76">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由经营发展部完成各项目成本测定；并组织进行校对。</w:t>
      </w:r>
    </w:p>
    <w:p w14:paraId="52809ACF">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5.3.3.4 项目目标成本发布</w:t>
      </w:r>
    </w:p>
    <w:p w14:paraId="6ADBA1D9">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由经营发展部在每年规定日期进行发布。</w:t>
      </w:r>
    </w:p>
    <w:p w14:paraId="6DB0D207">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5.3.3.5 项目成本核算</w:t>
      </w:r>
    </w:p>
    <w:p w14:paraId="658138CC">
      <w:pPr>
        <w:widowControl w:val="0"/>
        <w:kinsoku/>
        <w:autoSpaceDE/>
        <w:autoSpaceDN/>
        <w:adjustRightInd/>
        <w:snapToGrid/>
        <w:spacing w:line="440" w:lineRule="exact"/>
        <w:ind w:firstLine="560" w:firstLineChars="200"/>
        <w:textAlignment w:val="auto"/>
        <w:rPr>
          <w:rFonts w:hint="eastAsia"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由经营发展部对项目成本进行计算，并于项目目标进行对比。</w:t>
      </w:r>
    </w:p>
    <w:p w14:paraId="22812921">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6 流程</w:t>
      </w:r>
    </w:p>
    <w:p w14:paraId="2BF84501">
      <w:pPr>
        <w:widowControl w:val="0"/>
        <w:kinsoku/>
        <w:autoSpaceDE/>
        <w:autoSpaceDN/>
        <w:adjustRightInd/>
        <w:snapToGrid/>
        <w:spacing w:before="156" w:beforeLines="50" w:after="156" w:afterLines="50" w:line="440" w:lineRule="exact"/>
        <w:jc w:val="both"/>
        <w:textAlignment w:val="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6.1 原材料质量管理</w:t>
      </w:r>
    </w:p>
    <w:p w14:paraId="1BF41921">
      <w:pPr>
        <w:bidi w:val="0"/>
        <w:jc w:val="center"/>
        <w:rPr>
          <w:lang w:eastAsia="zh-CN"/>
        </w:rPr>
      </w:pPr>
      <w:r>
        <w:drawing>
          <wp:inline distT="0" distB="0" distL="114300" distR="114300">
            <wp:extent cx="3651250" cy="1557655"/>
            <wp:effectExtent l="0" t="0" r="635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651250" cy="1557655"/>
                    </a:xfrm>
                    <a:prstGeom prst="rect">
                      <a:avLst/>
                    </a:prstGeom>
                    <a:noFill/>
                    <a:ln>
                      <a:noFill/>
                    </a:ln>
                  </pic:spPr>
                </pic:pic>
              </a:graphicData>
            </a:graphic>
          </wp:inline>
        </w:drawing>
      </w:r>
    </w:p>
    <w:p w14:paraId="27CE8D69">
      <w:pPr>
        <w:widowControl w:val="0"/>
        <w:kinsoku/>
        <w:autoSpaceDE/>
        <w:autoSpaceDN/>
        <w:adjustRightInd/>
        <w:snapToGrid/>
        <w:spacing w:before="156" w:beforeLines="50" w:after="156" w:afterLines="50" w:line="440" w:lineRule="exact"/>
        <w:jc w:val="both"/>
        <w:textAlignment w:val="auto"/>
      </w:pPr>
      <w:r>
        <w:rPr>
          <w:rFonts w:hint="eastAsia" w:ascii="黑体" w:hAnsi="黑体" w:eastAsia="黑体" w:cs="黑体"/>
          <w:snapToGrid/>
          <w:kern w:val="2"/>
          <w:sz w:val="28"/>
          <w:szCs w:val="24"/>
          <w:lang w:eastAsia="zh-CN"/>
        </w:rPr>
        <w:t>6.2 产品质量管理</w:t>
      </w:r>
    </w:p>
    <w:p w14:paraId="22C0DDEF">
      <w:pPr>
        <w:bidi w:val="0"/>
        <w:jc w:val="center"/>
      </w:pPr>
      <w:r>
        <w:drawing>
          <wp:inline distT="0" distB="0" distL="114300" distR="114300">
            <wp:extent cx="4205605" cy="1453515"/>
            <wp:effectExtent l="0" t="0" r="444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05605" cy="1453515"/>
                    </a:xfrm>
                    <a:prstGeom prst="rect">
                      <a:avLst/>
                    </a:prstGeom>
                    <a:noFill/>
                    <a:ln>
                      <a:noFill/>
                    </a:ln>
                  </pic:spPr>
                </pic:pic>
              </a:graphicData>
            </a:graphic>
          </wp:inline>
        </w:drawing>
      </w:r>
    </w:p>
    <w:p w14:paraId="36DAC004">
      <w:pPr>
        <w:widowControl w:val="0"/>
        <w:kinsoku/>
        <w:autoSpaceDE/>
        <w:autoSpaceDN/>
        <w:adjustRightInd/>
        <w:snapToGrid/>
        <w:spacing w:before="156" w:beforeLines="50" w:after="156" w:afterLines="50" w:line="440" w:lineRule="exact"/>
        <w:jc w:val="both"/>
        <w:textAlignment w:val="auto"/>
        <w:rPr>
          <w:lang w:eastAsia="zh-CN"/>
        </w:rPr>
      </w:pPr>
      <w:r>
        <w:rPr>
          <w:rFonts w:hint="eastAsia" w:ascii="黑体" w:hAnsi="黑体" w:eastAsia="黑体" w:cs="黑体"/>
          <w:snapToGrid/>
          <w:kern w:val="2"/>
          <w:sz w:val="28"/>
          <w:szCs w:val="24"/>
          <w:lang w:eastAsia="zh-CN"/>
        </w:rPr>
        <w:t>6.3 项目进度管理</w:t>
      </w:r>
    </w:p>
    <w:p w14:paraId="6F7BDF9F">
      <w:pPr>
        <w:bidi w:val="0"/>
        <w:jc w:val="center"/>
      </w:pPr>
      <w:r>
        <w:drawing>
          <wp:inline distT="0" distB="0" distL="114300" distR="114300">
            <wp:extent cx="3634740" cy="1684655"/>
            <wp:effectExtent l="0" t="0" r="381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34740" cy="1684655"/>
                    </a:xfrm>
                    <a:prstGeom prst="rect">
                      <a:avLst/>
                    </a:prstGeom>
                    <a:noFill/>
                    <a:ln>
                      <a:noFill/>
                    </a:ln>
                  </pic:spPr>
                </pic:pic>
              </a:graphicData>
            </a:graphic>
          </wp:inline>
        </w:drawing>
      </w:r>
    </w:p>
    <w:p w14:paraId="0D0ED0F9">
      <w:pPr>
        <w:widowControl w:val="0"/>
        <w:kinsoku/>
        <w:autoSpaceDE/>
        <w:autoSpaceDN/>
        <w:adjustRightInd/>
        <w:snapToGrid/>
        <w:spacing w:before="156" w:beforeLines="50" w:after="156" w:afterLines="50" w:line="440" w:lineRule="exact"/>
        <w:jc w:val="both"/>
        <w:textAlignment w:val="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6.4 项目成本管理</w:t>
      </w:r>
    </w:p>
    <w:p w14:paraId="2C6CAC80">
      <w:pPr>
        <w:bidi w:val="0"/>
        <w:jc w:val="center"/>
        <w:rPr>
          <w:rFonts w:hint="eastAsia" w:ascii="宋体" w:hAnsi="宋体" w:eastAsia="宋体" w:cs="宋体"/>
          <w:snapToGrid/>
          <w:kern w:val="2"/>
          <w:sz w:val="28"/>
          <w:szCs w:val="24"/>
          <w:lang w:eastAsia="zh-CN"/>
        </w:rPr>
      </w:pPr>
      <w:r>
        <w:drawing>
          <wp:inline distT="0" distB="0" distL="114300" distR="114300">
            <wp:extent cx="4046855" cy="621665"/>
            <wp:effectExtent l="0" t="0" r="10795"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046855" cy="621665"/>
                    </a:xfrm>
                    <a:prstGeom prst="rect">
                      <a:avLst/>
                    </a:prstGeom>
                    <a:noFill/>
                    <a:ln>
                      <a:noFill/>
                    </a:ln>
                  </pic:spPr>
                </pic:pic>
              </a:graphicData>
            </a:graphic>
          </wp:inline>
        </w:drawing>
      </w:r>
    </w:p>
    <w:p w14:paraId="04625923">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7 规定表格</w:t>
      </w:r>
    </w:p>
    <w:p w14:paraId="0E61FA5E">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无</w:t>
      </w:r>
    </w:p>
    <w:p w14:paraId="38D13A63">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8 记录控制</w:t>
      </w:r>
    </w:p>
    <w:p w14:paraId="70DD2F6E">
      <w:pPr>
        <w:widowControl w:val="0"/>
        <w:kinsoku/>
        <w:autoSpaceDE/>
        <w:autoSpaceDN/>
        <w:adjustRightInd/>
        <w:snapToGrid/>
        <w:spacing w:line="440" w:lineRule="exact"/>
        <w:ind w:firstLine="560" w:firstLineChars="200"/>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无</w:t>
      </w: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B6AD7">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546229">
                          <w:pPr>
                            <w:pStyle w:val="3"/>
                          </w:pPr>
                          <w:r>
                            <w:rPr>
                              <w:rFonts w:ascii="Times New Roman" w:hAnsi="Times New Roman" w:cs="Times New Roman"/>
                              <w:szCs w:val="18"/>
                            </w:rPr>
                            <w:fldChar w:fldCharType="begin"/>
                          </w:r>
                          <w:r>
                            <w:rPr>
                              <w:rFonts w:ascii="Times New Roman" w:hAnsi="Times New Roman" w:cs="Times New Roman"/>
                              <w:szCs w:val="18"/>
                            </w:rPr>
                            <w:instrText xml:space="preserve"> PAGE  \* MERGEFORMAT </w:instrText>
                          </w:r>
                          <w:r>
                            <w:rPr>
                              <w:rFonts w:ascii="Times New Roman" w:hAnsi="Times New Roman" w:cs="Times New Roman"/>
                              <w:szCs w:val="18"/>
                            </w:rPr>
                            <w:fldChar w:fldCharType="separate"/>
                          </w:r>
                          <w:r>
                            <w:rPr>
                              <w:rFonts w:ascii="Times New Roman" w:hAnsi="Times New Roman" w:cs="Times New Roman"/>
                              <w:szCs w:val="18"/>
                            </w:rPr>
                            <w:t>2</w:t>
                          </w:r>
                          <w:r>
                            <w:rPr>
                              <w:rFonts w:ascii="Times New Roman" w:hAnsi="Times New Roman" w:cs="Times New Roman"/>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9546229">
                    <w:pPr>
                      <w:pStyle w:val="3"/>
                    </w:pPr>
                    <w:r>
                      <w:rPr>
                        <w:rFonts w:ascii="Times New Roman" w:hAnsi="Times New Roman" w:cs="Times New Roman"/>
                        <w:szCs w:val="18"/>
                      </w:rPr>
                      <w:fldChar w:fldCharType="begin"/>
                    </w:r>
                    <w:r>
                      <w:rPr>
                        <w:rFonts w:ascii="Times New Roman" w:hAnsi="Times New Roman" w:cs="Times New Roman"/>
                        <w:szCs w:val="18"/>
                      </w:rPr>
                      <w:instrText xml:space="preserve"> PAGE  \* MERGEFORMAT </w:instrText>
                    </w:r>
                    <w:r>
                      <w:rPr>
                        <w:rFonts w:ascii="Times New Roman" w:hAnsi="Times New Roman" w:cs="Times New Roman"/>
                        <w:szCs w:val="18"/>
                      </w:rPr>
                      <w:fldChar w:fldCharType="separate"/>
                    </w:r>
                    <w:r>
                      <w:rPr>
                        <w:rFonts w:ascii="Times New Roman" w:hAnsi="Times New Roman" w:cs="Times New Roman"/>
                        <w:szCs w:val="18"/>
                      </w:rPr>
                      <w:t>2</w:t>
                    </w:r>
                    <w:r>
                      <w:rPr>
                        <w:rFonts w:ascii="Times New Roman" w:hAnsi="Times New Roman" w:cs="Times New Roman"/>
                        <w:szCs w:val="1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DEB"/>
    <w:rsid w:val="0017715B"/>
    <w:rsid w:val="001A41E6"/>
    <w:rsid w:val="001E6B6E"/>
    <w:rsid w:val="001F0BDF"/>
    <w:rsid w:val="00287645"/>
    <w:rsid w:val="0033209B"/>
    <w:rsid w:val="003471A2"/>
    <w:rsid w:val="003F4566"/>
    <w:rsid w:val="0041509D"/>
    <w:rsid w:val="00460D4F"/>
    <w:rsid w:val="004C2A90"/>
    <w:rsid w:val="005E5D12"/>
    <w:rsid w:val="00601A3E"/>
    <w:rsid w:val="00627192"/>
    <w:rsid w:val="00640202"/>
    <w:rsid w:val="00746D05"/>
    <w:rsid w:val="007A4879"/>
    <w:rsid w:val="007E14F4"/>
    <w:rsid w:val="00864F34"/>
    <w:rsid w:val="00A03C0E"/>
    <w:rsid w:val="00A41A52"/>
    <w:rsid w:val="00A63DEB"/>
    <w:rsid w:val="00AA32EB"/>
    <w:rsid w:val="00AB454D"/>
    <w:rsid w:val="00AE0735"/>
    <w:rsid w:val="00AF5695"/>
    <w:rsid w:val="00AF603D"/>
    <w:rsid w:val="00B53901"/>
    <w:rsid w:val="00BA0302"/>
    <w:rsid w:val="00BB183A"/>
    <w:rsid w:val="00BD0EF3"/>
    <w:rsid w:val="00CE379E"/>
    <w:rsid w:val="00D57457"/>
    <w:rsid w:val="00D86494"/>
    <w:rsid w:val="00DD036B"/>
    <w:rsid w:val="00DF522B"/>
    <w:rsid w:val="00EF03B9"/>
    <w:rsid w:val="00F61D4E"/>
    <w:rsid w:val="00F906E5"/>
    <w:rsid w:val="01CE127E"/>
    <w:rsid w:val="0C3A7C05"/>
    <w:rsid w:val="0C6611B3"/>
    <w:rsid w:val="14B11D0B"/>
    <w:rsid w:val="153E1DEC"/>
    <w:rsid w:val="1ED80DFE"/>
    <w:rsid w:val="2F594874"/>
    <w:rsid w:val="3F474C20"/>
    <w:rsid w:val="431163E4"/>
    <w:rsid w:val="45E564AE"/>
    <w:rsid w:val="5A2760E8"/>
    <w:rsid w:val="5B0967A9"/>
    <w:rsid w:val="71FE17F9"/>
    <w:rsid w:val="75EB026C"/>
    <w:rsid w:val="783D22FA"/>
    <w:rsid w:val="7A4B52FA"/>
    <w:rsid w:val="7ACC7479"/>
    <w:rsid w:val="7BA4690C"/>
    <w:rsid w:val="7DF70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1779</Words>
  <Characters>1895</Characters>
  <Lines>15</Lines>
  <Paragraphs>4</Paragraphs>
  <TotalTime>57</TotalTime>
  <ScaleCrop>false</ScaleCrop>
  <LinksUpToDate>false</LinksUpToDate>
  <CharactersWithSpaces>1952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2025-05-22T11:19:00Z</dcterms:created>
  <dc:creator>Administrator</dc:creator>
  <cp:lastModifiedBy>Administrator</cp:lastModifiedBy>
  <dcterms:modified xsi:type="dcterms:W3CDTF">2025-10-16T03:32:12Z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eyJoZGlkIjoiYjNmMzNmNzE3MDlmMDUyNGVkMzAxYzhkNDcwZDE1NzIifQ==</vt:lpwstr>
  </property>
  <property fmtid="{D5CDD505-2E9C-101B-9397-08002B2CF9AE}" pid="4" name="ICV">
    <vt:lpwstr>2098E6B907BE43E48AF6D49A8CEB7906_13</vt:lpwstr>
  </property>
</Properties>
</file>