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r>
        <w:rPr>
          <w:color w:val="000000"/>
          <w:sz w:val="28"/>
          <w:szCs w:val="28"/>
          <w:rFonts w:ascii="黑体" w:cs="黑体" w:eastAsia="黑体" w:hAnsi="黑体"/>
        </w:rPr>
        <w:t xml:space="preserve">前    言</w:t>
      </w:r>
    </w:p>
    <w:p>
      <w:pPr>
        <w:jc w:val="both"/>
      </w:pPr>
      <w:r>
        <w:rPr>
          <w:color w:val="1b324f"/>
          <w:sz w:val="28"/>
          <w:szCs w:val="28"/>
          <w:rFonts w:ascii="宋体" w:cs="宋体" w:eastAsia="宋体" w:hAnsi="宋体"/>
        </w:rPr>
        <w:t xml:space="preserve"> </w:t>
      </w:r>
    </w:p>
    <w:p>
      <w:pPr>
        <w:jc w:val="both"/>
      </w:pPr>
      <w:r>
        <w:rPr>
          <w:color w:val="1b324f"/>
          <w:sz w:val="28"/>
          <w:szCs w:val="28"/>
          <w:rFonts w:ascii="宋体" w:cs="宋体" w:eastAsia="宋体" w:hAnsi="宋体"/>
        </w:rPr>
        <w:t xml:space="preserve"> </w:t>
      </w:r>
    </w:p>
    <w:p>
      <w:pPr>
        <w:jc w:val="both"/>
      </w:pPr>
      <w:r>
        <w:rPr>
          <w:color w:val="000000"/>
          <w:sz w:val="21"/>
          <w:szCs w:val="21"/>
          <w:rFonts w:ascii="宋体" w:cs="宋体" w:eastAsia="宋体" w:hAnsi="宋体"/>
        </w:rPr>
        <w:t xml:space="preserve">本制度属于支撑类管理制度。</w:t>
      </w:r>
    </w:p>
    <w:p>
      <w:pPr>
        <w:jc w:val="both"/>
      </w:pPr>
      <w:r>
        <w:rPr>
          <w:color w:val="000000"/>
          <w:sz w:val="21"/>
          <w:szCs w:val="21"/>
          <w:rFonts w:ascii="宋体" w:cs="宋体" w:eastAsia="宋体" w:hAnsi="宋体"/>
        </w:rPr>
        <w:t xml:space="preserve">本制度由科技创新部工装设计室提出。</w:t>
      </w:r>
    </w:p>
    <w:p>
      <w:pPr>
        <w:jc w:val="both"/>
      </w:pPr>
      <w:r>
        <w:rPr>
          <w:color w:val="000000"/>
          <w:sz w:val="21"/>
          <w:szCs w:val="21"/>
          <w:rFonts w:ascii="宋体" w:cs="宋体" w:eastAsia="宋体" w:hAnsi="宋体"/>
        </w:rPr>
        <w:t xml:space="preserve">本制度由科技创新部工装设计室负责解释。</w:t>
      </w:r>
      <w:r>
        <w:rPr>
          <w:sz w:val="28"/>
          <w:szCs w:val="28"/>
          <w:rFonts w:ascii="宋体" w:cs="宋体" w:eastAsia="宋体" w:hAnsi="宋体"/>
        </w:rPr>
        <w:br/>
        <w:t xml:space="preserve">
</w:t>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jc w:val="both"/>
      </w:pPr>
      <w:r>
        <w:rPr>
          <w:color w:val="000000"/>
          <w:sz w:val="28"/>
          <w:szCs w:val="28"/>
          <w:rFonts w:ascii="黑体" w:cs="黑体" w:eastAsia="黑体" w:hAnsi="黑体"/>
        </w:rPr>
        <w:t xml:space="preserve">工装数据集管理标准</w:t>
      </w:r>
      <w:r>
        <w:rPr>
          <w:color w:val="000000"/>
          <w:sz w:val="28"/>
          <w:szCs w:val="28"/>
          <w:rFonts w:ascii="宋体" w:cs="宋体" w:eastAsia="宋体" w:hAnsi="宋体"/>
        </w:rPr>
        <w:br/>
        <w:br/>
        <w:t xml:space="preserve">
</w:t>
      </w:r>
      <w:r>
        <w:rPr>
          <w:color w:val="000000"/>
          <w:sz w:val="28"/>
          <w:szCs w:val="28"/>
          <w:rFonts w:ascii="黑体" w:cs="黑体" w:eastAsia="黑体" w:hAnsi="黑体"/>
        </w:rPr>
        <w:t xml:space="preserve">1  范围</w:t>
      </w:r>
    </w:p>
    <w:p>
      <w:pPr>
        <w:jc w:val="both"/>
      </w:pPr>
      <w:r/>
    </w:p>
    <w:p>
      <w:pPr>
        <w:jc w:val="both"/>
      </w:pPr>
      <w:r>
        <w:rPr>
          <w:sz w:val="28"/>
          <w:szCs w:val="28"/>
          <w:rFonts w:ascii="宋体" w:cs="宋体" w:eastAsia="宋体" w:hAnsi="宋体"/>
        </w:rPr>
        <w:t xml:space="preserve">本文件规定了工</w:t>
      </w:r>
      <w:r>
        <w:rPr>
          <w:color w:val="000000"/>
          <w:sz w:val="28"/>
          <w:szCs w:val="28"/>
          <w:rFonts w:ascii="宋体" w:cs="宋体" w:eastAsia="宋体" w:hAnsi="宋体"/>
        </w:rPr>
        <w:t xml:space="preserve">装数据集的来源、编号方法、版次管理和发放方法。</w:t>
      </w:r>
    </w:p>
    <w:p>
      <w:pPr>
        <w:jc w:val="both"/>
      </w:pPr>
      <w:r>
        <w:rPr>
          <w:color w:val="000000"/>
          <w:sz w:val="28"/>
          <w:szCs w:val="28"/>
          <w:rFonts w:ascii="宋体" w:cs="宋体" w:eastAsia="宋体" w:hAnsi="宋体"/>
        </w:rPr>
        <w:t xml:space="preserve">本文件适用于民机项目。</w:t>
      </w:r>
    </w:p>
    <w:p>
      <w:pPr>
        <w:jc w:val="both"/>
      </w:pPr>
      <w:r>
        <w:rPr>
          <w:color w:val="000000"/>
          <w:sz w:val="28"/>
          <w:szCs w:val="28"/>
          <w:rFonts w:ascii="宋体" w:cs="宋体" w:eastAsia="宋体" w:hAnsi="宋体"/>
        </w:rPr>
        <w:t xml:space="preserve">本文件依据GLC14070202要求制定。</w:t>
      </w:r>
      <w:r>
        <w:rPr>
          <w:color w:val="1b324f"/>
          <w:sz w:val="28"/>
          <w:szCs w:val="28"/>
          <w:rFonts w:ascii="宋体" w:cs="宋体" w:eastAsia="宋体" w:hAnsi="宋体"/>
        </w:rPr>
        <w:br/>
        <w:br/>
        <w:t xml:space="preserve">
</w:t>
      </w:r>
      <w:r>
        <w:rPr>
          <w:color w:val="000000"/>
          <w:sz w:val="28"/>
          <w:szCs w:val="28"/>
          <w:rFonts w:ascii="黑体" w:cs="黑体" w:eastAsia="黑体" w:hAnsi="黑体"/>
        </w:rPr>
        <w:t xml:space="preserve">2  规范性引用文件</w:t>
      </w:r>
      <w:r>
        <w:rPr>
          <w:color w:val="1b324f"/>
          <w:sz w:val="28"/>
          <w:szCs w:val="28"/>
          <w:rFonts w:ascii="宋体" w:cs="宋体" w:eastAsia="宋体" w:hAnsi="宋体"/>
        </w:rPr>
        <w:br/>
        <w:br/>
        <w:t xml:space="preserve">
</w:t>
      </w: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jc w:val="both"/>
      </w:pPr>
      <w:r>
        <w:rPr>
          <w:color w:val="000000"/>
          <w:sz w:val="28"/>
          <w:szCs w:val="28"/>
          <w:rFonts w:ascii="宋体" w:cs="宋体" w:eastAsia="宋体" w:hAnsi="宋体"/>
        </w:rPr>
        <w:t xml:space="preserve">GLC231007  技术文件的管理要求</w:t>
      </w:r>
    </w:p>
    <w:p>
      <w:pPr>
        <w:jc w:val="both"/>
      </w:pPr>
      <w:r>
        <w:rPr>
          <w:color w:val="000000"/>
          <w:sz w:val="28"/>
          <w:szCs w:val="28"/>
          <w:rFonts w:ascii="宋体" w:cs="宋体" w:eastAsia="宋体" w:hAnsi="宋体"/>
        </w:rPr>
        <w:t xml:space="preserve">GLC231008  质量记录管理程序</w:t>
      </w:r>
    </w:p>
    <w:p>
      <w:pPr>
        <w:jc w:val="both"/>
      </w:pPr>
      <w:r>
        <w:rPr>
          <w:color w:val="1b324f"/>
          <w:sz w:val="28"/>
          <w:szCs w:val="28"/>
          <w:rFonts w:ascii="宋体" w:cs="宋体" w:eastAsia="宋体" w:hAnsi="宋体"/>
        </w:rPr>
        <w:t xml:space="preserve"> </w:t>
      </w:r>
    </w:p>
    <w:p>
      <w:pPr>
        <w:jc w:val="both"/>
      </w:pPr>
      <w:r>
        <w:rPr>
          <w:color w:val="000000"/>
          <w:sz w:val="28"/>
          <w:szCs w:val="28"/>
          <w:rFonts w:ascii="黑体" w:cs="黑体" w:eastAsia="黑体" w:hAnsi="黑体"/>
        </w:rPr>
        <w:t xml:space="preserve">3  表格</w:t>
      </w:r>
      <w:r>
        <w:rPr>
          <w:color w:val="1b324f"/>
          <w:sz w:val="28"/>
          <w:szCs w:val="28"/>
          <w:rFonts w:ascii="宋体" w:cs="宋体" w:eastAsia="宋体" w:hAnsi="宋体"/>
        </w:rPr>
        <w:br/>
        <w:br/>
        <w:t xml:space="preserve">
</w:t>
      </w:r>
      <w:r>
        <w:rPr>
          <w:color w:val="000000"/>
          <w:sz w:val="28"/>
          <w:szCs w:val="28"/>
          <w:rFonts w:ascii="黑体" w:cs="黑体" w:eastAsia="黑体" w:hAnsi="黑体"/>
        </w:rPr>
        <w:t xml:space="preserve">3.1 规定表格</w:t>
      </w:r>
    </w:p>
    <w:p>
      <w:pPr>
        <w:jc w:val="both"/>
      </w:pPr>
      <w:r>
        <w:rPr>
          <w:sz w:val="28"/>
          <w:szCs w:val="28"/>
          <w:rFonts w:ascii="宋体" w:cs="宋体" w:eastAsia="宋体" w:hAnsi="宋体"/>
        </w:rPr>
        <w:t xml:space="preserve">无</w:t>
      </w:r>
    </w:p>
    <w:p>
      <w:pPr>
        <w:jc w:val="both"/>
      </w:pPr>
      <w:r>
        <w:rPr>
          <w:color w:val="000000"/>
          <w:sz w:val="28"/>
          <w:szCs w:val="28"/>
          <w:rFonts w:ascii="黑体" w:cs="黑体" w:eastAsia="黑体" w:hAnsi="黑体"/>
        </w:rPr>
        <w:t xml:space="preserve">3.2 引用表格</w:t>
      </w:r>
    </w:p>
    <w:p>
      <w:pPr>
        <w:jc w:val="both"/>
      </w:pPr>
      <w:r>
        <w:rPr>
          <w:sz w:val="28"/>
          <w:szCs w:val="28"/>
          <w:rFonts w:ascii="宋体" w:cs="宋体" w:eastAsia="宋体" w:hAnsi="宋体"/>
        </w:rPr>
        <w:t xml:space="preserve">无</w:t>
      </w:r>
    </w:p>
    <w:p>
      <w:pPr>
        <w:jc w:val="both"/>
      </w:pPr>
      <w:r>
        <w:rPr>
          <w:color w:val="000000"/>
          <w:sz w:val="28"/>
          <w:szCs w:val="28"/>
          <w:rFonts w:ascii="黑体" w:cs="黑体" w:eastAsia="黑体" w:hAnsi="黑体"/>
        </w:rPr>
        <w:t xml:space="preserve">4  术语和定义</w:t>
      </w:r>
    </w:p>
    <w:p>
      <w:pPr>
        <w:jc w:val="both"/>
      </w:pPr>
      <w:r/>
    </w:p>
    <w:p>
      <w:pPr>
        <w:jc w:val="both"/>
      </w:pPr>
      <w:r>
        <w:rPr>
          <w:color w:val="1b324f"/>
          <w:sz w:val="28"/>
          <w:szCs w:val="28"/>
          <w:rFonts w:ascii="宋体" w:cs="宋体" w:eastAsia="宋体" w:hAnsi="宋体"/>
        </w:rPr>
        <w:t xml:space="preserve">无</w:t>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jc w:val="both"/>
      </w:pPr>
      <w:r>
        <w:rPr>
          <w:color w:val="000000"/>
          <w:sz w:val="28"/>
          <w:szCs w:val="28"/>
          <w:rFonts w:ascii="黑体" w:cs="黑体" w:eastAsia="黑体" w:hAnsi="黑体"/>
        </w:rPr>
        <w:t xml:space="preserve">5  规定</w:t>
      </w:r>
    </w:p>
    <w:p>
      <w:pPr>
        <w:jc w:val="both"/>
      </w:pPr>
      <w:r/>
    </w:p>
    <w:p>
      <w:pPr>
        <w:jc w:val="both"/>
      </w:pPr>
      <w:r>
        <w:rPr>
          <w:color w:val="000000"/>
          <w:sz w:val="28"/>
          <w:szCs w:val="28"/>
          <w:rFonts w:ascii="黑体" w:cs="黑体" w:eastAsia="黑体" w:hAnsi="黑体"/>
        </w:rPr>
        <w:t xml:space="preserve">5.1 工装数据集来源</w:t>
      </w:r>
    </w:p>
    <w:p>
      <w:pPr>
        <w:jc w:val="both"/>
      </w:pPr>
      <w:r>
        <w:rPr>
          <w:color w:val="000000"/>
          <w:sz w:val="28"/>
          <w:szCs w:val="28"/>
          <w:rFonts w:ascii="宋体" w:cs="宋体" w:eastAsia="宋体" w:hAnsi="宋体"/>
        </w:rPr>
        <w:t xml:space="preserve">工装数据集主要来源于顾客提供、自行设计、翻译设计、翻译复制等。</w:t>
      </w:r>
    </w:p>
    <w:p>
      <w:pPr>
        <w:jc w:val="both"/>
      </w:pPr>
      <w:r>
        <w:rPr>
          <w:color w:val="000000"/>
          <w:sz w:val="28"/>
          <w:szCs w:val="28"/>
          <w:rFonts w:ascii="黑体" w:cs="黑体" w:eastAsia="黑体" w:hAnsi="黑体"/>
        </w:rPr>
        <w:t xml:space="preserve">5.2  编号原则</w:t>
      </w:r>
    </w:p>
    <w:p>
      <w:pPr>
        <w:jc w:val="both"/>
      </w:pPr>
      <w:r>
        <w:rPr>
          <w:color w:val="000000"/>
          <w:sz w:val="28"/>
          <w:szCs w:val="28"/>
          <w:rFonts w:ascii="宋体" w:cs="宋体" w:eastAsia="宋体" w:hAnsi="宋体"/>
        </w:rPr>
        <w:t xml:space="preserve">每一个功能独立的工装都应有单独的工装图号，效率工装图号相同，但应有单独的系列号加以区分。每套工装数据集只能有一个图号，不得重复使用，作废的图号不得再用。</w:t>
      </w:r>
    </w:p>
    <w:p>
      <w:pPr>
        <w:jc w:val="both"/>
      </w:pPr>
      <w:r>
        <w:rPr>
          <w:color w:val="000000"/>
          <w:sz w:val="28"/>
          <w:szCs w:val="28"/>
          <w:rFonts w:ascii="黑体" w:cs="黑体" w:eastAsia="黑体" w:hAnsi="黑体"/>
        </w:rPr>
        <w:t xml:space="preserve">5.3  编号方法</w:t>
      </w:r>
    </w:p>
    <w:p>
      <w:pPr>
        <w:jc w:val="both"/>
      </w:pPr>
      <w:r>
        <w:drawing>
          <wp:inline distT="0" distB="0" distL="0" distR="0">
            <wp:extent cx="4706194" cy="238309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706194" cy="2383094"/>
                    </a:xfrm>
                    <a:prstGeom prst="rect">
                      <a:avLst/>
                    </a:prstGeom>
                  </pic:spPr>
                </pic:pic>
              </a:graphicData>
            </a:graphic>
          </wp:inline>
        </w:drawing>
      </w:r>
    </w:p>
    <w:p>
      <w:pPr>
        <w:jc w:val="both"/>
      </w:pPr>
      <w:r>
        <w:rPr>
          <w:color w:val="000000"/>
          <w:sz w:val="28"/>
          <w:szCs w:val="28"/>
          <w:rFonts w:ascii="宋体" w:cs="宋体" w:eastAsia="宋体" w:hAnsi="宋体"/>
        </w:rPr>
        <w:t xml:space="preserve">5.3.1  设计、申请单位代号按公司机构代码的规定执行。</w:t>
      </w:r>
    </w:p>
    <w:p>
      <w:pPr>
        <w:jc w:val="both"/>
      </w:pPr>
      <w:r>
        <w:rPr>
          <w:color w:val="000000"/>
          <w:sz w:val="28"/>
          <w:szCs w:val="28"/>
          <w:rFonts w:ascii="宋体" w:cs="宋体" w:eastAsia="宋体" w:hAnsi="宋体"/>
        </w:rPr>
        <w:t xml:space="preserve">5.3.2  工装识别号：是工程图号和分号，也可以是规定的其它图号和分号。同一工装重新设计，原工装不作废，在工装识别号后加A、B、C等。</w:t>
      </w:r>
    </w:p>
    <w:p>
      <w:pPr>
        <w:jc w:val="both"/>
      </w:pPr>
      <w:r>
        <w:rPr>
          <w:color w:val="000000"/>
          <w:sz w:val="28"/>
          <w:szCs w:val="28"/>
          <w:rFonts w:ascii="宋体" w:cs="宋体" w:eastAsia="宋体" w:hAnsi="宋体"/>
        </w:rPr>
        <w:t xml:space="preserve">5.3.3  工装类别代码：是由一组表示该工装功能或它所执行的工作种类的字母组成，通常是工装英文名称的缩写（见附录A）。</w:t>
      </w:r>
    </w:p>
    <w:p>
      <w:pPr>
        <w:jc w:val="both"/>
      </w:pPr>
      <w:r>
        <w:rPr>
          <w:color w:val="000000"/>
          <w:sz w:val="28"/>
          <w:szCs w:val="28"/>
          <w:rFonts w:ascii="宋体" w:cs="宋体" w:eastAsia="宋体" w:hAnsi="宋体"/>
        </w:rPr>
        <w:t xml:space="preserve">5.3.4  工装用途首码：表示工装的用途（见附录B）。</w:t>
      </w:r>
    </w:p>
    <w:p>
      <w:pPr>
        <w:jc w:val="both"/>
      </w:pPr>
      <w:r>
        <w:rPr>
          <w:color w:val="000000"/>
          <w:sz w:val="28"/>
          <w:szCs w:val="28"/>
          <w:rFonts w:ascii="宋体" w:cs="宋体" w:eastAsia="宋体" w:hAnsi="宋体"/>
        </w:rPr>
        <w:t xml:space="preserve">5.3.5  工装顺序号：通用工装从0001顺延，省略工装识别号、工装</w:t>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jc w:val="both"/>
      </w:pPr>
      <w:r>
        <w:rPr>
          <w:color w:val="000000"/>
          <w:sz w:val="28"/>
          <w:szCs w:val="28"/>
          <w:rFonts w:ascii="宋体" w:cs="宋体" w:eastAsia="宋体" w:hAnsi="宋体"/>
        </w:rPr>
        <w:t xml:space="preserve">类别代码、工装用途首码。当一系列工装都有相同的工装类别代码，且用于同一个零件的不同工序时，附加序列首号表示使用顺序，用2，3，4等（第1号工装顺序号1省略）。如：</w:t>
      </w:r>
    </w:p>
    <w:p>
      <w:pPr>
        <w:jc w:val="both"/>
      </w:pPr>
      <w:r>
        <w:rPr>
          <w:color w:val="000000"/>
          <w:sz w:val="28"/>
          <w:szCs w:val="28"/>
          <w:rFonts w:ascii="宋体" w:cs="宋体" w:eastAsia="宋体" w:hAnsi="宋体"/>
        </w:rPr>
        <w:t xml:space="preserve">第1号工装：FAJ5-50000-1</w:t>
      </w:r>
    </w:p>
    <w:p>
      <w:pPr>
        <w:jc w:val="both"/>
      </w:pPr>
      <w:r>
        <w:rPr>
          <w:color w:val="000000"/>
          <w:sz w:val="28"/>
          <w:szCs w:val="28"/>
          <w:rFonts w:ascii="宋体" w:cs="宋体" w:eastAsia="宋体" w:hAnsi="宋体"/>
        </w:rPr>
        <w:t xml:space="preserve">Tooling No. 1: FAJ5-50000-1</w:t>
      </w:r>
    </w:p>
    <w:p>
      <w:pPr>
        <w:jc w:val="both"/>
      </w:pPr>
      <w:r>
        <w:rPr>
          <w:color w:val="000000"/>
          <w:sz w:val="28"/>
          <w:szCs w:val="28"/>
          <w:rFonts w:ascii="宋体" w:cs="宋体" w:eastAsia="宋体" w:hAnsi="宋体"/>
        </w:rPr>
        <w:t xml:space="preserve">第2号工装：2FAJ5-50000-1</w:t>
      </w:r>
    </w:p>
    <w:p>
      <w:pPr>
        <w:jc w:val="both"/>
      </w:pPr>
      <w:r>
        <w:rPr>
          <w:color w:val="000000"/>
          <w:sz w:val="28"/>
          <w:szCs w:val="28"/>
          <w:rFonts w:ascii="宋体" w:cs="宋体" w:eastAsia="宋体" w:hAnsi="宋体"/>
        </w:rPr>
        <w:t xml:space="preserve">Tooling No. 2: 2FAJ5-50000-1</w:t>
      </w:r>
    </w:p>
    <w:p>
      <w:pPr>
        <w:jc w:val="both"/>
      </w:pPr>
      <w:r>
        <w:rPr>
          <w:color w:val="000000"/>
          <w:sz w:val="28"/>
          <w:szCs w:val="28"/>
          <w:rFonts w:ascii="宋体" w:cs="宋体" w:eastAsia="宋体" w:hAnsi="宋体"/>
        </w:rPr>
        <w:t xml:space="preserve">第3号工装：3FAJ5-50000-1</w:t>
      </w:r>
    </w:p>
    <w:p>
      <w:pPr>
        <w:jc w:val="both"/>
      </w:pPr>
      <w:r>
        <w:rPr>
          <w:color w:val="000000"/>
          <w:sz w:val="28"/>
          <w:szCs w:val="28"/>
          <w:rFonts w:ascii="宋体" w:cs="宋体" w:eastAsia="宋体" w:hAnsi="宋体"/>
        </w:rPr>
        <w:t xml:space="preserve">Tooling No. 3: 3FAJ5-50000-1</w:t>
      </w:r>
    </w:p>
    <w:p>
      <w:pPr>
        <w:jc w:val="both"/>
      </w:pPr>
      <w:r>
        <w:rPr>
          <w:color w:val="000000"/>
          <w:sz w:val="28"/>
          <w:szCs w:val="28"/>
          <w:rFonts w:ascii="宋体" w:cs="宋体" w:eastAsia="宋体" w:hAnsi="宋体"/>
        </w:rPr>
        <w:t xml:space="preserve">5.3.6  工装顺序号、工装用途首码和工装类别代码的最大总位数为6个字符。</w:t>
      </w:r>
    </w:p>
    <w:p>
      <w:pPr>
        <w:jc w:val="both"/>
      </w:pPr>
      <w:r>
        <w:rPr>
          <w:color w:val="000000"/>
          <w:sz w:val="28"/>
          <w:szCs w:val="28"/>
          <w:rFonts w:ascii="宋体" w:cs="宋体" w:eastAsia="宋体" w:hAnsi="宋体"/>
        </w:rPr>
        <w:t xml:space="preserve">5.3.7  组合夹具代号仅限于在工装制造采用组合夹具拼装时使用。</w:t>
      </w:r>
    </w:p>
    <w:p>
      <w:pPr>
        <w:jc w:val="both"/>
      </w:pPr>
      <w:r>
        <w:rPr>
          <w:color w:val="000000"/>
          <w:sz w:val="28"/>
          <w:szCs w:val="28"/>
          <w:rFonts w:ascii="宋体" w:cs="宋体" w:eastAsia="宋体" w:hAnsi="宋体"/>
        </w:rPr>
        <w:t xml:space="preserve">5.3.8  项目代码按GLC231007中的附录A的规定（有特殊要求的除外）。</w:t>
      </w:r>
    </w:p>
    <w:p>
      <w:pPr>
        <w:jc w:val="both"/>
      </w:pPr>
      <w:r>
        <w:rPr>
          <w:color w:val="000000"/>
          <w:sz w:val="28"/>
          <w:szCs w:val="28"/>
          <w:rFonts w:ascii="宋体" w:cs="宋体" w:eastAsia="宋体" w:hAnsi="宋体"/>
        </w:rPr>
        <w:t xml:space="preserve">5.3.9  工装图样编号示例见附录C。</w:t>
      </w:r>
    </w:p>
    <w:p>
      <w:pPr>
        <w:jc w:val="both"/>
      </w:pPr>
      <w:r>
        <w:rPr>
          <w:color w:val="000000"/>
          <w:sz w:val="28"/>
          <w:szCs w:val="28"/>
          <w:rFonts w:ascii="黑体" w:cs="黑体" w:eastAsia="黑体" w:hAnsi="黑体"/>
        </w:rPr>
        <w:t xml:space="preserve">5.4  工装图样标题栏</w:t>
      </w:r>
    </w:p>
    <w:p>
      <w:pPr>
        <w:jc w:val="both"/>
      </w:pPr>
      <w:r>
        <w:rPr>
          <w:color w:val="000000"/>
          <w:sz w:val="28"/>
          <w:szCs w:val="28"/>
          <w:rFonts w:ascii="宋体" w:cs="宋体" w:eastAsia="宋体" w:hAnsi="宋体"/>
        </w:rPr>
        <w:t xml:space="preserve">5.4.1  总图图样的标题栏按附录D中D.1的规定。</w:t>
      </w:r>
    </w:p>
    <w:p>
      <w:pPr>
        <w:jc w:val="both"/>
      </w:pPr>
      <w:r>
        <w:rPr>
          <w:color w:val="000000"/>
          <w:sz w:val="28"/>
          <w:szCs w:val="28"/>
          <w:rFonts w:ascii="宋体" w:cs="宋体" w:eastAsia="宋体" w:hAnsi="宋体"/>
        </w:rPr>
        <w:t xml:space="preserve">5.4.2  组件图图样标题栏按附录D中D.2的规定。</w:t>
      </w:r>
    </w:p>
    <w:p>
      <w:pPr>
        <w:jc w:val="both"/>
      </w:pPr>
      <w:r>
        <w:rPr>
          <w:color w:val="000000"/>
          <w:sz w:val="28"/>
          <w:szCs w:val="28"/>
          <w:rFonts w:ascii="宋体" w:cs="宋体" w:eastAsia="宋体" w:hAnsi="宋体"/>
        </w:rPr>
        <w:t xml:space="preserve">5.4.3  零件图图样标题栏按附录D中D.3的规定。</w:t>
      </w:r>
    </w:p>
    <w:p>
      <w:pPr>
        <w:jc w:val="both"/>
      </w:pPr>
      <w:r>
        <w:rPr>
          <w:color w:val="000000"/>
          <w:sz w:val="28"/>
          <w:szCs w:val="28"/>
          <w:rFonts w:ascii="宋体" w:cs="宋体" w:eastAsia="宋体" w:hAnsi="宋体"/>
        </w:rPr>
        <w:t xml:space="preserve">5.4.4  电器图图样通用标题栏按附录D中D.4的规定。</w:t>
      </w:r>
    </w:p>
    <w:p>
      <w:pPr>
        <w:jc w:val="both"/>
      </w:pPr>
      <w:r>
        <w:rPr>
          <w:color w:val="000000"/>
          <w:sz w:val="28"/>
          <w:szCs w:val="28"/>
          <w:rFonts w:ascii="宋体" w:cs="宋体" w:eastAsia="宋体" w:hAnsi="宋体"/>
        </w:rPr>
        <w:t xml:space="preserve">5.4.5  若需变动标题栏格式或增加（或减少）标题栏的信息，应与标准化部门协商解决。</w:t>
      </w:r>
    </w:p>
    <w:p>
      <w:pPr>
        <w:jc w:val="both"/>
      </w:pPr>
      <w:r>
        <w:rPr>
          <w:color w:val="000000"/>
          <w:sz w:val="28"/>
          <w:szCs w:val="28"/>
          <w:rFonts w:ascii="黑体" w:cs="黑体" w:eastAsia="黑体" w:hAnsi="黑体"/>
        </w:rPr>
        <w:t xml:space="preserve">5.5  工装数据集的设计要求</w:t>
      </w:r>
    </w:p>
    <w:p>
      <w:pPr>
        <w:jc w:val="both"/>
      </w:pPr>
      <w:r>
        <w:rPr>
          <w:color w:val="000000"/>
          <w:sz w:val="28"/>
          <w:szCs w:val="28"/>
          <w:rFonts w:ascii="宋体" w:cs="宋体" w:eastAsia="宋体" w:hAnsi="宋体"/>
        </w:rPr>
        <w:t xml:space="preserve">5.5.1  工装数据集三维建模设计应贯彻现行的行业标准及公司企业标准的规定。</w:t>
      </w:r>
    </w:p>
    <w:p>
      <w:pPr>
        <w:jc w:val="both"/>
      </w:pPr>
      <w:r>
        <w:rPr>
          <w:color w:val="000000"/>
          <w:sz w:val="28"/>
          <w:szCs w:val="28"/>
          <w:rFonts w:ascii="宋体" w:cs="宋体" w:eastAsia="宋体" w:hAnsi="宋体"/>
        </w:rPr>
        <w:t xml:space="preserve">5.5.2  工装技术文件的编写要求、编号规则和版次管理按GLC231007的规定。</w:t>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jc w:val="both"/>
      </w:pPr>
      <w:r>
        <w:rPr>
          <w:color w:val="000000"/>
          <w:sz w:val="28"/>
          <w:szCs w:val="28"/>
          <w:rFonts w:ascii="黑体" w:cs="黑体" w:eastAsia="黑体" w:hAnsi="黑体"/>
        </w:rPr>
        <w:t xml:space="preserve">5.6  工装数据集的管理要求</w:t>
      </w:r>
    </w:p>
    <w:p>
      <w:pPr>
        <w:jc w:val="both"/>
      </w:pPr>
      <w:r>
        <w:rPr>
          <w:color w:val="000000"/>
          <w:sz w:val="28"/>
          <w:szCs w:val="28"/>
          <w:rFonts w:ascii="宋体" w:cs="宋体" w:eastAsia="宋体" w:hAnsi="宋体"/>
        </w:rPr>
        <w:t xml:space="preserve">5.6.1  工装图样应符合本标准的规定。</w:t>
      </w:r>
    </w:p>
    <w:p>
      <w:pPr>
        <w:jc w:val="both"/>
      </w:pPr>
      <w:r>
        <w:rPr>
          <w:color w:val="000000"/>
          <w:sz w:val="28"/>
          <w:szCs w:val="28"/>
          <w:rFonts w:ascii="宋体" w:cs="宋体" w:eastAsia="宋体" w:hAnsi="宋体"/>
        </w:rPr>
        <w:t xml:space="preserve">5.6.2  工装数据集编号应符合本标准的规定。</w:t>
      </w:r>
    </w:p>
    <w:p>
      <w:pPr>
        <w:jc w:val="both"/>
      </w:pPr>
      <w:r>
        <w:rPr>
          <w:color w:val="000000"/>
          <w:sz w:val="28"/>
          <w:szCs w:val="28"/>
          <w:rFonts w:ascii="宋体" w:cs="宋体" w:eastAsia="宋体" w:hAnsi="宋体"/>
        </w:rPr>
        <w:t xml:space="preserve">5.6.3  如顾客对工装编号有特殊要求的，按顾客要求执行。</w:t>
      </w:r>
    </w:p>
    <w:p>
      <w:pPr>
        <w:jc w:val="both"/>
      </w:pPr>
      <w:r>
        <w:rPr>
          <w:color w:val="000000"/>
          <w:sz w:val="28"/>
          <w:szCs w:val="28"/>
          <w:rFonts w:ascii="宋体" w:cs="宋体" w:eastAsia="宋体" w:hAnsi="宋体"/>
        </w:rPr>
        <w:t xml:space="preserve">5.6.4  如需增加（或减少）分组代号，应与标准化部门协商解决。</w:t>
      </w:r>
    </w:p>
    <w:p>
      <w:pPr>
        <w:jc w:val="both"/>
      </w:pPr>
      <w:r>
        <w:rPr>
          <w:color w:val="000000"/>
          <w:sz w:val="28"/>
          <w:szCs w:val="28"/>
          <w:rFonts w:ascii="黑体" w:cs="黑体" w:eastAsia="黑体" w:hAnsi="黑体"/>
        </w:rPr>
        <w:t xml:space="preserve">5.7  工装数据集的更改</w:t>
      </w:r>
    </w:p>
    <w:p>
      <w:pPr>
        <w:jc w:val="both"/>
      </w:pPr>
      <w:r>
        <w:rPr>
          <w:color w:val="000000"/>
          <w:sz w:val="28"/>
          <w:szCs w:val="28"/>
          <w:rFonts w:ascii="宋体" w:cs="宋体" w:eastAsia="宋体" w:hAnsi="宋体"/>
        </w:rPr>
        <w:t xml:space="preserve">工装数据集的更改按GLC14070202的规定。</w:t>
      </w:r>
    </w:p>
    <w:p>
      <w:pPr>
        <w:jc w:val="both"/>
      </w:pPr>
      <w:r>
        <w:rPr>
          <w:color w:val="000000"/>
          <w:sz w:val="28"/>
          <w:szCs w:val="28"/>
          <w:rFonts w:ascii="黑体" w:cs="黑体" w:eastAsia="黑体" w:hAnsi="黑体"/>
        </w:rPr>
        <w:t xml:space="preserve">5.8  波音B777、B787项目工装图样专用要求</w:t>
      </w:r>
    </w:p>
    <w:p>
      <w:pPr>
        <w:jc w:val="both"/>
      </w:pPr>
      <w:r>
        <w:rPr>
          <w:color w:val="000000"/>
          <w:sz w:val="28"/>
          <w:szCs w:val="28"/>
          <w:rFonts w:ascii="宋体" w:cs="宋体" w:eastAsia="宋体" w:hAnsi="宋体"/>
        </w:rPr>
        <w:t xml:space="preserve">专用标题栏样式参照附录E，增加工程数据名称及版次信息，其余与附录D一致，并在总图适当位置列出工装可拆卸件清单。</w:t>
      </w:r>
    </w:p>
    <w:p>
      <w:pPr>
        <w:jc w:val="both"/>
      </w:pPr>
      <w:r>
        <w:rPr>
          <w:color w:val="000000"/>
          <w:sz w:val="28"/>
          <w:szCs w:val="28"/>
          <w:rFonts w:ascii="黑体" w:cs="黑体" w:eastAsia="黑体" w:hAnsi="黑体"/>
        </w:rPr>
        <w:t xml:space="preserve">5.9工装数据集版次管理</w:t>
      </w:r>
    </w:p>
    <w:p>
      <w:pPr>
        <w:jc w:val="both"/>
      </w:pPr>
      <w:r>
        <w:rPr>
          <w:color w:val="000000"/>
          <w:sz w:val="28"/>
          <w:szCs w:val="28"/>
          <w:rFonts w:ascii="宋体" w:cs="宋体" w:eastAsia="宋体" w:hAnsi="宋体"/>
        </w:rPr>
        <w:t xml:space="preserve">工装数据集版次管理按GLC14070202执行。</w:t>
      </w:r>
    </w:p>
    <w:p>
      <w:pPr>
        <w:jc w:val="both"/>
      </w:pPr>
      <w:r>
        <w:rPr>
          <w:color w:val="000000"/>
          <w:sz w:val="28"/>
          <w:szCs w:val="28"/>
          <w:rFonts w:ascii="黑体" w:cs="黑体" w:eastAsia="黑体" w:hAnsi="黑体"/>
        </w:rPr>
        <w:t xml:space="preserve">5.10  工装数据集发放管理</w:t>
      </w:r>
    </w:p>
    <w:p>
      <w:pPr>
        <w:jc w:val="both"/>
      </w:pPr>
      <w:r>
        <w:rPr>
          <w:color w:val="000000"/>
          <w:sz w:val="28"/>
          <w:szCs w:val="28"/>
          <w:rFonts w:ascii="宋体" w:cs="宋体" w:eastAsia="宋体" w:hAnsi="宋体"/>
        </w:rPr>
        <w:t xml:space="preserve">工装数据集发放管理按GLC1407020202执行。</w:t>
      </w:r>
    </w:p>
    <w:p>
      <w:pPr>
        <w:jc w:val="both"/>
      </w:pPr>
      <w:r>
        <w:rPr>
          <w:color w:val="1b324f"/>
          <w:sz w:val="28"/>
          <w:szCs w:val="28"/>
          <w:rFonts w:ascii="宋体" w:cs="宋体" w:eastAsia="宋体" w:hAnsi="宋体"/>
        </w:rPr>
        <w:br/>
        <w:br/>
        <w:t xml:space="preserve">
</w:t>
      </w:r>
      <w:r>
        <w:rPr>
          <w:color w:val="000000"/>
          <w:sz w:val="28"/>
          <w:szCs w:val="28"/>
          <w:rFonts w:ascii="黑体" w:cs="黑体" w:eastAsia="黑体" w:hAnsi="黑体"/>
        </w:rPr>
        <w:t xml:space="preserve">6  标准图例说明</w:t>
      </w:r>
    </w:p>
    <w:p>
      <w:pPr>
        <w:jc w:val="both"/>
      </w:pPr>
      <w:r/>
    </w:p>
    <w:p>
      <w:pPr>
        <w:jc w:val="both"/>
      </w:pPr>
      <w:r>
        <w:rPr>
          <w:color w:val="1b324f"/>
          <w:sz w:val="28"/>
          <w:szCs w:val="28"/>
          <w:rFonts w:ascii="宋体" w:cs="宋体" w:eastAsia="宋体" w:hAnsi="宋体"/>
        </w:rPr>
        <w:t xml:space="preserve">无</w:t>
      </w:r>
    </w:p>
    <w:p>
      <w:pPr>
        <w:jc w:val="both"/>
      </w:pPr>
      <w:r/>
    </w:p>
    <w:p>
      <w:pPr>
        <w:jc w:val="both"/>
      </w:pPr>
      <w:r>
        <w:rPr>
          <w:color w:val="000000"/>
          <w:sz w:val="28"/>
          <w:szCs w:val="28"/>
          <w:rFonts w:ascii="黑体" w:cs="黑体" w:eastAsia="黑体" w:hAnsi="黑体"/>
        </w:rPr>
        <w:t xml:space="preserve">7  记录控制</w:t>
      </w:r>
    </w:p>
    <w:p>
      <w:pPr>
        <w:jc w:val="both"/>
      </w:pPr>
      <w:r>
        <w:rPr>
          <w:color w:val="000000"/>
          <w:sz w:val="28"/>
          <w:szCs w:val="28"/>
          <w:rFonts w:ascii="宋体" w:cs="宋体" w:eastAsia="宋体" w:hAnsi="宋体"/>
        </w:rPr>
        <w:t xml:space="preserve"> </w:t>
      </w:r>
    </w:p>
    <w:p>
      <w:pPr>
        <w:jc w:val="both"/>
      </w:pPr>
      <w:r>
        <w:rPr>
          <w:color w:val="000000"/>
          <w:sz w:val="28"/>
          <w:szCs w:val="28"/>
          <w:rFonts w:ascii="宋体" w:cs="宋体" w:eastAsia="宋体" w:hAnsi="宋体"/>
        </w:rPr>
        <w:t xml:space="preserve">相关记录的填写和维护按程序文件GLC231008要求执行。</w:t>
      </w:r>
      <w:r>
        <w:rPr>
          <w:sz w:val="28"/>
          <w:szCs w:val="28"/>
          <w:rFonts w:ascii="宋体" w:cs="宋体" w:eastAsia="宋体" w:hAnsi="宋体"/>
        </w:rPr>
        <w:br/>
        <w:t xml:space="preserve">
</w:t>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jc w:val="both"/>
      </w:pPr>
      <w:r>
        <w:rPr>
          <w:color w:val="000000"/>
          <w:sz w:val="28"/>
          <w:szCs w:val="28"/>
          <w:rFonts w:ascii="黑体" w:cs="黑体" w:eastAsia="黑体" w:hAnsi="黑体"/>
        </w:rPr>
        <w:t xml:space="preserve">附录A</w:t>
      </w:r>
    </w:p>
    <w:p>
      <w:pPr>
        <w:jc w:val="both"/>
      </w:pPr>
      <w:r>
        <w:rPr>
          <w:color w:val="000000"/>
          <w:sz w:val="28"/>
          <w:szCs w:val="28"/>
          <w:rFonts w:ascii="黑体" w:cs="黑体" w:eastAsia="黑体" w:hAnsi="黑体"/>
        </w:rPr>
        <w:t xml:space="preserve">（规范性）</w:t>
      </w:r>
    </w:p>
    <w:p>
      <w:pPr>
        <w:jc w:val="both"/>
      </w:pPr>
      <w:r>
        <w:rPr>
          <w:color w:val="000000"/>
          <w:sz w:val="28"/>
          <w:szCs w:val="28"/>
          <w:rFonts w:ascii="黑体" w:cs="黑体" w:eastAsia="黑体" w:hAnsi="黑体"/>
        </w:rPr>
        <w:t xml:space="preserve">A1工装类别代码表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工装类别代码</w:t>
            </w:r>
            <w:r>
              <w:rPr>
                <w:sz w:val="28"/>
                <w:szCs w:val="28"/>
                <w:rFonts w:ascii="宋体" w:cs="宋体" w:eastAsia="宋体" w:hAnsi="宋体"/>
              </w:rPr>
              <w:br/>
              <w:t xml:space="preserve">
</w:t>
            </w:r>
            <w:r>
              <w:rPr>
                <w:color w:val="1b324f"/>
                <w:sz w:val="21"/>
                <w:szCs w:val="21"/>
                <w:rFonts w:ascii="宋体" w:cs="宋体" w:eastAsia="宋体" w:hAnsi="宋体"/>
              </w:rPr>
              <w:t xml:space="preserve">Tooling Type Code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类  别  名  称</w:t>
            </w:r>
            <w:r>
              <w:rPr>
                <w:sz w:val="28"/>
                <w:szCs w:val="28"/>
                <w:rFonts w:ascii="宋体" w:cs="宋体" w:eastAsia="宋体" w:hAnsi="宋体"/>
              </w:rPr>
              <w:br/>
              <w:t xml:space="preserve">
</w:t>
            </w:r>
            <w:r>
              <w:rPr>
                <w:color w:val="1b324f"/>
                <w:sz w:val="21"/>
                <w:szCs w:val="21"/>
                <w:rFonts w:ascii="宋体" w:cs="宋体" w:eastAsia="宋体" w:hAnsi="宋体"/>
              </w:rPr>
              <w:t xml:space="preserve">Tooling Type Name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类 别 名 称</w:t>
            </w:r>
            <w:r>
              <w:rPr>
                <w:sz w:val="28"/>
                <w:szCs w:val="28"/>
                <w:rFonts w:ascii="宋体" w:cs="宋体" w:eastAsia="宋体" w:hAnsi="宋体"/>
              </w:rPr>
              <w:br/>
              <w:t xml:space="preserve">
</w:t>
            </w:r>
            <w:r>
              <w:rPr>
                <w:color w:val="1b324f"/>
                <w:sz w:val="21"/>
                <w:szCs w:val="21"/>
                <w:rFonts w:ascii="宋体" w:cs="宋体" w:eastAsia="宋体" w:hAnsi="宋体"/>
              </w:rPr>
              <w:t xml:space="preserve">Tooling Type Name</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ACT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AUTOMATION CONTROL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自动控制工装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AFDF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ABRASIVE FLOW DEBURR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抛光夹具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AJ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ASSEMBLY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装配型架</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AM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ASSEMBLY MODEL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装配模型</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AOGT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AIRPLANE-ON-GROUND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飞机地面工装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ATT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APPLY TRIM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修整样板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BALU</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BONDING ASSEMBLY LAYUP</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胶接支承模具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BARF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br/>
              <w:t xml:space="preserve">BONDING
  ADHESIVE RETICULATING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粘合剂网状夹具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BASE ACTIVATION TEST EQUIPMENT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基座启动试验设备</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BCFJ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BONDING CORE FORM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粘合芯成形模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BLANKING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落料模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BDGF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BONDING DEGREASE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粘合除油夹具</w:t>
            </w:r>
          </w:p>
        </w:tc>
      </w:tr>
    </w:tbl>
    <w:p>
      <w:pPr>
        <w:jc w:val="both"/>
      </w:pP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BROACHING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拉削夹具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BLANK &amp;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落料成形模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BFLT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BRAKE FORM LOCATING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弯曲成形定位样板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BGM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BONDING GLYCONOL MOLD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粘合GLYCONOL模型</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BITE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BASE INTALLATION TEST EQUIPMENT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地面安装试验设备</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BMOF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BONDING MELT OUT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粘合熔化夹具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BOF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BORING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镗孔夹具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BPFD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br/>
              <w:t xml:space="preserve">BLANK、PIERCE
  &amp;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落料、冲孔和成形模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BPHB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BAG PRESS HYDRO BLOCK</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橡皮囊压形模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BPPF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BOND PIN PERFORATION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粘合冲孔夹具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BLANKING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下料工装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BTF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BONDING TREPAN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粘合钻孔夹具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CORE BOX</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芯盒</w:t>
            </w:r>
          </w:p>
        </w:tc>
      </w:tr>
    </w:tbl>
    <w:p>
      <w:pPr>
        <w:jc w:val="both"/>
      </w:pPr>
    </w:p>
    <w:p>
      <w:pPr>
        <w:jc w:val="both"/>
      </w:pPr>
      <w:r>
        <w:rPr>
          <w:color w:val="1b324f"/>
          <w:sz w:val="28"/>
          <w:szCs w:val="28"/>
          <w:rFonts w:ascii="宋体" w:cs="宋体" w:eastAsia="宋体" w:hAnsi="宋体"/>
        </w:rPr>
        <w:br/>
        <w:br/>
        <w:br/>
        <w:t xml:space="preserve">
</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工装类别代码</w:t>
            </w:r>
            <w:r>
              <w:rPr>
                <w:sz w:val="28"/>
                <w:szCs w:val="28"/>
                <w:rFonts w:ascii="宋体" w:cs="宋体" w:eastAsia="宋体" w:hAnsi="宋体"/>
              </w:rPr>
              <w:br/>
              <w:t xml:space="preserve">
</w:t>
            </w:r>
            <w:r>
              <w:rPr>
                <w:color w:val="1b324f"/>
                <w:sz w:val="21"/>
                <w:szCs w:val="21"/>
                <w:rFonts w:ascii="宋体" w:cs="宋体" w:eastAsia="宋体" w:hAnsi="宋体"/>
              </w:rPr>
              <w:t xml:space="preserve">Tooling Type Code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类  别  名  称</w:t>
            </w:r>
            <w:r>
              <w:rPr>
                <w:sz w:val="28"/>
                <w:szCs w:val="28"/>
                <w:rFonts w:ascii="宋体" w:cs="宋体" w:eastAsia="宋体" w:hAnsi="宋体"/>
              </w:rPr>
              <w:br/>
              <w:t xml:space="preserve">
</w:t>
            </w:r>
            <w:r>
              <w:rPr>
                <w:color w:val="1b324f"/>
                <w:sz w:val="21"/>
                <w:szCs w:val="21"/>
                <w:rFonts w:ascii="宋体" w:cs="宋体" w:eastAsia="宋体" w:hAnsi="宋体"/>
              </w:rPr>
              <w:t xml:space="preserve">Tooling Type Name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类 别 名 称</w:t>
            </w:r>
            <w:r>
              <w:rPr>
                <w:sz w:val="28"/>
                <w:szCs w:val="28"/>
                <w:rFonts w:ascii="宋体" w:cs="宋体" w:eastAsia="宋体" w:hAnsi="宋体"/>
              </w:rPr>
              <w:br/>
              <w:t xml:space="preserve">
</w:t>
            </w:r>
            <w:r>
              <w:rPr>
                <w:color w:val="1b324f"/>
                <w:sz w:val="21"/>
                <w:szCs w:val="21"/>
                <w:rFonts w:ascii="宋体" w:cs="宋体" w:eastAsia="宋体" w:hAnsi="宋体"/>
              </w:rPr>
              <w:t xml:space="preserve">Tooling Type Name</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COMPUTER DATA</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计算机数据</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CDM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CERAMIC DIE MODEL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陶瓷模型(CDM)</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CHECKING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检查夹具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CUTOFF &amp;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切断成形模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CFF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CREEP FORM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蠕变成形夹具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CGT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COMPUTER GENERATED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计算机制造的样板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CKT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CLOTH KIT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布工具袋样板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CENTERLINE/CUTTERLINE DATA</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中心线/刀具线数据</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CLKT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CLOTH LAYOUT KIT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布设计工装袋样板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CLT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CORE LOCATING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芯定位样板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CMT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CHEM-MILL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化铣样板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CMTB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CHEMICAL MILL TEMPLATE BASE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化铣样板基座（基准）</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CND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COINING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压印模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COD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CUTOFF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切断模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CP</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CAUL 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抛光模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CPC</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CAPSULE PLATING CAPSULE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囊式镀囊</w:t>
            </w:r>
          </w:p>
        </w:tc>
      </w:tr>
    </w:tbl>
    <w:p>
      <w:pPr>
        <w:jc w:val="both"/>
      </w:pP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CPD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CUTOFF &amp; PIERCE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切断冲孔模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CPFD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br/>
              <w:t xml:space="preserve">CUTOFF、PIERCE
  &amp;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切断、冲孔和成形模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CPS</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CAPSULE PLATING SHIELD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囊镀罩</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CSPFD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CERAMIC SUPERPLASTIC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陶瓷超塑成形模具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CST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CROSS SCETION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切面样板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CONTOUR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外形样板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CTT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CORE TRIM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型芯修整样板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DBJ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DIP BRAZING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浸焊夹具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DBT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DEVELOPED BLANK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展开下料样板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DCT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DIE CONSTRUCTION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模具制造样板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DRILL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钻模夹具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DFT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DESIGNED FACILITY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有图设备工装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DRILL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钻模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DLT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DEVELOPED LAYOUT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展开划线样板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DRAW/BENDING MANDREL OR BLOCK</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拉伸/弯曲心棒成模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DRD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DRAW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拉伸模</w:t>
            </w:r>
          </w:p>
        </w:tc>
      </w:tr>
    </w:tbl>
    <w:p>
      <w:pPr>
        <w:jc w:val="both"/>
      </w:pP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DSNT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DRIVMATIC SONIC NORMATION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动态声测标准化样板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DRILL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钻孔工装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DYBA</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DYNAMIC BALANCING ARBOR</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动力平衡杆</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ECF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ENVELOPE CHECK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包线检查夹具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EFM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ELECTROFORM MANDREL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电成形心棒</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EMT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EXTERIOR MARKING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外部标记样板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FACT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FLEXIBLE ASSEMBLY CELL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柔性装配工具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FAJ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FLOOR MOUNTED ASSEMBLY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固定在地面上的装配型架</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FORM BLOCK</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型胎(模胎、检验模等)</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FBAR</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FAIRING BAR</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罩杆</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FBT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FORM BLOCK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型胎样板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FCSF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FLUID CUTTING SAW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液体切削锯夹具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FCT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FORM CUTTING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成型切削工装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FACILITY GAGE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简易量规</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FHFD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FURNACE HEATED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热成形模</w:t>
            </w:r>
          </w:p>
        </w:tc>
      </w:tr>
    </w:tbl>
    <w:p>
      <w:pPr>
        <w:jc w:val="both"/>
      </w:pP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FMD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FOAM MOLD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泡沫改装模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FME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FLOOR MOUNTED EQUIPMENT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地面安装设备</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FPBJ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FIBER PLACEMENT BONDING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纤维粘接型架</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FPM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FIBER PLACEMENT MANDREL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纤维心棒</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FR</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FORMING ROLL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成形滚</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FIXTURE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夹具样板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SPECIAL GEARLINE GAGES</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专用齿线量规</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GRINDING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研磨夹具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GGF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GEAR GRINDING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齿轮研磨夹具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GHF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GEAR HOBBING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滚齿夹具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GSF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GEAR SHAVING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插齿夹具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GSHF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GEAR SHAPING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剃齿夹具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GSS</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GAGE SUPPORT STAND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量规支架</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GTD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GAGE TREE DRAWING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量规树形图</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GTF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GEAR TESTING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齿轮测试夹具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HYDROPRESS BLOCK</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液压模胎</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HBFD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HYDRAULIC BULGE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液压胀形成形模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HCCD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HONEYCOMB CRUSH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蜂窝挤压模具</w:t>
            </w:r>
          </w:p>
        </w:tc>
      </w:tr>
    </w:tbl>
    <w:p>
      <w:pPr>
        <w:jc w:val="both"/>
      </w:pP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HCFD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HONEYCOMB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蜂窝成形模具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HCSF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HONEYCOMB STABILIZATION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蜂窝稳定夹具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HCT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HOLE CHECKING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孔检查样板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HAMMER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落锤模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HDAL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HAMMER DIE-ALUMINUM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落锤模-铝</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HDIC</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HAMMER DIE-INCONEL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落锤模-铬镍铁合金</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HDP</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HAMMER DIE PUNCH</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落锤模上模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HDSS</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HAMMER DIE-STAINLESS STEEL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落锤模-不锈钢</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HDTT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HAMMER DIE-TITANIUM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落锤模-钛合金</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HEED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HIGH ENERGY ELECTRO HYDRAULIC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高能电液压模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HOLDING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固定夹具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HFCF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HAND FORM CHECK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手工成形检查夹具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HYDRO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液压成形模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HLT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HOLE LOCATING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孔定位样板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HMM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HOLLOW MOLD MANDREL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空模心棒</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HPHB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HIGH PRESSURE HYDRO BLOCK</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高压液压模胎</w:t>
            </w:r>
          </w:p>
        </w:tc>
      </w:tr>
    </w:tbl>
    <w:p>
      <w:pPr>
        <w:jc w:val="both"/>
      </w:pP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HRF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HAND ROUTER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手工铣切夹具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HRFB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HAND ROUTER FIXTURE BASE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手工铣切夹具基座</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HSF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HOT SIZE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热校形夹具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HTF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HEAT TREAT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热处理夹具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ICF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INTERFACE CHECK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接口检验夹具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INSPECTION GAGE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检验量规</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IHFD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INTEGRALLY HEATED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整体热成形模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INTERIM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临时工装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JD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JOGGLE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下陷模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JDT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JIG DRILL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型架钻孔样板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KFDP</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KIRKSITE FORM DIE PUNCH</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锌合金成形模上模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KHD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KIRKSITE HAMMER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锌合金落锤模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KHDP</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KIRKSITE HAMMER DIE PUNCH</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锌合金锻模上模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LF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LATHE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车床夹具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LHF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LASER HOLDING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激光夹具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LJ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LOCATING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定位型架</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LM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LAYUP MANDREL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叠层心棒</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MA</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MACHINE EQUIPMENT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机床设备</w:t>
            </w:r>
          </w:p>
        </w:tc>
      </w:tr>
    </w:tbl>
    <w:p>
      <w:pPr>
        <w:jc w:val="both"/>
      </w:pP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MASTER TOOLS AND GAGES</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标准工装和量规</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MC</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MILL CUTTER</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铣刀</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MCD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MASTER CONTROL DRAWING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标准控制图</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MCG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MASTER CONTROL GAGE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标准控制量规</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MCW</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MILL CUTTER-WICHITA</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铣刀-Wichita</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MOLD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铸造模型</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MDG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MASTER DRILL GAGE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标准钻孔量规</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MDT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MARKING DOT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标记点样板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MECHANICAL EQUITPMENT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机械设备</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MED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MANUFACTURING ENHANCED DATASET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制造增强数据集</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MILL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铣切夹具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MASTER GAGE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标准量规</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MST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MISCELLANEOUS SPECIAL TOOLING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其他专用工装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MISCELLANEOUS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其他工装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MJD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MASS JOGGLE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下陷模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MASTER MODEL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标准型模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MOLD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MOLD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铸模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MST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MACON STANDARD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Macon标准工装</w:t>
            </w:r>
          </w:p>
        </w:tc>
      </w:tr>
    </w:tbl>
    <w:p>
      <w:pPr>
        <w:jc w:val="both"/>
      </w:pP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MODULAR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模块工具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MTC</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MODULAR TOOL COMPONENT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模块工具部件</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MTT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MASTER TOOLING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标准工具样板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NCLT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NUMERICAL CONTROL LATHE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数据车床工装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NCM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NUMERICAL CONTROL MEDIA</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数据媒体</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NCHF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NUMERICAL CONTROL HOLDING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数据模块夹具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NCMFT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NUMERICAL CONTROL MODUDAR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数控组合夹具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NCMIT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NUMERICAL CONTROL MISCELLANEOUS TOOL (SAME AS NMIT)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数控其他工装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NCIT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NUMERICAL CONTROL MISCELLANEOUS TOOL (SAME AS NCMIT)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数控其他工装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OCT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OPTICAL COMPARATOR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光学比较样板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OHME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OVERHEAD EQUIPMENT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高架设备</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OPMCD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OFFICE PROGRAMMED MACHING DATA</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办公室编辑的机器控制数据</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OT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OPTICAL TOOLING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光学工装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PA</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PRODUCTION AID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生产辅助工装</w:t>
            </w:r>
          </w:p>
        </w:tc>
      </w:tr>
    </w:tbl>
    <w:p>
      <w:pPr>
        <w:jc w:val="both"/>
      </w:pP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PAD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PROGRAMMABLE AUTOMATION DATA</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可编程自动化数据</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PATTERN</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模型</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PATT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PLASTIC APPLY TRIM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塑料应用修整样板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PBD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PIERCE BLANK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冲孔落料模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PIERCE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冲孔模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PIERCE &amp;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冲孔成形模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PREFORM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预成形夹具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PFT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PROFILE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铣切样板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PGFD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PROGRESSIVE &amp;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级进模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PHF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POLISHING HOLDING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抛光固定夹具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PHFD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PRESS HEATE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热压成形模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PI</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PRODUCTION ILLUSTRATION</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生产图纸（说明）</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PIM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PLASTIC INJECTION MOLD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橡胶压模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PK</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PACKAGING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包装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PLF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PROOF LOAD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安全载荷夹具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PLT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PLY LOCATING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层板固定样板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PART MODEL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零件模型</w:t>
            </w:r>
          </w:p>
        </w:tc>
      </w:tr>
    </w:tbl>
    <w:p>
      <w:pPr>
        <w:jc w:val="both"/>
      </w:pP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PME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PORTABLE MECHANICAL EQUIPMENT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便携式机械设备</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PMKT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PIN MANDREL KIT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心棒工具样板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PML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PRESSURE MANDREL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压力棒</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PMLF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PIN MANDREL LOCATING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心棒定位夹具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PMLT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PIN MANDREL LOCATING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心棒定位样板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PPM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PLASTIC PRESS MOLD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塑料注射模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PPST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PROPRIETARY PROGRAM STANDARD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优先程序控制工装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PROTECTIVE EQUIPMENT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保护设备</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PS</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PROCESS SHEET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工艺单</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PTFT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PRODUCTION TEMPORARY FACILITY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生产临时简易工装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QBT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QUICR-CHANGE BLANHING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快卸式下料工装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RAJ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RIVET &amp; ASSEMBLY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铆接装配型架</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ROUTER BOARD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铣切板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RBAJ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RETORT BRAZING ASSEMBLY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焊接装配型架</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RBF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RETOTR BRAZING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焊接夹具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RCF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ROLLER COAT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辊涂夹具</w:t>
            </w:r>
          </w:p>
        </w:tc>
      </w:tr>
    </w:tbl>
    <w:p>
      <w:pPr>
        <w:jc w:val="both"/>
      </w:pP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RDT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ROUTER DRILL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铣切钻模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REPT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REFERENCE PHOTO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标准照相样板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RET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RETORT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焊箱</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ROUTER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铣切夹具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RIGT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RIGGING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固定工装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RIT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RIVETING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铆接工装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RIVETING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铆接型架</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RLT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REFERENCE LAYOUT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标准划线样板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ROTATIONAL MOLD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旋转模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RPM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RUBBER PRESS MOLD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塑料压模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RWJ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RESISTANCE WELD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电阻焊型架</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SPINNING BLOCK</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旋压模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SHAVING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修剪模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SDFD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STRETCH DRAW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拉伸成形模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SDG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SECONDARY DRILL GAGE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二级钻规</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SDT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SPEEDY DRILL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快速钻孔样板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SEG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SECONDARY GAGE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二级量规</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SAW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锯切夹具</w:t>
            </w:r>
          </w:p>
        </w:tc>
      </w:tr>
    </w:tbl>
    <w:p>
      <w:pPr>
        <w:jc w:val="both"/>
      </w:pP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SHF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SHAPER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刨床夹具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SLD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SLOTTING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开槽模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SMCD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SHOP GREATED MACHING CONTROL DATA</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车间编制的机械控制数据</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SME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SHIPPING MECHANICAL EQUIPMENT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运输机械设备</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SO</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STANDING ORDER</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代用订单</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SP</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SAMPLE PART</w:t>
            </w:r>
            <w:r>
              <w:rPr>
                <w:sz w:val="28"/>
                <w:szCs w:val="28"/>
                <w:rFonts w:ascii="宋体" w:cs="宋体" w:eastAsia="宋体" w:hAnsi="宋体"/>
              </w:rPr>
              <w:br/>
              <w:t xml:space="preserve">
</w:t>
            </w:r>
            <w:r>
              <w:rPr>
                <w:color w:val="1b324f"/>
                <w:sz w:val="24"/>
                <w:szCs w:val="24"/>
                <w:rFonts w:ascii="宋体" w:cs="宋体" w:eastAsia="宋体" w:hAnsi="宋体"/>
              </w:rPr>
              <w:t xml:space="preserve">SPECIAL TEST EQUIPMENT</w:t>
            </w:r>
            <w:r>
              <w:rPr>
                <w:sz w:val="28"/>
                <w:szCs w:val="28"/>
                <w:rFonts w:ascii="宋体" w:cs="宋体" w:eastAsia="宋体" w:hAnsi="宋体"/>
              </w:rPr>
              <w:br/>
              <w:t xml:space="preserve">
</w:t>
            </w:r>
            <w:r>
              <w:rPr>
                <w:color w:val="1b324f"/>
                <w:sz w:val="24"/>
                <w:szCs w:val="24"/>
                <w:rFonts w:ascii="宋体" w:cs="宋体" w:eastAsia="宋体" w:hAnsi="宋体"/>
              </w:rPr>
              <w:t xml:space="preserve">SPECIAL TOOLING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样件</w:t>
            </w:r>
            <w:r>
              <w:rPr>
                <w:sz w:val="28"/>
                <w:szCs w:val="28"/>
                <w:rFonts w:ascii="宋体" w:cs="宋体" w:eastAsia="宋体" w:hAnsi="宋体"/>
              </w:rPr>
              <w:br/>
              <w:t xml:space="preserve">
</w:t>
            </w:r>
            <w:r>
              <w:rPr>
                <w:color w:val="1b324f"/>
                <w:sz w:val="24"/>
                <w:szCs w:val="24"/>
                <w:rFonts w:ascii="宋体" w:cs="宋体" w:eastAsia="宋体" w:hAnsi="宋体"/>
              </w:rPr>
              <w:t xml:space="preserve">专用试验设备</w:t>
            </w:r>
            <w:r>
              <w:rPr>
                <w:sz w:val="28"/>
                <w:szCs w:val="28"/>
                <w:rFonts w:ascii="宋体" w:cs="宋体" w:eastAsia="宋体" w:hAnsi="宋体"/>
              </w:rPr>
              <w:br/>
              <w:t xml:space="preserve">
</w:t>
            </w:r>
            <w:r>
              <w:rPr>
                <w:color w:val="1b324f"/>
                <w:sz w:val="24"/>
                <w:szCs w:val="24"/>
                <w:rFonts w:ascii="宋体" w:cs="宋体" w:eastAsia="宋体" w:hAnsi="宋体"/>
              </w:rPr>
              <w:t xml:space="preserve">专用工装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SPF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SHOT PEEING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喷丸夹具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SPFD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SUPERPLASTIC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超塑成形模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SPT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SAMPLE PART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样件样板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SPVT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SHOT PEEN VERIPICATION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喷丸校验工装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SST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STOCK SIZE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毛料尺寸样板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STANDARD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标准工具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SPECIAL TEST EQUIPMENT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专用试验设备</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STF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STRAIGHTENING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校直夹具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STFB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STRETCH FORM BLOCK</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拉形模（拉弯模）</w:t>
            </w:r>
          </w:p>
        </w:tc>
      </w:tr>
    </w:tbl>
    <w:p>
      <w:pPr>
        <w:jc w:val="both"/>
      </w:pP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STO</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STANDING TOOL ORDER</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代用工装订单</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SUT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SETUP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安装样板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SVT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SURFACE VERIFICATION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表面检查工装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SWD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SWAGING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陷形模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TA</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TOOLING AID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辅助工装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TEST BENCH</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试验台</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TCT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THERMAL CUTTING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热切削样板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TRIMMING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修整模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TEST EQUIPMENT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试验设备</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THE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TEST EQUIPMENT HOOKUP</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试验设备联机</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TFD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 CODED FORM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T码成形模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TFT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TEMPORARY FACILITY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临时简易工装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TGMD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TEXT &amp; GRAPHICS-MED GEHERATED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MED编制的文本与图形</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TGNC</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TEXT &amp; GRAPHICS-NC PROGGRAMMING GENERATED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数控编程编制的文本与图形</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TGPP</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TEXT &amp; GRAPHICS-PROCESS PLANNING GENERATED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工艺设计编制的文本与图形</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TGQC</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TEXT &amp; GRAPHICS-QC </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QC编制的文本与图形</w:t>
            </w:r>
          </w:p>
        </w:tc>
      </w:tr>
    </w:tbl>
    <w:p>
      <w:pPr>
        <w:jc w:val="both"/>
      </w:pP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GENERATED</w:t>
            </w:r>
          </w:p>
        </w:tc>
        <w:tc>
          <w:tcPr>
            <w:tcW w:type="dxa" w:w="2760"/>
            <w:gridSpan w:val="1"/>
            <w:tcMar>
              <w:top w:type="dxa" w:w="0"/>
              <w:left w:type="dxa" w:w="113"/>
              <w:bottom w:type="dxa" w:w="0"/>
              <w:right w:type="dxa" w:w="113"/>
            </w:tcMar>
            <w:vAlign w:val="center"/>
          </w:tcPr>
          <w:p>
            <w:pPr>
              <w:jc w:val="left"/>
            </w:pP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TGSH</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TEXT &amp; GRAPHICS-SHOP GENERATED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车间编制的文本与图形</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TH</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TEST HARNESS</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试验电缆</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THF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THREADING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螺纹加工夹具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TRIM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修整型架</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TJD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 CODED JOGGLE DIE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T码下陷模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TME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TRANSPORTATION MECHANICAL EQUIPMENT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运输机械设备</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TMLO</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TOOLING MASTER LAYOUT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工装标准图</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TS</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TOOL SPECIFICATION</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工装规范</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TSB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TOOL SUB BASE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工装子基</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TSF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TEST SUPPORT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试验支持夹具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TSJ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TEST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试验夹具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TST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 CODED STANDARD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 码标准工装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TTPF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TUBE TEE PULLOUT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导管T形拔出夹具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UT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UTILITY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应用工装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VCFF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VACUUM CREEP FORM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真空蠕变成形模具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VFM</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VACUUM FORMING MOLD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真空成形模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VST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VELICOPTERS STANDARD </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直升机厂标准工具</w:t>
            </w:r>
          </w:p>
        </w:tc>
      </w:tr>
    </w:tbl>
    <w:p>
      <w:pPr>
        <w:jc w:val="both"/>
      </w:pP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TOOL</w:t>
            </w:r>
          </w:p>
        </w:tc>
        <w:tc>
          <w:tcPr>
            <w:tcW w:type="dxa" w:w="2760"/>
            <w:gridSpan w:val="1"/>
            <w:tcMar>
              <w:top w:type="dxa" w:w="0"/>
              <w:left w:type="dxa" w:w="113"/>
              <w:bottom w:type="dxa" w:w="0"/>
              <w:right w:type="dxa" w:w="113"/>
            </w:tcMar>
            <w:vAlign w:val="center"/>
          </w:tcPr>
          <w:p>
            <w:pPr>
              <w:jc w:val="left"/>
            </w:pP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VTSB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VACUUM TOOL SUB BASE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真空工装子基</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WAFB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WATER FORM BLOCK</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水压成形模</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WFB</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WIRE FORM BOARD</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划线板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WFF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WIRE FORM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划线成形夹具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WELD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焊接（夹具）型架</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WSC</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WICHITA STANDARD CUTTER</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Wichita标准刀具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WST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WICHITA STANDARD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Wichita标准工装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WUT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WICHITA UTILITY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Wichita应用工装</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ZBAJ</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INTERIOR PANEL BONDING ASSEMBLY JIG</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内部板粘结装配型架</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ZDT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INTERIOR PANEL DRILL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内部板钻孔样板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ZFPBT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INTERIOR FOAM IN PLACE BOND TOOL</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内部泡沫定位粘合工具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ZLTT</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INTERIOR PANEL LAYOUT &amp; TRIM TEMPLATE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内板布置修剪样板</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ZHCHF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INTERIOR NUMERICAL CONTROL HOLDING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内部数控固定夹具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ZNCRF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NUMERICAL CONTROL DESIGNED ROUTER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内部数控用的铣切夹具</w:t>
            </w:r>
          </w:p>
        </w:tc>
      </w:tr>
    </w:tbl>
    <w:p>
      <w:pPr>
        <w:jc w:val="both"/>
      </w:pP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ZTF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INTERIOR PANEL TRIM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内部板修整夹具</w:t>
            </w:r>
          </w:p>
        </w:tc>
      </w:tr>
      <w:tr>
        <w:trPr>
          <w:tblHeader w:val="false"/>
        </w:trPr>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ZWRF</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INTERIOR PANEL HOLDING FIXTURE</w:t>
            </w:r>
          </w:p>
        </w:tc>
        <w:tc>
          <w:tcPr>
            <w:tcW w:type="dxa" w:w="2760"/>
            <w:gridSpan w:val="1"/>
            <w:tcMar>
              <w:top w:type="dxa" w:w="0"/>
              <w:left w:type="dxa" w:w="113"/>
              <w:bottom w:type="dxa" w:w="0"/>
              <w:right w:type="dxa" w:w="113"/>
            </w:tcMar>
            <w:vAlign w:val="center"/>
          </w:tcPr>
          <w:p>
            <w:pPr>
              <w:jc w:val="left"/>
            </w:pPr>
            <w:r>
              <w:rPr>
                <w:color w:val="1b324f"/>
                <w:sz w:val="24"/>
                <w:szCs w:val="24"/>
                <w:rFonts w:ascii="宋体" w:cs="宋体" w:eastAsia="宋体" w:hAnsi="宋体"/>
              </w:rPr>
              <w:t xml:space="preserve">内部板固定夹具</w:t>
            </w:r>
          </w:p>
        </w:tc>
      </w:tr>
    </w:tbl>
    <w:p>
      <w:pPr>
        <w:jc w:val="both"/>
      </w:pPr>
    </w:p>
    <w:p>
      <w:pPr>
        <w:jc w:val="both"/>
      </w:pPr>
      <w:r>
        <w:rPr>
          <w:sz w:val="28"/>
          <w:szCs w:val="28"/>
          <w:rFonts w:ascii="宋体" w:cs="宋体" w:eastAsia="宋体" w:hAnsi="宋体"/>
        </w:rPr>
        <w:br/>
        <w:t xml:space="preserve">
</w:t>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jc w:val="both"/>
      </w:pPr>
      <w:r>
        <w:rPr>
          <w:color w:val="000000"/>
          <w:sz w:val="28"/>
          <w:szCs w:val="28"/>
          <w:rFonts w:ascii="黑体" w:cs="黑体" w:eastAsia="黑体" w:hAnsi="黑体"/>
        </w:rPr>
        <w:t xml:space="preserve">附录B</w:t>
      </w:r>
    </w:p>
    <w:p>
      <w:pPr>
        <w:jc w:val="both"/>
      </w:pPr>
      <w:r>
        <w:rPr>
          <w:color w:val="000000"/>
          <w:sz w:val="28"/>
          <w:szCs w:val="28"/>
          <w:rFonts w:ascii="黑体" w:cs="黑体" w:eastAsia="黑体" w:hAnsi="黑体"/>
        </w:rPr>
        <w:t xml:space="preserve">（规范性）</w:t>
      </w:r>
    </w:p>
    <w:p>
      <w:pPr>
        <w:jc w:val="both"/>
      </w:pPr>
      <w:r>
        <w:rPr>
          <w:color w:val="000000"/>
          <w:sz w:val="28"/>
          <w:szCs w:val="28"/>
          <w:rFonts w:ascii="黑体" w:cs="黑体" w:eastAsia="黑体" w:hAnsi="黑体"/>
        </w:rPr>
        <w:t xml:space="preserve">工装用途首码表</w:t>
      </w:r>
    </w:p>
    <w:p>
      <w:pPr>
        <w:jc w:val="both"/>
      </w:pPr>
      <w:r>
        <w:rPr>
          <w:color w:val="000000"/>
          <w:sz w:val="28"/>
          <w:szCs w:val="28"/>
          <w:rFonts w:ascii="黑体" w:cs="黑体" w:eastAsia="黑体" w:hAnsi="黑体"/>
        </w:rPr>
        <w:t xml:space="preserve">B.1工装用途首码表见表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05"/>
        <w:gridCol w:w="6390"/>
      </w:tblGrid>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代号</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用        途</w:t>
            </w:r>
          </w:p>
        </w:tc>
      </w:tr>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B</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用于粘接装备的工装</w:t>
            </w:r>
          </w:p>
        </w:tc>
      </w:tr>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E</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研制工装</w:t>
            </w:r>
          </w:p>
        </w:tc>
      </w:tr>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F</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车间装配工装</w:t>
            </w:r>
          </w:p>
        </w:tc>
      </w:tr>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K</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部分或全部由Kirksite制造的工装</w:t>
            </w:r>
          </w:p>
        </w:tc>
      </w:tr>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LO</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供应商或保障部门在零件设计中使用的概念性工装</w:t>
            </w:r>
          </w:p>
        </w:tc>
      </w:tr>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NC</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用于数控生产的或由数控设备生产的作为定义和控制零件构型原始依据的工装（不考虑加工方法）。NC字首的使用由制造工程部门决定</w:t>
            </w:r>
          </w:p>
        </w:tc>
      </w:tr>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N</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当工装标识码和首码超过规定的6个字符时，用字符代替</w:t>
            </w:r>
          </w:p>
        </w:tc>
      </w:tr>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P</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消耗工装</w:t>
            </w:r>
          </w:p>
        </w:tc>
      </w:tr>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(S)</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缩比工装</w:t>
            </w:r>
          </w:p>
        </w:tc>
      </w:tr>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SA</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仅在Wichita使用，标识车间辅助性工装，SA首码应先出现，放在序号和工装码之前（如SA2DJ）。</w:t>
            </w:r>
          </w:p>
        </w:tc>
      </w:tr>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SY</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定期验证载荷实验（仅用于Wichita ME吊挂）</w:t>
            </w:r>
          </w:p>
        </w:tc>
      </w:tr>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WP</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工装制造使用的木模型</w:t>
            </w:r>
          </w:p>
        </w:tc>
      </w:tr>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X</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实验性工装</w:t>
            </w:r>
          </w:p>
        </w:tc>
      </w:tr>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Y</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在波音主厂与承包商或分厂之间周转使用的工装</w:t>
            </w:r>
          </w:p>
        </w:tc>
      </w:tr>
    </w:tbl>
    <w:p>
      <w:pPr>
        <w:jc w:val="both"/>
      </w:pP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05"/>
        <w:gridCol w:w="6390"/>
      </w:tblGrid>
      <w:tr>
        <w:trPr>
          <w:tblHeader w:val="false"/>
        </w:trPr>
        <w:tc>
          <w:tcPr>
            <w:tcW w:type="dxa" w:w="1905"/>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Z</w:t>
            </w:r>
          </w:p>
        </w:tc>
        <w:tc>
          <w:tcPr>
            <w:tcW w:type="dxa" w:w="6390"/>
            <w:gridSpan w:val="1"/>
            <w:tcMar>
              <w:top w:type="dxa" w:w="0"/>
              <w:left w:type="dxa" w:w="113"/>
              <w:bottom w:type="dxa" w:w="0"/>
              <w:right w:type="dxa" w:w="113"/>
            </w:tcMar>
            <w:vAlign w:val="center"/>
          </w:tcPr>
          <w:p>
            <w:pPr>
              <w:jc w:val="left"/>
            </w:pPr>
            <w:r>
              <w:rPr>
                <w:color w:val="1b324f"/>
                <w:sz w:val="28"/>
                <w:szCs w:val="28"/>
                <w:rFonts w:ascii="宋体" w:cs="宋体" w:eastAsia="宋体" w:hAnsi="宋体"/>
              </w:rPr>
              <w:t xml:space="preserve">内修整板粘接过程中使用的工装</w:t>
            </w:r>
          </w:p>
        </w:tc>
      </w:tr>
    </w:tbl>
    <w:p>
      <w:pPr>
        <w:jc w:val="both"/>
      </w:pPr>
    </w:p>
    <w:p>
      <w:pPr>
        <w:jc w:val="both"/>
      </w:pPr>
      <w:r>
        <w:rPr>
          <w:sz w:val="28"/>
          <w:szCs w:val="28"/>
          <w:rFonts w:ascii="宋体" w:cs="宋体" w:eastAsia="宋体" w:hAnsi="宋体"/>
        </w:rPr>
        <w:br/>
        <w:t xml:space="preserve">
</w:t>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jc w:val="both"/>
      </w:pPr>
      <w:r>
        <w:rPr>
          <w:color w:val="000000"/>
          <w:sz w:val="28"/>
          <w:szCs w:val="28"/>
          <w:rFonts w:ascii="黑体" w:cs="黑体" w:eastAsia="黑体" w:hAnsi="黑体"/>
        </w:rPr>
        <w:t xml:space="preserve">附录C</w:t>
      </w:r>
    </w:p>
    <w:p>
      <w:pPr>
        <w:jc w:val="both"/>
      </w:pPr>
      <w:r>
        <w:rPr>
          <w:color w:val="000000"/>
          <w:sz w:val="28"/>
          <w:szCs w:val="28"/>
          <w:rFonts w:ascii="黑体" w:cs="黑体" w:eastAsia="黑体" w:hAnsi="黑体"/>
        </w:rPr>
        <w:t xml:space="preserve">（资料性）</w:t>
      </w:r>
    </w:p>
    <w:p>
      <w:pPr>
        <w:jc w:val="both"/>
      </w:pPr>
      <w:r>
        <w:rPr>
          <w:color w:val="000000"/>
          <w:sz w:val="28"/>
          <w:szCs w:val="28"/>
          <w:rFonts w:ascii="黑体" w:cs="黑体" w:eastAsia="黑体" w:hAnsi="黑体"/>
        </w:rPr>
        <w:t xml:space="preserve">工装图样编号示例</w:t>
      </w:r>
    </w:p>
    <w:p>
      <w:pPr>
        <w:jc w:val="both"/>
      </w:pPr>
      <w:r>
        <w:rPr>
          <w:color w:val="000000"/>
          <w:sz w:val="28"/>
          <w:szCs w:val="28"/>
          <w:rFonts w:ascii="黑体" w:cs="黑体" w:eastAsia="黑体" w:hAnsi="黑体"/>
        </w:rPr>
        <w:t xml:space="preserve">C.1 专用工装图样编号示例</w:t>
      </w:r>
    </w:p>
    <w:p>
      <w:pPr>
        <w:jc w:val="both"/>
      </w:pPr>
      <w:r>
        <w:rPr>
          <w:color w:val="000000"/>
          <w:sz w:val="28"/>
          <w:szCs w:val="28"/>
          <w:rFonts w:ascii="宋体" w:cs="宋体" w:eastAsia="宋体" w:hAnsi="宋体"/>
        </w:rPr>
        <w:t xml:space="preserve">C.1.1  由35厂提出，工装设计室设计的德国AHD公司研制专用工装，工装识别号为5-50000-1的钻模，其编号为：</w:t>
      </w:r>
    </w:p>
    <w:p>
      <w:pPr>
        <w:jc w:val="both"/>
      </w:pPr>
      <w:r>
        <w:rPr>
          <w:color w:val="000000"/>
          <w:sz w:val="28"/>
          <w:szCs w:val="28"/>
          <w:rFonts w:ascii="宋体" w:cs="宋体" w:eastAsia="宋体" w:hAnsi="宋体"/>
        </w:rPr>
        <w:t xml:space="preserve">S4-EDJ5-50000-1-S9100</w:t>
      </w:r>
    </w:p>
    <w:p>
      <w:pPr>
        <w:jc w:val="both"/>
      </w:pPr>
      <w:r>
        <w:rPr>
          <w:color w:val="000000"/>
          <w:sz w:val="28"/>
          <w:szCs w:val="28"/>
          <w:rFonts w:ascii="宋体" w:cs="宋体" w:eastAsia="宋体" w:hAnsi="宋体"/>
        </w:rPr>
        <w:t xml:space="preserve">C.1.2  由35厂提出，工装设计室设计的DASH8-400项目研制专用工装，工装识别号为4-40000-1的组合夹具钻模，其编号为：</w:t>
      </w:r>
    </w:p>
    <w:p>
      <w:pPr>
        <w:jc w:val="both"/>
      </w:pPr>
      <w:r>
        <w:rPr>
          <w:color w:val="000000"/>
          <w:sz w:val="28"/>
          <w:szCs w:val="28"/>
          <w:rFonts w:ascii="宋体" w:cs="宋体" w:eastAsia="宋体" w:hAnsi="宋体"/>
        </w:rPr>
        <w:t xml:space="preserve">S2A-ZH-EDJ4-40000-1-S9100 </w:t>
      </w:r>
    </w:p>
    <w:p>
      <w:pPr>
        <w:jc w:val="both"/>
      </w:pPr>
      <w:r>
        <w:rPr>
          <w:color w:val="000000"/>
          <w:sz w:val="28"/>
          <w:szCs w:val="28"/>
          <w:rFonts w:ascii="黑体" w:cs="黑体" w:eastAsia="黑体" w:hAnsi="黑体"/>
        </w:rPr>
        <w:t xml:space="preserve">C.2  自制工装图样编号示例</w:t>
      </w:r>
    </w:p>
    <w:p>
      <w:pPr>
        <w:jc w:val="both"/>
      </w:pPr>
      <w:r>
        <w:rPr>
          <w:color w:val="000000"/>
          <w:sz w:val="28"/>
          <w:szCs w:val="28"/>
          <w:rFonts w:ascii="宋体" w:cs="宋体" w:eastAsia="宋体" w:hAnsi="宋体"/>
        </w:rPr>
        <w:t xml:space="preserve">由35厂自制的德国AHD公司的研制工装，工装识别号为5-50000-1的钻模，其编号为：</w:t>
      </w:r>
    </w:p>
    <w:p>
      <w:pPr>
        <w:jc w:val="both"/>
      </w:pPr>
      <w:r>
        <w:rPr>
          <w:color w:val="000000"/>
          <w:sz w:val="28"/>
          <w:szCs w:val="28"/>
          <w:rFonts w:ascii="宋体" w:cs="宋体" w:eastAsia="宋体" w:hAnsi="宋体"/>
        </w:rPr>
        <w:t xml:space="preserve">S4-EDJ5-50000-1-S9100N</w:t>
      </w:r>
      <w:r>
        <w:rPr>
          <w:sz w:val="28"/>
          <w:szCs w:val="28"/>
          <w:rFonts w:ascii="宋体" w:cs="宋体" w:eastAsia="宋体" w:hAnsi="宋体"/>
        </w:rPr>
        <w:br/>
        <w:t xml:space="preserve">
</w:t>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jc w:val="both"/>
      </w:pPr>
      <w:r>
        <w:rPr>
          <w:color w:val="000000"/>
          <w:sz w:val="28"/>
          <w:szCs w:val="28"/>
          <w:rFonts w:ascii="黑体" w:cs="黑体" w:eastAsia="黑体" w:hAnsi="黑体"/>
        </w:rPr>
        <w:t xml:space="preserve">附录D</w:t>
      </w:r>
    </w:p>
    <w:p>
      <w:pPr>
        <w:jc w:val="both"/>
      </w:pPr>
      <w:r>
        <w:rPr>
          <w:color w:val="000000"/>
          <w:sz w:val="28"/>
          <w:szCs w:val="28"/>
          <w:rFonts w:ascii="黑体" w:cs="黑体" w:eastAsia="黑体" w:hAnsi="黑体"/>
        </w:rPr>
        <w:t xml:space="preserve">（规范性）</w:t>
      </w:r>
    </w:p>
    <w:p>
      <w:pPr>
        <w:jc w:val="both"/>
      </w:pPr>
      <w:r>
        <w:rPr>
          <w:color w:val="000000"/>
          <w:sz w:val="28"/>
          <w:szCs w:val="28"/>
          <w:rFonts w:ascii="黑体" w:cs="黑体" w:eastAsia="黑体" w:hAnsi="黑体"/>
        </w:rPr>
        <w:t xml:space="preserve">工艺装备图样标题栏</w:t>
      </w:r>
    </w:p>
    <w:p>
      <w:pPr>
        <w:jc w:val="both"/>
      </w:pPr>
      <w:r>
        <w:rPr>
          <w:color w:val="000000"/>
          <w:sz w:val="28"/>
          <w:szCs w:val="28"/>
          <w:rFonts w:ascii="黑体" w:cs="黑体" w:eastAsia="黑体" w:hAnsi="黑体"/>
        </w:rPr>
        <w:t xml:space="preserve">D.1  总图图样标题栏</w:t>
      </w:r>
      <w:r>
        <w:rPr>
          <w:color w:val="1b324f"/>
          <w:sz w:val="28"/>
          <w:szCs w:val="28"/>
          <w:rFonts w:ascii="宋体" w:cs="宋体" w:eastAsia="宋体" w:hAnsi="宋体"/>
        </w:rPr>
        <w:br/>
        <w:br/>
        <w:t xml:space="preserve">
</w:t>
      </w:r>
      <w:r>
        <w:drawing>
          <wp:inline distT="0" distB="0" distL="0" distR="0">
            <wp:extent cx="4616985" cy="201878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616985" cy="2018781"/>
                    </a:xfrm>
                    <a:prstGeom prst="rect">
                      <a:avLst/>
                    </a:prstGeom>
                  </pic:spPr>
                </pic:pic>
              </a:graphicData>
            </a:graphic>
          </wp:inline>
        </w:drawing>
      </w:r>
    </w:p>
    <w:p>
      <w:pPr>
        <w:jc w:val="both"/>
      </w:pPr>
      <w:r>
        <w:rPr>
          <w:color w:val="000000"/>
          <w:sz w:val="28"/>
          <w:szCs w:val="28"/>
          <w:rFonts w:ascii="黑体" w:cs="黑体" w:eastAsia="黑体" w:hAnsi="黑体"/>
        </w:rPr>
        <w:t xml:space="preserve">D.2  组合件图图样通用标题栏</w:t>
      </w:r>
      <w:r>
        <w:rPr>
          <w:color w:val="1b324f"/>
          <w:sz w:val="28"/>
          <w:szCs w:val="28"/>
          <w:rFonts w:ascii="宋体" w:cs="宋体" w:eastAsia="宋体" w:hAnsi="宋体"/>
        </w:rPr>
        <w:br/>
        <w:br/>
        <w:t xml:space="preserve">
</w:t>
      </w:r>
      <w:r>
        <w:drawing>
          <wp:inline distT="0" distB="0" distL="0" distR="0">
            <wp:extent cx="4609456" cy="199253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609456" cy="1992534"/>
                    </a:xfrm>
                    <a:prstGeom prst="rect">
                      <a:avLst/>
                    </a:prstGeom>
                  </pic:spPr>
                </pic:pic>
              </a:graphicData>
            </a:graphic>
          </wp:inline>
        </w:drawing>
      </w:r>
    </w:p>
    <w:p>
      <w:pPr>
        <w:jc w:val="both"/>
      </w:pPr>
      <w:r/>
    </w:p>
    <w:p>
      <w:pPr>
        <w:jc w:val="both"/>
      </w:pPr>
      <w:r>
        <w:rPr>
          <w:color w:val="000000"/>
          <w:sz w:val="28"/>
          <w:szCs w:val="28"/>
          <w:rFonts w:ascii="黑体" w:cs="黑体" w:eastAsia="黑体" w:hAnsi="黑体"/>
        </w:rPr>
        <w:t xml:space="preserve">D.3  零件图图样通用标题栏</w:t>
      </w:r>
    </w:p>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jc w:val="both"/>
      </w:pPr>
      <w:r>
        <w:drawing>
          <wp:inline distT="0" distB="0" distL="0" distR="0">
            <wp:extent cx="4411539" cy="146758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411539" cy="1467584"/>
                    </a:xfrm>
                    <a:prstGeom prst="rect">
                      <a:avLst/>
                    </a:prstGeom>
                  </pic:spPr>
                </pic:pic>
              </a:graphicData>
            </a:graphic>
          </wp:inline>
        </w:drawing>
      </w:r>
    </w:p>
    <w:p>
      <w:pPr>
        <w:jc w:val="both"/>
      </w:pPr>
      <w:r>
        <w:rPr>
          <w:color w:val="000000"/>
          <w:sz w:val="28"/>
          <w:szCs w:val="28"/>
          <w:rFonts w:ascii="黑体" w:cs="黑体" w:eastAsia="黑体" w:hAnsi="黑体"/>
        </w:rPr>
        <w:t xml:space="preserve">D.4  电器图图样通用标题栏</w:t>
      </w:r>
    </w:p>
    <w:p>
      <w:pPr>
        <w:jc w:val="both"/>
      </w:pPr>
      <w:r>
        <w:drawing>
          <wp:inline distT="0" distB="0" distL="0" distR="0">
            <wp:extent cx="4589044" cy="1924290"/>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89044" cy="1924290"/>
                    </a:xfrm>
                    <a:prstGeom prst="rect">
                      <a:avLst/>
                    </a:prstGeom>
                  </pic:spPr>
                </pic:pic>
              </a:graphicData>
            </a:graphic>
          </wp:inline>
        </w:drawing>
      </w:r>
    </w:p>
    <w:p>
      <w:pPr>
        <w:jc w:val="both"/>
      </w:pPr>
      <w:r>
        <w:rPr>
          <w:color w:val="1b324f"/>
          <w:sz w:val="28"/>
          <w:szCs w:val="28"/>
          <w:rFonts w:ascii="宋体" w:cs="宋体" w:eastAsia="宋体" w:hAnsi="宋体"/>
        </w:rPr>
        <w:br/>
        <w:br/>
        <w:br/>
        <w:br/>
        <w:br/>
        <w:br/>
        <w:br/>
        <w:br/>
        <w:t xml:space="preserve">
</w:t>
      </w:r>
      <w:r>
        <w:rPr>
          <w:sz w:val="28"/>
          <w:szCs w:val="28"/>
          <w:rFonts w:ascii="宋体" w:cs="宋体" w:eastAsia="宋体" w:hAnsi="宋体"/>
        </w:rPr>
        <w:br/>
        <w:t xml:space="preserve">
</w:t>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jc w:val="both"/>
      </w:pPr>
      <w:r>
        <w:rPr>
          <w:color w:val="000000"/>
          <w:sz w:val="28"/>
          <w:szCs w:val="28"/>
          <w:rFonts w:ascii="黑体" w:cs="黑体" w:eastAsia="黑体" w:hAnsi="黑体"/>
        </w:rPr>
        <w:t xml:space="preserve">附录E</w:t>
      </w:r>
    </w:p>
    <w:p>
      <w:pPr>
        <w:jc w:val="both"/>
      </w:pPr>
      <w:r>
        <w:rPr>
          <w:color w:val="000000"/>
          <w:sz w:val="28"/>
          <w:szCs w:val="28"/>
          <w:rFonts w:ascii="黑体" w:cs="黑体" w:eastAsia="黑体" w:hAnsi="黑体"/>
        </w:rPr>
        <w:t xml:space="preserve">（规范性）</w:t>
      </w:r>
    </w:p>
    <w:p>
      <w:pPr>
        <w:jc w:val="both"/>
      </w:pPr>
      <w:r>
        <w:rPr>
          <w:color w:val="000000"/>
          <w:sz w:val="28"/>
          <w:szCs w:val="28"/>
          <w:rFonts w:ascii="黑体" w:cs="黑体" w:eastAsia="黑体" w:hAnsi="黑体"/>
        </w:rPr>
        <w:t xml:space="preserve">B777、B787工艺装备图样标题栏</w:t>
      </w:r>
    </w:p>
    <w:p>
      <w:pPr>
        <w:jc w:val="both"/>
      </w:pPr>
      <w:r>
        <w:rPr>
          <w:color w:val="000000"/>
          <w:sz w:val="28"/>
          <w:szCs w:val="28"/>
          <w:rFonts w:ascii="黑体" w:cs="黑体" w:eastAsia="黑体" w:hAnsi="黑体"/>
        </w:rPr>
        <w:t xml:space="preserve">E.1  总图图样标题栏</w:t>
      </w:r>
    </w:p>
    <w:p>
      <w:pPr>
        <w:jc w:val="both"/>
      </w:pPr>
      <w:r>
        <w:drawing>
          <wp:inline distT="0" distB="0" distL="0" distR="0">
            <wp:extent cx="4421704" cy="148858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421704" cy="1488582"/>
                    </a:xfrm>
                    <a:prstGeom prst="rect">
                      <a:avLst/>
                    </a:prstGeom>
                  </pic:spPr>
                </pic:pic>
              </a:graphicData>
            </a:graphic>
          </wp:inline>
        </w:drawing>
      </w:r>
    </w:p>
    <w:p>
      <w:pPr>
        <w:jc w:val="both"/>
      </w:pPr>
      <w:r>
        <w:rPr>
          <w:color w:val="000000"/>
          <w:sz w:val="28"/>
          <w:szCs w:val="28"/>
          <w:rFonts w:ascii="宋体" w:cs="宋体" w:eastAsia="宋体" w:hAnsi="宋体"/>
        </w:rPr>
        <w:t xml:space="preserve">注：对于左右侧完全对称的工装图纸，右侧工装的授权数据集应与左侧一致。</w:t>
      </w:r>
    </w:p>
    <w:p>
      <w:pPr>
        <w:jc w:val="both"/>
      </w:pPr>
      <w:r>
        <w:rPr>
          <w:color w:val="1b324f"/>
          <w:sz w:val="28"/>
          <w:szCs w:val="28"/>
          <w:rFonts w:ascii="宋体" w:cs="宋体" w:eastAsia="宋体" w:hAnsi="宋体"/>
        </w:rPr>
        <w:br/>
        <w:br/>
        <w:t xml:space="preserve">
</w:t>
      </w:r>
    </w:p>
    <w:p>
      <w:pPr>
        <w:jc w:val="both"/>
      </w:pPr>
      <w:r/>
    </w:p>
    <w:p>
      <w:pPr>
        <w:jc w:val="both"/>
      </w:pPr>
      <w:r/>
    </w:p>
    <w:p>
      <w:pPr>
        <w:jc w:val="both"/>
      </w:pPr>
      <w:r>
        <w:rPr>
          <w:color w:val="1b324f"/>
          <w:sz w:val="28"/>
          <w:szCs w:val="28"/>
          <w:rFonts w:ascii="宋体" w:cs="宋体" w:eastAsia="宋体" w:hAnsi="宋体"/>
        </w:rPr>
        <w:br/>
        <w:t xml:space="preserve">
</w:t>
      </w:r>
    </w:p>
    <w:sectPr>
      <w:headerReference w:type="default" r:id="rId62"/>
      <w:footerReference w:type="default" r:id="rId63"/>
      <w:pgSz w:w="11906" w:h="16838" w:orient="portrait"/>
      <w:pgMar w:top="1440" w:right="1802" w:bottom="1440" w:left="1802" w:header="708" w:footer="708" w:gutter="0"/>
      <w:pgNumType w:start="2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7</w:t>
    </w:r>
    <w:r>
      <w:t xml:space="preserve">0</w:t>
    </w:r>
    <w:r>
      <w:t xml:space="preserve">2</w:t>
    </w:r>
    <w:r>
      <w:t xml:space="preserve">0</w:t>
    </w:r>
    <w:r>
      <w:t xml:space="preserve">2</w:t>
    </w:r>
    <w:r>
      <w:t xml:space="preserve">-</w:t>
    </w:r>
    <w:r>
      <w:t xml:space="preserve">0</w:t>
    </w:r>
    <w:r>
      <w:t xml:space="preserve">5</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image" Target="media/n-l6yornvpway3dmxdktq.png"/><Relationship Id="rId65" Type="http://schemas.openxmlformats.org/officeDocument/2006/relationships/image" Target="media/reef68cbbn54cqr1kp2dl.png"/><Relationship Id="rId66" Type="http://schemas.openxmlformats.org/officeDocument/2006/relationships/image" Target="media/wbozhdbm3c2vfwdfru44w.png"/><Relationship Id="rId67" Type="http://schemas.openxmlformats.org/officeDocument/2006/relationships/image" Target="media/telat76xnpeonwkkrcgiz.png"/><Relationship Id="rId68" Type="http://schemas.openxmlformats.org/officeDocument/2006/relationships/image" Target="media/elnf1rsucuroxp6ytziqm.png"/><Relationship Id="rId69" Type="http://schemas.openxmlformats.org/officeDocument/2006/relationships/image" Target="media/ohd5fxxekmcvmz0wtftne.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2026-01-23T08:16:29.805Z</dcterms:created>
  <dcterms:modified xsi:type="dcterms:W3CDTF">2026-01-23T08:16:29.805Z</dcterms:modified>
</cp:coreProperties>
</file>

<file path=docProps/custom.xml><?xml version="1.0" encoding="utf-8"?>
<Properties xmlns="http://schemas.openxmlformats.org/officeDocument/2006/custom-properties" xmlns:vt="http://schemas.openxmlformats.org/officeDocument/2006/docPropsVTypes"/>
</file>