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B21" w:rsidRPr="00F001B7" w:rsidRDefault="00123B21" w:rsidP="00123B21">
      <w:pPr>
        <w:spacing w:line="440" w:lineRule="exact"/>
        <w:jc w:val="center"/>
        <w:rPr>
          <w:rFonts w:ascii="Times New Roman" w:hAnsi="Times New Roman"/>
          <w:b/>
          <w:sz w:val="24"/>
          <w:szCs w:val="21"/>
        </w:rPr>
      </w:pPr>
      <w:r w:rsidRPr="00F001B7">
        <w:rPr>
          <w:rFonts w:ascii="Times New Roman" w:hAnsi="Times New Roman"/>
          <w:b/>
          <w:sz w:val="24"/>
          <w:szCs w:val="21"/>
        </w:rPr>
        <w:t>Preface</w:t>
      </w:r>
    </w:p>
    <w:p w:rsidR="00123B21" w:rsidRPr="00F001B7" w:rsidRDefault="00123B21" w:rsidP="00123B21">
      <w:pPr>
        <w:spacing w:line="440" w:lineRule="exact"/>
        <w:jc w:val="center"/>
        <w:rPr>
          <w:rFonts w:ascii="Times New Roman" w:hAnsi="Times New Roman"/>
          <w:b/>
          <w:sz w:val="24"/>
          <w:szCs w:val="21"/>
        </w:rPr>
      </w:pPr>
    </w:p>
    <w:p w:rsidR="00123B21"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belongs to the operational management system.</w:t>
      </w:r>
    </w:p>
    <w:p w:rsidR="00123B21"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was proposed and drafted by the Ministry of Science and Technology Innovation.</w:t>
      </w:r>
    </w:p>
    <w:p w:rsidR="006F1529"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is interpreted by the Ministry of Science and Technology Innovation.</w:t>
      </w: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6F1529" w:rsidRPr="00F001B7" w:rsidRDefault="00750B1F" w:rsidP="00E35738">
      <w:pPr>
        <w:spacing w:line="440" w:lineRule="exact"/>
        <w:jc w:val="center"/>
        <w:rPr>
          <w:rFonts w:ascii="Times New Roman" w:eastAsia="黑体" w:hAnsi="Times New Roman"/>
          <w:spacing w:val="22"/>
          <w:sz w:val="28"/>
        </w:rPr>
      </w:pPr>
      <w:r w:rsidRPr="00F001B7">
        <w:rPr>
          <w:rFonts w:ascii="Times New Roman" w:hAnsi="Times New Roman"/>
          <w:b/>
          <w:sz w:val="24"/>
          <w:szCs w:val="21"/>
        </w:rPr>
        <w:lastRenderedPageBreak/>
        <w:t xml:space="preserve">Management Procedure for </w:t>
      </w:r>
      <w:r w:rsidR="00C73E4C" w:rsidRPr="00C73E4C">
        <w:rPr>
          <w:rFonts w:ascii="Times New Roman" w:hAnsi="Times New Roman"/>
          <w:b/>
          <w:sz w:val="24"/>
          <w:szCs w:val="21"/>
        </w:rPr>
        <w:t>Tooling Verification</w:t>
      </w:r>
    </w:p>
    <w:p w:rsidR="00032ABC" w:rsidRDefault="00032ABC" w:rsidP="00E35738">
      <w:pPr>
        <w:spacing w:line="440" w:lineRule="exact"/>
        <w:rPr>
          <w:rFonts w:ascii="Times New Roman" w:eastAsia="黑体" w:hAnsi="Times New Roman" w:hint="eastAsia"/>
          <w:spacing w:val="22"/>
          <w:sz w:val="28"/>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1</w:t>
      </w:r>
      <w:r w:rsidR="00E20770">
        <w:rPr>
          <w:rFonts w:ascii="Times New Roman" w:eastAsia="黑体" w:hAnsi="Times New Roman" w:hint="eastAsia"/>
          <w:spacing w:val="22"/>
          <w:sz w:val="28"/>
        </w:rPr>
        <w:t xml:space="preserve"> </w:t>
      </w:r>
      <w:r w:rsidRPr="00F001B7">
        <w:rPr>
          <w:rFonts w:ascii="Times New Roman" w:eastAsia="黑体" w:hAnsi="Times New Roman"/>
          <w:b/>
          <w:bCs/>
          <w:sz w:val="24"/>
        </w:rPr>
        <w:t>Scope</w:t>
      </w:r>
    </w:p>
    <w:p w:rsidR="009E4340" w:rsidRPr="00F001B7" w:rsidRDefault="009E4340" w:rsidP="00E35738">
      <w:pPr>
        <w:spacing w:line="440" w:lineRule="exact"/>
        <w:rPr>
          <w:rFonts w:ascii="Times New Roman" w:eastAsia="黑体" w:hAnsi="Times New Roman"/>
          <w:spacing w:val="22"/>
          <w:sz w:val="28"/>
        </w:rPr>
      </w:pP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This document stipulates the process of verifying the capability of tooling to meet product manufacturing or assembly requirements after the acceptance of process equipment and before its use in production, as well as the process of collecting statistical data on tooling performance after it is put into production</w:t>
      </w:r>
    </w:p>
    <w:p w:rsidR="006F1529" w:rsidRPr="00F001B7" w:rsidRDefault="00C73E4C" w:rsidP="00C73E4C">
      <w:pPr>
        <w:spacing w:line="440" w:lineRule="exact"/>
        <w:rPr>
          <w:rFonts w:ascii="Times New Roman" w:hAnsi="Times New Roman"/>
          <w:sz w:val="24"/>
          <w:szCs w:val="24"/>
        </w:rPr>
      </w:pPr>
      <w:r w:rsidRPr="00C73E4C">
        <w:rPr>
          <w:rFonts w:ascii="Times New Roman" w:hAnsi="Times New Roman"/>
          <w:sz w:val="24"/>
          <w:szCs w:val="24"/>
        </w:rPr>
        <w:t>This document is formula</w:t>
      </w:r>
      <w:r>
        <w:rPr>
          <w:rFonts w:ascii="Times New Roman" w:hAnsi="Times New Roman"/>
          <w:sz w:val="24"/>
          <w:szCs w:val="24"/>
        </w:rPr>
        <w:t>ted in accordance with GLG1407 Tooling Management Rules</w:t>
      </w:r>
      <w:r w:rsidR="00307952" w:rsidRPr="00F001B7">
        <w:rPr>
          <w:rFonts w:ascii="Times New Roman" w:hAnsi="Times New Roman"/>
          <w:sz w:val="24"/>
          <w:szCs w:val="24"/>
        </w:rPr>
        <w:t>.</w:t>
      </w:r>
    </w:p>
    <w:p w:rsidR="006F1529" w:rsidRPr="00F001B7" w:rsidRDefault="006F1529" w:rsidP="00E35738">
      <w:pPr>
        <w:spacing w:line="440" w:lineRule="exact"/>
        <w:ind w:leftChars="202" w:left="424" w:firstLineChars="100" w:firstLine="324"/>
        <w:rPr>
          <w:rFonts w:ascii="Times New Roman" w:eastAsia="楷体_GB2312" w:hAnsi="Times New Roman"/>
          <w:spacing w:val="22"/>
          <w:sz w:val="28"/>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 xml:space="preserve">2 </w:t>
      </w:r>
      <w:r w:rsidRPr="00F001B7">
        <w:rPr>
          <w:rFonts w:ascii="Times New Roman" w:eastAsia="黑体" w:hAnsi="Times New Roman"/>
          <w:b/>
          <w:bCs/>
          <w:sz w:val="24"/>
        </w:rPr>
        <w:t>Refere</w:t>
      </w:r>
      <w:bookmarkStart w:id="0" w:name="_GoBack"/>
      <w:bookmarkEnd w:id="0"/>
      <w:r w:rsidRPr="00F001B7">
        <w:rPr>
          <w:rFonts w:ascii="Times New Roman" w:eastAsia="黑体" w:hAnsi="Times New Roman"/>
          <w:b/>
          <w:bCs/>
          <w:sz w:val="24"/>
        </w:rPr>
        <w:t>nce Documents</w:t>
      </w:r>
    </w:p>
    <w:p w:rsidR="0084783E" w:rsidRPr="00F001B7" w:rsidRDefault="0084783E" w:rsidP="00E35738">
      <w:pPr>
        <w:spacing w:line="440" w:lineRule="exact"/>
        <w:rPr>
          <w:rFonts w:ascii="Times New Roman" w:eastAsia="黑体" w:hAnsi="Times New Roman"/>
          <w:b/>
          <w:bCs/>
          <w:sz w:val="24"/>
        </w:rPr>
      </w:pPr>
    </w:p>
    <w:p w:rsidR="0084783E" w:rsidRDefault="00C73E4C" w:rsidP="00E35738">
      <w:pPr>
        <w:spacing w:line="440" w:lineRule="exact"/>
        <w:rPr>
          <w:rFonts w:ascii="Times New Roman" w:hAnsi="Times New Roman"/>
          <w:sz w:val="24"/>
          <w:szCs w:val="24"/>
        </w:rPr>
      </w:pPr>
      <w:r>
        <w:rPr>
          <w:rFonts w:ascii="Microsoft YaHei" w:eastAsiaTheme="minorEastAsia" w:hAnsi="Microsoft YaHei" w:cs="Microsoft YaHei" w:hint="eastAsia"/>
          <w:sz w:val="24"/>
          <w:szCs w:val="24"/>
        </w:rPr>
        <w:t xml:space="preserve">  </w:t>
      </w:r>
      <w:r w:rsidRPr="00AE1883">
        <w:rPr>
          <w:rFonts w:ascii="Microsoft YaHei" w:eastAsiaTheme="minorEastAsia" w:hAnsi="Microsoft YaHei" w:cs="Microsoft YaHei" w:hint="eastAsia"/>
          <w:sz w:val="24"/>
          <w:szCs w:val="24"/>
        </w:rPr>
        <w:t>None</w:t>
      </w:r>
    </w:p>
    <w:p w:rsidR="00AD55F7" w:rsidRPr="00F001B7" w:rsidRDefault="00AD55F7" w:rsidP="00E35738">
      <w:pPr>
        <w:spacing w:line="440" w:lineRule="exact"/>
        <w:ind w:firstLine="564"/>
        <w:rPr>
          <w:rFonts w:ascii="Times New Roman" w:hAnsi="Times New Roman"/>
          <w:sz w:val="24"/>
          <w:szCs w:val="24"/>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hAnsi="Times New Roman"/>
          <w:spacing w:val="22"/>
          <w:sz w:val="28"/>
        </w:rPr>
        <w:t xml:space="preserve">3 </w:t>
      </w:r>
      <w:r w:rsidRPr="00F001B7">
        <w:rPr>
          <w:rFonts w:ascii="Times New Roman" w:eastAsia="黑体" w:hAnsi="Times New Roman"/>
          <w:b/>
          <w:bCs/>
          <w:sz w:val="24"/>
        </w:rPr>
        <w:t>Form</w:t>
      </w:r>
    </w:p>
    <w:p w:rsidR="00B3426C" w:rsidRPr="00F001B7" w:rsidRDefault="00B3426C" w:rsidP="00E35738">
      <w:pPr>
        <w:spacing w:line="440" w:lineRule="exact"/>
        <w:rPr>
          <w:rFonts w:ascii="Times New Roman" w:eastAsia="黑体" w:hAnsi="Times New Roman"/>
          <w:sz w:val="28"/>
          <w:szCs w:val="28"/>
        </w:rPr>
      </w:pPr>
    </w:p>
    <w:p w:rsidR="00C73E4C" w:rsidRDefault="00B3426C" w:rsidP="00C73E4C">
      <w:pPr>
        <w:spacing w:line="440" w:lineRule="exact"/>
        <w:rPr>
          <w:rFonts w:ascii="Times New Roman" w:eastAsia="黑体" w:hAnsi="Times New Roman" w:hint="eastAsia"/>
          <w:b/>
          <w:sz w:val="24"/>
          <w:szCs w:val="24"/>
        </w:rPr>
      </w:pPr>
      <w:r w:rsidRPr="00F001B7">
        <w:rPr>
          <w:rFonts w:ascii="Times New Roman" w:hAnsi="Times New Roman"/>
          <w:sz w:val="28"/>
        </w:rPr>
        <w:t xml:space="preserve">3.1 </w:t>
      </w:r>
      <w:r w:rsidRPr="00F001B7">
        <w:rPr>
          <w:rFonts w:ascii="Times New Roman" w:eastAsia="黑体" w:hAnsi="Times New Roman"/>
          <w:sz w:val="24"/>
          <w:szCs w:val="24"/>
        </w:rPr>
        <w:t>Prescribed Form</w:t>
      </w:r>
    </w:p>
    <w:p w:rsidR="00507FC2" w:rsidRPr="00C73E4C" w:rsidRDefault="00C73E4C" w:rsidP="00C73E4C">
      <w:pPr>
        <w:spacing w:line="440" w:lineRule="exact"/>
        <w:rPr>
          <w:rFonts w:ascii="Times New Roman" w:eastAsia="黑体" w:hAnsi="Times New Roman"/>
          <w:b/>
          <w:sz w:val="24"/>
          <w:szCs w:val="24"/>
        </w:rPr>
      </w:pPr>
      <w:r>
        <w:rPr>
          <w:rFonts w:ascii="Times New Roman" w:eastAsia="黑体" w:hAnsi="Times New Roman" w:hint="eastAsia"/>
          <w:b/>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507FC2" w:rsidRPr="00F001B7">
        <w:rPr>
          <w:rFonts w:ascii="Times New Roman" w:hAnsi="Times New Roman"/>
          <w:sz w:val="24"/>
          <w:szCs w:val="24"/>
        </w:rPr>
        <w:t>-</w:t>
      </w:r>
      <w:r>
        <w:rPr>
          <w:rFonts w:ascii="Times New Roman" w:hAnsi="Times New Roman" w:hint="eastAsia"/>
          <w:sz w:val="24"/>
          <w:szCs w:val="24"/>
        </w:rPr>
        <w:t>80</w:t>
      </w:r>
      <w:r w:rsidR="00507FC2" w:rsidRPr="00F001B7">
        <w:rPr>
          <w:rFonts w:ascii="Times New Roman" w:hAnsi="Times New Roman"/>
          <w:sz w:val="24"/>
          <w:szCs w:val="24"/>
        </w:rPr>
        <w:t xml:space="preserve">  </w:t>
      </w:r>
      <w:r w:rsidRPr="00C73E4C">
        <w:rPr>
          <w:rFonts w:ascii="Times New Roman" w:hAnsi="Times New Roman"/>
          <w:bCs/>
          <w:sz w:val="24"/>
          <w:szCs w:val="24"/>
        </w:rPr>
        <w:t>Tooling verification checklist</w:t>
      </w:r>
    </w:p>
    <w:p w:rsidR="006F1529" w:rsidRPr="00F001B7" w:rsidRDefault="00307952" w:rsidP="00E35738">
      <w:pPr>
        <w:spacing w:line="440" w:lineRule="exact"/>
        <w:rPr>
          <w:rFonts w:ascii="Times New Roman" w:hAnsi="Times New Roman"/>
          <w:sz w:val="28"/>
        </w:rPr>
      </w:pPr>
      <w:r w:rsidRPr="00F001B7">
        <w:rPr>
          <w:rFonts w:ascii="Times New Roman" w:hAnsi="Times New Roman"/>
          <w:sz w:val="28"/>
        </w:rPr>
        <w:t>3.</w:t>
      </w:r>
      <w:r w:rsidR="00B3426C" w:rsidRPr="00F001B7">
        <w:rPr>
          <w:rFonts w:ascii="Times New Roman" w:hAnsi="Times New Roman"/>
          <w:sz w:val="28"/>
        </w:rPr>
        <w:t>2</w:t>
      </w:r>
      <w:r w:rsidRPr="00F001B7">
        <w:rPr>
          <w:rFonts w:ascii="Times New Roman" w:hAnsi="Times New Roman"/>
          <w:sz w:val="28"/>
        </w:rPr>
        <w:t xml:space="preserve"> </w:t>
      </w:r>
      <w:r w:rsidRPr="00F001B7">
        <w:rPr>
          <w:rFonts w:ascii="Times New Roman" w:eastAsia="黑体" w:hAnsi="Times New Roman"/>
          <w:sz w:val="24"/>
        </w:rPr>
        <w:t>Referenced Form</w:t>
      </w:r>
    </w:p>
    <w:p w:rsidR="006F1529" w:rsidRDefault="00C73E4C" w:rsidP="00C73E4C">
      <w:pPr>
        <w:spacing w:line="440" w:lineRule="exact"/>
        <w:ind w:firstLineChars="200" w:firstLine="480"/>
        <w:rPr>
          <w:rFonts w:ascii="Microsoft YaHei" w:eastAsiaTheme="minorEastAsia" w:hAnsi="Microsoft YaHei" w:cs="Microsoft YaHei" w:hint="eastAsia"/>
          <w:sz w:val="24"/>
          <w:szCs w:val="24"/>
        </w:rPr>
      </w:pPr>
      <w:r w:rsidRPr="00AE1883">
        <w:rPr>
          <w:rFonts w:ascii="Microsoft YaHei" w:eastAsiaTheme="minorEastAsia" w:hAnsi="Microsoft YaHei" w:cs="Microsoft YaHei" w:hint="eastAsia"/>
          <w:sz w:val="24"/>
          <w:szCs w:val="24"/>
        </w:rPr>
        <w:t>None</w:t>
      </w:r>
    </w:p>
    <w:p w:rsidR="00C73E4C" w:rsidRPr="00180462" w:rsidRDefault="00C73E4C" w:rsidP="00C73E4C">
      <w:pPr>
        <w:spacing w:line="440" w:lineRule="exact"/>
        <w:ind w:firstLineChars="200" w:firstLine="560"/>
        <w:rPr>
          <w:rFonts w:ascii="Times New Roman" w:hAnsi="Times New Roman"/>
          <w:sz w:val="28"/>
        </w:rPr>
      </w:pPr>
    </w:p>
    <w:p w:rsidR="006F1529" w:rsidRPr="00F001B7" w:rsidRDefault="00307952" w:rsidP="00E35738">
      <w:pPr>
        <w:spacing w:line="440" w:lineRule="exact"/>
        <w:rPr>
          <w:rFonts w:ascii="Times New Roman" w:eastAsia="黑体" w:hAnsi="Times New Roman"/>
          <w:spacing w:val="22"/>
          <w:sz w:val="28"/>
        </w:rPr>
      </w:pPr>
      <w:r w:rsidRPr="00F001B7">
        <w:rPr>
          <w:rFonts w:ascii="Times New Roman" w:eastAsia="黑体" w:hAnsi="Times New Roman"/>
          <w:spacing w:val="22"/>
          <w:sz w:val="28"/>
        </w:rPr>
        <w:t xml:space="preserve">4 </w:t>
      </w:r>
      <w:r w:rsidRPr="00F001B7">
        <w:rPr>
          <w:rFonts w:ascii="Times New Roman" w:eastAsia="黑体" w:hAnsi="Times New Roman"/>
          <w:b/>
          <w:bCs/>
          <w:sz w:val="24"/>
        </w:rPr>
        <w:t>Terms and Definitions</w:t>
      </w:r>
    </w:p>
    <w:p w:rsidR="00FE52BF" w:rsidRDefault="00FE52BF" w:rsidP="00FE52BF">
      <w:pPr>
        <w:spacing w:line="440" w:lineRule="exact"/>
        <w:ind w:firstLineChars="200" w:firstLine="560"/>
        <w:rPr>
          <w:rFonts w:ascii="Times New Roman" w:hAnsi="Times New Roman"/>
          <w:sz w:val="28"/>
        </w:rPr>
      </w:pPr>
    </w:p>
    <w:p w:rsidR="001002F5" w:rsidRPr="00F001B7" w:rsidRDefault="001002F5" w:rsidP="00FE52BF">
      <w:pPr>
        <w:spacing w:line="440" w:lineRule="exact"/>
        <w:ind w:firstLineChars="200" w:firstLine="480"/>
        <w:rPr>
          <w:rFonts w:ascii="Times New Roman" w:hAnsi="Times New Roman"/>
          <w:sz w:val="24"/>
        </w:rPr>
      </w:pPr>
      <w:r w:rsidRPr="00F001B7">
        <w:rPr>
          <w:rFonts w:ascii="Times New Roman" w:hAnsi="Times New Roman"/>
          <w:sz w:val="24"/>
        </w:rPr>
        <w:t>None</w:t>
      </w:r>
    </w:p>
    <w:p w:rsidR="006F1529" w:rsidRPr="00F001B7" w:rsidRDefault="006F1529" w:rsidP="00E35738">
      <w:pPr>
        <w:spacing w:line="440" w:lineRule="exact"/>
        <w:ind w:firstLineChars="200" w:firstLine="560"/>
        <w:rPr>
          <w:rFonts w:ascii="Times New Roman" w:hAnsi="Times New Roman"/>
          <w:sz w:val="28"/>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 xml:space="preserve">5 </w:t>
      </w:r>
      <w:r w:rsidR="005A0689" w:rsidRPr="005A0689">
        <w:rPr>
          <w:rFonts w:ascii="Times New Roman" w:eastAsia="黑体" w:hAnsi="Times New Roman"/>
          <w:b/>
          <w:bCs/>
          <w:sz w:val="24"/>
        </w:rPr>
        <w:t>Institutions and Responsibilities</w:t>
      </w:r>
    </w:p>
    <w:p w:rsidR="00D04B35" w:rsidRPr="00F001B7" w:rsidRDefault="00D04B35" w:rsidP="00E35738">
      <w:pPr>
        <w:spacing w:line="440" w:lineRule="exact"/>
        <w:rPr>
          <w:rFonts w:ascii="Times New Roman" w:eastAsia="黑体" w:hAnsi="Times New Roman"/>
          <w:b/>
          <w:bCs/>
          <w:sz w:val="24"/>
        </w:rPr>
      </w:pPr>
    </w:p>
    <w:p w:rsidR="00C73E4C" w:rsidRPr="00C73E4C" w:rsidRDefault="00C73E4C" w:rsidP="00C73E4C">
      <w:pPr>
        <w:spacing w:line="440" w:lineRule="exact"/>
        <w:rPr>
          <w:rFonts w:ascii="Times New Roman" w:hAnsi="Times New Roman"/>
          <w:sz w:val="24"/>
          <w:szCs w:val="21"/>
        </w:rPr>
      </w:pPr>
      <w:r w:rsidRPr="00C73E4C">
        <w:rPr>
          <w:rFonts w:ascii="Times New Roman" w:hAnsi="Times New Roman"/>
          <w:sz w:val="24"/>
          <w:szCs w:val="21"/>
        </w:rPr>
        <w:t>5.1 Science and Technology Innovation Department</w:t>
      </w:r>
    </w:p>
    <w:p w:rsidR="00C73E4C" w:rsidRPr="00C73E4C" w:rsidRDefault="00C73E4C" w:rsidP="00C73E4C">
      <w:pPr>
        <w:spacing w:line="440" w:lineRule="exact"/>
        <w:rPr>
          <w:rFonts w:ascii="Times New Roman" w:hAnsi="Times New Roman"/>
          <w:sz w:val="24"/>
          <w:szCs w:val="21"/>
        </w:rPr>
      </w:pPr>
      <w:r w:rsidRPr="00C73E4C">
        <w:rPr>
          <w:rFonts w:ascii="Times New Roman" w:hAnsi="Times New Roman"/>
          <w:sz w:val="24"/>
          <w:szCs w:val="21"/>
        </w:rPr>
        <w:t>The Process and Equipment Office of the Science and Technology Innovation Department is responsible for organizing the tooling manufacturing units to rework the problems found during the tooling verification process;</w:t>
      </w:r>
    </w:p>
    <w:p w:rsidR="00C73E4C" w:rsidRPr="00C73E4C" w:rsidRDefault="00C73E4C" w:rsidP="00C73E4C">
      <w:pPr>
        <w:spacing w:line="440" w:lineRule="exact"/>
        <w:rPr>
          <w:rFonts w:ascii="Times New Roman" w:hAnsi="Times New Roman"/>
          <w:sz w:val="24"/>
          <w:szCs w:val="21"/>
        </w:rPr>
      </w:pPr>
      <w:r w:rsidRPr="00C73E4C">
        <w:rPr>
          <w:rFonts w:ascii="Times New Roman" w:hAnsi="Times New Roman"/>
          <w:sz w:val="24"/>
          <w:szCs w:val="21"/>
        </w:rPr>
        <w:t>5.2 Tooling usage unit</w:t>
      </w:r>
    </w:p>
    <w:p w:rsidR="00FE52BF" w:rsidRPr="00FE52BF" w:rsidRDefault="00C73E4C" w:rsidP="00C73E4C">
      <w:pPr>
        <w:spacing w:line="440" w:lineRule="exact"/>
        <w:rPr>
          <w:rFonts w:ascii="Times New Roman" w:hAnsi="Times New Roman"/>
          <w:sz w:val="24"/>
          <w:szCs w:val="21"/>
        </w:rPr>
      </w:pPr>
      <w:r w:rsidRPr="00C73E4C">
        <w:rPr>
          <w:rFonts w:ascii="Times New Roman" w:hAnsi="Times New Roman"/>
          <w:sz w:val="24"/>
          <w:szCs w:val="21"/>
        </w:rPr>
        <w:t>The unit using the tooling is responsible for verifying the tooling used by itself.</w:t>
      </w:r>
    </w:p>
    <w:p w:rsidR="001C0853" w:rsidRPr="00F001B7" w:rsidRDefault="001C0853" w:rsidP="00E35738">
      <w:pPr>
        <w:spacing w:line="440" w:lineRule="exact"/>
        <w:rPr>
          <w:rFonts w:ascii="Times New Roman" w:hAnsi="Times New Roman"/>
          <w:sz w:val="24"/>
          <w:szCs w:val="21"/>
        </w:rPr>
      </w:pPr>
    </w:p>
    <w:p w:rsidR="006F1529" w:rsidRPr="00F001B7" w:rsidRDefault="00307952" w:rsidP="00E35738">
      <w:pPr>
        <w:spacing w:line="440" w:lineRule="exact"/>
        <w:rPr>
          <w:rFonts w:ascii="Times New Roman" w:eastAsia="黑体" w:hAnsi="Times New Roman"/>
          <w:color w:val="000000"/>
          <w:sz w:val="28"/>
        </w:rPr>
      </w:pPr>
      <w:r w:rsidRPr="00F001B7">
        <w:rPr>
          <w:rFonts w:ascii="Times New Roman" w:eastAsia="黑体" w:hAnsi="Times New Roman"/>
          <w:spacing w:val="22"/>
          <w:sz w:val="28"/>
        </w:rPr>
        <w:t xml:space="preserve">6 </w:t>
      </w:r>
      <w:r w:rsidRPr="00F001B7">
        <w:rPr>
          <w:rFonts w:ascii="Times New Roman" w:eastAsia="黑体" w:hAnsi="Times New Roman"/>
          <w:b/>
          <w:bCs/>
          <w:sz w:val="24"/>
        </w:rPr>
        <w:t>Regulations</w:t>
      </w:r>
    </w:p>
    <w:p w:rsidR="006F1529" w:rsidRPr="00F001B7" w:rsidRDefault="006F1529" w:rsidP="00E35738">
      <w:pPr>
        <w:spacing w:line="440" w:lineRule="exact"/>
        <w:rPr>
          <w:rFonts w:ascii="Times New Roman" w:eastAsia="黑体" w:hAnsi="Times New Roman"/>
          <w:spacing w:val="22"/>
          <w:sz w:val="28"/>
        </w:rPr>
      </w:pP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6.1 Compliance Management Requirements</w:t>
      </w:r>
    </w:p>
    <w:p w:rsidR="00FE52BF" w:rsidRPr="00FE52BF" w:rsidRDefault="00C73E4C" w:rsidP="00FE52BF">
      <w:pPr>
        <w:spacing w:line="440" w:lineRule="exact"/>
        <w:rPr>
          <w:rFonts w:ascii="Times New Roman" w:hAnsi="Times New Roman"/>
          <w:sz w:val="24"/>
          <w:szCs w:val="24"/>
        </w:rPr>
      </w:pPr>
      <w:r>
        <w:rPr>
          <w:rFonts w:ascii="Times New Roman" w:hAnsi="Times New Roman" w:hint="eastAsia"/>
          <w:sz w:val="24"/>
          <w:szCs w:val="24"/>
        </w:rPr>
        <w:t xml:space="preserve">   </w:t>
      </w:r>
      <w:r w:rsidR="00FE52BF" w:rsidRPr="00FE52BF">
        <w:rPr>
          <w:rFonts w:ascii="Times New Roman" w:hAnsi="Times New Roman"/>
          <w:sz w:val="24"/>
          <w:szCs w:val="24"/>
        </w:rPr>
        <w:t>none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6.2 Risk Management Requirements</w:t>
      </w:r>
    </w:p>
    <w:p w:rsidR="00FE52BF" w:rsidRPr="00FE52BF" w:rsidRDefault="00C73E4C" w:rsidP="00FE52BF">
      <w:pPr>
        <w:spacing w:line="440" w:lineRule="exact"/>
        <w:rPr>
          <w:rFonts w:ascii="Times New Roman" w:hAnsi="Times New Roman"/>
          <w:sz w:val="24"/>
          <w:szCs w:val="24"/>
        </w:rPr>
      </w:pPr>
      <w:r>
        <w:rPr>
          <w:rFonts w:ascii="Times New Roman" w:hAnsi="Times New Roman" w:hint="eastAsia"/>
          <w:sz w:val="24"/>
          <w:szCs w:val="24"/>
        </w:rPr>
        <w:t xml:space="preserve">   </w:t>
      </w:r>
      <w:r w:rsidR="00FE52BF" w:rsidRPr="00FE52BF">
        <w:rPr>
          <w:rFonts w:ascii="Times New Roman" w:hAnsi="Times New Roman"/>
          <w:sz w:val="24"/>
          <w:szCs w:val="24"/>
        </w:rPr>
        <w:t>none</w:t>
      </w: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6.3 Requirements for Fixture Verification Management</w:t>
      </w: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6.3.1 The fixtures that need to be verified include: Class II and III newly made fixtures that form, control, and inspect the geometric features of the product (hereinafter referred to as Class II and III fixtures refer to the fixtures that need to be verified).</w:t>
      </w: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6.3.2 Tooling validation should be conducted from the first production batch/shipment after the acceptance of the new tooling, to verify whether the corresponding product characteristics controlled by the tooling are qualified. Three sets of Class II tooling need to be validated to confirm its stability, and one set of Class III tooling needs to be validated.</w:t>
      </w: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6.3.3 The tooling inspection personnel of the tooling user unit shall fill out the FM1407-80 tooling verification checklist after the acceptance of the new tooling and before the tooling is put into use, and transmit the FM1407-80 to the process personnel to fill in the product information for the planned tooling verification. The process personnel shall transmit the filled FM1407-80 to the product</w:t>
      </w:r>
      <w:r>
        <w:rPr>
          <w:rFonts w:ascii="Times New Roman" w:hAnsi="Times New Roman" w:hint="eastAsia"/>
          <w:sz w:val="24"/>
          <w:szCs w:val="24"/>
        </w:rPr>
        <w:t xml:space="preserve"> i</w:t>
      </w:r>
      <w:r w:rsidRPr="00C73E4C">
        <w:rPr>
          <w:rFonts w:ascii="Times New Roman" w:hAnsi="Times New Roman"/>
          <w:sz w:val="24"/>
          <w:szCs w:val="24"/>
        </w:rPr>
        <w:t>nspection personnel shall verify whether the corresponding product characteristics controlled by the tooling are qualified, and record them in FM1407-80. After completing the record, FM1407-80 shall be transmitted to the tooling inspection personnel for storage.</w:t>
      </w: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t>6.3.4 For tooling that fails verification, the technical personnel of the unit shall analyze it. If the tooling plan needs to be changed, the tooling shall be upgraded according to 14.7.2.1 "Tooling Application Management"; If it is a tooling manufacturing issue, submit a repair request to the process equipment room in accordance with 14.7.3.3 "Process Equipment Rework". After upgrading or repairing the tooling, continue to verify until it passes the verification.</w:t>
      </w:r>
    </w:p>
    <w:p w:rsidR="00995E65" w:rsidRPr="00FE52BF" w:rsidRDefault="00C73E4C" w:rsidP="00C73E4C">
      <w:pPr>
        <w:spacing w:line="440" w:lineRule="exact"/>
        <w:rPr>
          <w:rFonts w:ascii="Times New Roman" w:hAnsi="Times New Roman"/>
          <w:color w:val="000000"/>
          <w:sz w:val="24"/>
          <w:szCs w:val="24"/>
        </w:rPr>
      </w:pPr>
      <w:r w:rsidRPr="00C73E4C">
        <w:rPr>
          <w:rFonts w:ascii="Times New Roman" w:hAnsi="Times New Roman"/>
          <w:sz w:val="24"/>
          <w:szCs w:val="24"/>
        </w:rPr>
        <w:t>After the tooling verification is qualified, the quality engineering department inspector of the tooling user unit shall stamp and indicate the date at the "verification" position on the tooling qualification certificate/certificate, and indicate the batch/shipment of products that have completed the tooling verification.</w:t>
      </w:r>
    </w:p>
    <w:p w:rsidR="006F1529" w:rsidRPr="00FE52BF" w:rsidRDefault="00307952" w:rsidP="00E35738">
      <w:pPr>
        <w:adjustRightInd w:val="0"/>
        <w:spacing w:line="440" w:lineRule="exact"/>
        <w:textAlignment w:val="baseline"/>
        <w:rPr>
          <w:rFonts w:ascii="Times New Roman" w:eastAsia="黑体" w:hAnsi="Times New Roman"/>
          <w:spacing w:val="22"/>
          <w:sz w:val="24"/>
          <w:szCs w:val="24"/>
        </w:rPr>
      </w:pPr>
      <w:r w:rsidRPr="00FE52BF">
        <w:rPr>
          <w:rFonts w:ascii="Times New Roman" w:eastAsia="黑体" w:hAnsi="Times New Roman"/>
          <w:spacing w:val="22"/>
          <w:sz w:val="24"/>
          <w:szCs w:val="24"/>
        </w:rPr>
        <w:t xml:space="preserve">7 </w:t>
      </w:r>
      <w:r w:rsidRPr="00FE52BF">
        <w:rPr>
          <w:rFonts w:ascii="Times New Roman" w:hAnsi="Times New Roman"/>
          <w:b/>
          <w:sz w:val="24"/>
          <w:szCs w:val="24"/>
        </w:rPr>
        <w:t>Procedures</w:t>
      </w:r>
    </w:p>
    <w:p w:rsidR="006F1529" w:rsidRPr="00FE52BF" w:rsidRDefault="006F1529" w:rsidP="00E35738">
      <w:pPr>
        <w:spacing w:line="440" w:lineRule="exact"/>
        <w:ind w:firstLine="564"/>
        <w:rPr>
          <w:rFonts w:ascii="Times New Roman" w:hAnsi="Times New Roman"/>
          <w:sz w:val="24"/>
          <w:szCs w:val="24"/>
        </w:rPr>
      </w:pP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lastRenderedPageBreak/>
        <w:t>7.1 Fixture Verification Process</w:t>
      </w:r>
    </w:p>
    <w:p w:rsidR="00291D1A" w:rsidRDefault="00C73E4C" w:rsidP="00C73E4C">
      <w:pPr>
        <w:spacing w:line="440" w:lineRule="exact"/>
        <w:rPr>
          <w:rFonts w:ascii="Times New Roman" w:hAnsi="Times New Roman" w:hint="eastAsia"/>
          <w:sz w:val="24"/>
          <w:szCs w:val="24"/>
        </w:rPr>
      </w:pPr>
      <w:r w:rsidRPr="00C73E4C">
        <w:rPr>
          <w:rFonts w:ascii="Times New Roman" w:hAnsi="Times New Roman"/>
          <w:sz w:val="24"/>
          <w:szCs w:val="24"/>
        </w:rPr>
        <w:t>7.1.1 Tooling Verification Process Diagram</w:t>
      </w:r>
    </w:p>
    <w:p w:rsidR="00032ABC" w:rsidRDefault="00032ABC" w:rsidP="00C73E4C">
      <w:pPr>
        <w:spacing w:line="440" w:lineRule="exact"/>
        <w:rPr>
          <w:rFonts w:ascii="Times New Roman" w:hAnsi="Times New Roman" w:hint="eastAsia"/>
          <w:sz w:val="24"/>
          <w:szCs w:val="24"/>
        </w:rPr>
      </w:pPr>
    </w:p>
    <w:p w:rsidR="00032ABC" w:rsidRDefault="00032ABC" w:rsidP="00C73E4C">
      <w:pPr>
        <w:spacing w:line="440" w:lineRule="exact"/>
        <w:rPr>
          <w:rFonts w:ascii="Times New Roman" w:hAnsi="Times New Roman" w:hint="eastAsia"/>
          <w:sz w:val="24"/>
          <w:szCs w:val="24"/>
        </w:rPr>
      </w:pPr>
    </w:p>
    <w:p w:rsidR="00032ABC" w:rsidRDefault="00032ABC" w:rsidP="00C73E4C">
      <w:pPr>
        <w:spacing w:line="440" w:lineRule="exact"/>
        <w:rPr>
          <w:rFonts w:ascii="Times New Roman" w:hAnsi="Times New Roman" w:hint="eastAsia"/>
          <w:sz w:val="24"/>
          <w:szCs w:val="24"/>
        </w:rPr>
      </w:pPr>
    </w:p>
    <w:p w:rsidR="00032ABC" w:rsidRDefault="00032ABC" w:rsidP="00C73E4C">
      <w:pPr>
        <w:spacing w:line="440" w:lineRule="exact"/>
        <w:rPr>
          <w:rFonts w:ascii="Times New Roman" w:hAnsi="Times New Roman" w:hint="eastAsia"/>
          <w:sz w:val="24"/>
          <w:szCs w:val="24"/>
        </w:rPr>
      </w:pPr>
    </w:p>
    <w:p w:rsidR="00032ABC" w:rsidRDefault="00032ABC" w:rsidP="00C73E4C">
      <w:pPr>
        <w:spacing w:line="440" w:lineRule="exact"/>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277568</wp:posOffset>
            </wp:positionH>
            <wp:positionV relativeFrom="paragraph">
              <wp:posOffset>182806</wp:posOffset>
            </wp:positionV>
            <wp:extent cx="5265332" cy="5273749"/>
            <wp:effectExtent l="19050" t="0" r="0" b="0"/>
            <wp:wrapNone/>
            <wp:docPr id="1" name="图片 1" descr="C:\Users\51840\Desktop\MEITU_20251218_100441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1840\Desktop\MEITU_20251218_100441498.jpg"/>
                    <pic:cNvPicPr>
                      <a:picLocks noChangeAspect="1" noChangeArrowheads="1"/>
                    </pic:cNvPicPr>
                  </pic:nvPicPr>
                  <pic:blipFill>
                    <a:blip r:embed="rId8" cstate="print"/>
                    <a:srcRect/>
                    <a:stretch>
                      <a:fillRect/>
                    </a:stretch>
                  </pic:blipFill>
                  <pic:spPr bwMode="auto">
                    <a:xfrm>
                      <a:off x="0" y="0"/>
                      <a:ext cx="5265332" cy="5273749"/>
                    </a:xfrm>
                    <a:prstGeom prst="rect">
                      <a:avLst/>
                    </a:prstGeom>
                    <a:noFill/>
                    <a:ln w="9525">
                      <a:noFill/>
                      <a:miter lim="800000"/>
                      <a:headEnd/>
                      <a:tailEnd/>
                    </a:ln>
                  </pic:spPr>
                </pic:pic>
              </a:graphicData>
            </a:graphic>
          </wp:anchor>
        </w:drawing>
      </w:r>
    </w:p>
    <w:p w:rsidR="00291D1A" w:rsidRDefault="00291D1A"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990526">
      <w:pPr>
        <w:jc w:val="center"/>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990526" w:rsidRDefault="00990526"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032ABC" w:rsidRDefault="00032ABC" w:rsidP="00291D1A">
      <w:pPr>
        <w:spacing w:line="440" w:lineRule="exact"/>
        <w:rPr>
          <w:rFonts w:ascii="Times New Roman" w:hAnsi="Times New Roman" w:hint="eastAsia"/>
          <w:sz w:val="24"/>
          <w:szCs w:val="24"/>
        </w:rPr>
      </w:pPr>
    </w:p>
    <w:p w:rsidR="00291D1A" w:rsidRDefault="00291D1A" w:rsidP="00291D1A">
      <w:pPr>
        <w:spacing w:line="440" w:lineRule="exact"/>
        <w:rPr>
          <w:rFonts w:ascii="Times New Roman" w:hAnsi="Times New Roman"/>
          <w:sz w:val="24"/>
          <w:szCs w:val="24"/>
        </w:rPr>
      </w:pPr>
    </w:p>
    <w:p w:rsidR="00C73E4C" w:rsidRPr="00C73E4C" w:rsidRDefault="00C73E4C" w:rsidP="00C73E4C">
      <w:pPr>
        <w:spacing w:line="440" w:lineRule="exact"/>
        <w:rPr>
          <w:rFonts w:ascii="Times New Roman" w:hAnsi="Times New Roman"/>
          <w:sz w:val="24"/>
          <w:szCs w:val="24"/>
        </w:rPr>
      </w:pPr>
      <w:r w:rsidRPr="00C73E4C">
        <w:rPr>
          <w:rFonts w:ascii="Times New Roman" w:hAnsi="Times New Roman"/>
          <w:sz w:val="24"/>
          <w:szCs w:val="24"/>
        </w:rPr>
        <w:lastRenderedPageBreak/>
        <w:t>7.1.2 Fixture Verification Process Description Table</w:t>
      </w:r>
    </w:p>
    <w:p w:rsidR="001F3D2C" w:rsidRDefault="00C73E4C" w:rsidP="00C73E4C">
      <w:pPr>
        <w:spacing w:line="440" w:lineRule="exact"/>
        <w:rPr>
          <w:rFonts w:ascii="Times New Roman" w:hAnsi="Times New Roman"/>
          <w:sz w:val="24"/>
          <w:szCs w:val="24"/>
        </w:rPr>
      </w:pPr>
      <w:r w:rsidRPr="00C73E4C">
        <w:rPr>
          <w:rFonts w:ascii="Times New Roman" w:hAnsi="Times New Roman"/>
          <w:sz w:val="24"/>
          <w:szCs w:val="24"/>
        </w:rPr>
        <w:t>(1) Carry out tooling verification</w:t>
      </w:r>
    </w:p>
    <w:p w:rsidR="00FB4FB3" w:rsidRDefault="00FB4FB3" w:rsidP="001F3D2C">
      <w:pPr>
        <w:spacing w:line="440" w:lineRule="exact"/>
        <w:rPr>
          <w:rFonts w:ascii="Times New Roman" w:hAnsi="Times New Roman"/>
          <w:sz w:val="24"/>
          <w:szCs w:val="24"/>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50"/>
        <w:gridCol w:w="2329"/>
        <w:gridCol w:w="1701"/>
        <w:gridCol w:w="1418"/>
        <w:gridCol w:w="1843"/>
      </w:tblGrid>
      <w:tr w:rsidR="00FB4FB3" w:rsidTr="00580E8C">
        <w:trPr>
          <w:tblHeader/>
        </w:trPr>
        <w:tc>
          <w:tcPr>
            <w:tcW w:w="1650" w:type="dxa"/>
            <w:vMerge w:val="restart"/>
            <w:shd w:val="clear" w:color="auto" w:fill="F5F2F0"/>
            <w:tcMar>
              <w:top w:w="0" w:type="dxa"/>
              <w:left w:w="113" w:type="dxa"/>
              <w:bottom w:w="0" w:type="dxa"/>
              <w:right w:w="113" w:type="dxa"/>
            </w:tcMar>
            <w:vAlign w:val="center"/>
          </w:tcPr>
          <w:p w:rsidR="00C73E4C" w:rsidRPr="00C73E4C" w:rsidRDefault="00C73E4C" w:rsidP="00C73E4C">
            <w:pPr>
              <w:jc w:val="left"/>
              <w:rPr>
                <w:rFonts w:ascii="Times New Roman" w:hAnsi="Times New Roman"/>
                <w:sz w:val="24"/>
                <w:szCs w:val="24"/>
              </w:rPr>
            </w:pPr>
            <w:r w:rsidRPr="00C73E4C">
              <w:rPr>
                <w:rFonts w:ascii="Times New Roman" w:hAnsi="Times New Roman"/>
                <w:sz w:val="24"/>
                <w:szCs w:val="24"/>
              </w:rPr>
              <w:t>open</w:t>
            </w:r>
          </w:p>
          <w:p w:rsidR="00C73E4C" w:rsidRPr="00C73E4C" w:rsidRDefault="00C73E4C" w:rsidP="00C73E4C">
            <w:pPr>
              <w:jc w:val="left"/>
              <w:rPr>
                <w:rFonts w:ascii="Times New Roman" w:hAnsi="Times New Roman"/>
                <w:sz w:val="24"/>
                <w:szCs w:val="24"/>
              </w:rPr>
            </w:pPr>
            <w:r w:rsidRPr="00C73E4C">
              <w:rPr>
                <w:rFonts w:ascii="Times New Roman" w:hAnsi="Times New Roman"/>
                <w:sz w:val="24"/>
                <w:szCs w:val="24"/>
              </w:rPr>
              <w:t>exhibition</w:t>
            </w:r>
          </w:p>
          <w:p w:rsidR="00C73E4C" w:rsidRPr="00C73E4C" w:rsidRDefault="00C73E4C" w:rsidP="00C73E4C">
            <w:pPr>
              <w:jc w:val="left"/>
              <w:rPr>
                <w:rFonts w:ascii="Times New Roman" w:hAnsi="Times New Roman"/>
                <w:sz w:val="24"/>
                <w:szCs w:val="24"/>
              </w:rPr>
            </w:pPr>
            <w:r w:rsidRPr="00C73E4C">
              <w:rPr>
                <w:rFonts w:ascii="Times New Roman" w:hAnsi="Times New Roman"/>
                <w:sz w:val="24"/>
                <w:szCs w:val="24"/>
              </w:rPr>
              <w:t>work</w:t>
            </w:r>
          </w:p>
          <w:p w:rsidR="00C73E4C" w:rsidRPr="00C73E4C" w:rsidRDefault="00C73E4C" w:rsidP="00C73E4C">
            <w:pPr>
              <w:jc w:val="left"/>
              <w:rPr>
                <w:rFonts w:ascii="Times New Roman" w:hAnsi="Times New Roman"/>
                <w:sz w:val="24"/>
                <w:szCs w:val="24"/>
              </w:rPr>
            </w:pPr>
            <w:r w:rsidRPr="00C73E4C">
              <w:rPr>
                <w:rFonts w:ascii="Times New Roman" w:hAnsi="Times New Roman"/>
                <w:sz w:val="24"/>
                <w:szCs w:val="24"/>
              </w:rPr>
              <w:t>pretend</w:t>
            </w:r>
          </w:p>
          <w:p w:rsidR="00C73E4C" w:rsidRPr="00C73E4C" w:rsidRDefault="00C73E4C" w:rsidP="00C73E4C">
            <w:pPr>
              <w:jc w:val="left"/>
              <w:rPr>
                <w:rFonts w:ascii="Times New Roman" w:hAnsi="Times New Roman"/>
                <w:sz w:val="24"/>
                <w:szCs w:val="24"/>
              </w:rPr>
            </w:pPr>
            <w:r w:rsidRPr="00C73E4C">
              <w:rPr>
                <w:rFonts w:ascii="Times New Roman" w:hAnsi="Times New Roman"/>
                <w:sz w:val="24"/>
                <w:szCs w:val="24"/>
              </w:rPr>
              <w:t>verify</w:t>
            </w:r>
          </w:p>
          <w:p w:rsidR="00FB4FB3" w:rsidRPr="00580E8C" w:rsidRDefault="00C73E4C" w:rsidP="00C73E4C">
            <w:pPr>
              <w:jc w:val="left"/>
              <w:rPr>
                <w:rFonts w:ascii="Times New Roman" w:hAnsi="Times New Roman"/>
                <w:sz w:val="24"/>
                <w:szCs w:val="24"/>
              </w:rPr>
            </w:pPr>
            <w:r w:rsidRPr="00C73E4C">
              <w:rPr>
                <w:rFonts w:ascii="Times New Roman" w:hAnsi="Times New Roman"/>
                <w:sz w:val="24"/>
                <w:szCs w:val="24"/>
              </w:rPr>
              <w:t>proof</w:t>
            </w: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Step Description</w:t>
            </w:r>
          </w:p>
        </w:tc>
        <w:tc>
          <w:tcPr>
            <w:tcW w:w="4962" w:type="dxa"/>
            <w:gridSpan w:val="3"/>
            <w:tcMar>
              <w:top w:w="0" w:type="dxa"/>
              <w:left w:w="113" w:type="dxa"/>
              <w:bottom w:w="0" w:type="dxa"/>
              <w:right w:w="113" w:type="dxa"/>
            </w:tcMar>
            <w:vAlign w:val="center"/>
          </w:tcPr>
          <w:p w:rsidR="00FB4FB3" w:rsidRPr="00580E8C" w:rsidRDefault="008E5A39" w:rsidP="00361C99">
            <w:pPr>
              <w:jc w:val="left"/>
              <w:rPr>
                <w:rFonts w:ascii="Times New Roman" w:hAnsi="Times New Roman"/>
                <w:sz w:val="24"/>
                <w:szCs w:val="24"/>
              </w:rPr>
            </w:pPr>
            <w:r w:rsidRPr="008E5A39">
              <w:rPr>
                <w:rFonts w:ascii="Times New Roman" w:hAnsi="Times New Roman"/>
                <w:sz w:val="24"/>
                <w:szCs w:val="24"/>
              </w:rPr>
              <w:t>Verify that the tooling can meet the product or assembly capabilities, and statistically analyze the performance data of the tooling after it is put into production</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Activity  frequency</w:t>
            </w:r>
          </w:p>
        </w:tc>
        <w:tc>
          <w:tcPr>
            <w:tcW w:w="4962" w:type="dxa"/>
            <w:gridSpan w:val="3"/>
            <w:tcMar>
              <w:top w:w="0" w:type="dxa"/>
              <w:left w:w="113" w:type="dxa"/>
              <w:bottom w:w="0" w:type="dxa"/>
              <w:right w:w="113" w:type="dxa"/>
            </w:tcMar>
            <w:vAlign w:val="center"/>
          </w:tcPr>
          <w:p w:rsidR="00FB4FB3" w:rsidRPr="00580E8C" w:rsidRDefault="008E5A39" w:rsidP="00361C99">
            <w:pPr>
              <w:jc w:val="left"/>
              <w:rPr>
                <w:rFonts w:ascii="Times New Roman" w:hAnsi="Times New Roman"/>
                <w:sz w:val="24"/>
                <w:szCs w:val="24"/>
              </w:rPr>
            </w:pPr>
            <w:r w:rsidRPr="008E5A39">
              <w:rPr>
                <w:rFonts w:ascii="Times New Roman" w:hAnsi="Times New Roman"/>
                <w:sz w:val="24"/>
                <w:szCs w:val="24"/>
              </w:rPr>
              <w:t>2 weeks</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Process role</w:t>
            </w:r>
          </w:p>
        </w:tc>
        <w:tc>
          <w:tcPr>
            <w:tcW w:w="1701" w:type="dxa"/>
            <w:tcMar>
              <w:top w:w="0" w:type="dxa"/>
              <w:left w:w="113" w:type="dxa"/>
              <w:bottom w:w="0" w:type="dxa"/>
              <w:right w:w="113" w:type="dxa"/>
            </w:tcMar>
            <w:vAlign w:val="center"/>
          </w:tcPr>
          <w:p w:rsidR="00FB4FB3" w:rsidRPr="00580E8C" w:rsidRDefault="008E5A39" w:rsidP="00FB4FB3">
            <w:pPr>
              <w:jc w:val="left"/>
              <w:rPr>
                <w:rFonts w:ascii="Times New Roman" w:hAnsi="Times New Roman"/>
                <w:sz w:val="24"/>
                <w:szCs w:val="24"/>
              </w:rPr>
            </w:pPr>
            <w:r w:rsidRPr="008E5A39">
              <w:rPr>
                <w:rFonts w:ascii="Times New Roman" w:hAnsi="Times New Roman"/>
                <w:sz w:val="24"/>
                <w:szCs w:val="24"/>
              </w:rPr>
              <w:t>Unit technician position</w:t>
            </w:r>
          </w:p>
        </w:tc>
        <w:tc>
          <w:tcPr>
            <w:tcW w:w="1418"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Position</w:t>
            </w:r>
          </w:p>
        </w:tc>
        <w:tc>
          <w:tcPr>
            <w:tcW w:w="1843" w:type="dxa"/>
            <w:tcMar>
              <w:top w:w="0" w:type="dxa"/>
              <w:left w:w="113" w:type="dxa"/>
              <w:bottom w:w="0" w:type="dxa"/>
              <w:right w:w="113" w:type="dxa"/>
            </w:tcMar>
            <w:vAlign w:val="center"/>
          </w:tcPr>
          <w:p w:rsidR="00FB4FB3" w:rsidRPr="00580E8C" w:rsidRDefault="008E5A39" w:rsidP="00361C99">
            <w:pPr>
              <w:jc w:val="left"/>
              <w:rPr>
                <w:rFonts w:ascii="Times New Roman" w:hAnsi="Times New Roman"/>
                <w:sz w:val="24"/>
                <w:szCs w:val="24"/>
              </w:rPr>
            </w:pPr>
            <w:r w:rsidRPr="008E5A39">
              <w:rPr>
                <w:rFonts w:ascii="Microsoft YaHei" w:eastAsia="Microsoft YaHei" w:hAnsi="Microsoft YaHei" w:cs="Microsoft YaHei"/>
                <w:sz w:val="24"/>
                <w:szCs w:val="24"/>
              </w:rPr>
              <w:t>technician</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Input Material</w:t>
            </w:r>
          </w:p>
        </w:tc>
        <w:tc>
          <w:tcPr>
            <w:tcW w:w="1701" w:type="dxa"/>
            <w:tcMar>
              <w:top w:w="0" w:type="dxa"/>
              <w:left w:w="113" w:type="dxa"/>
              <w:bottom w:w="0" w:type="dxa"/>
              <w:right w:w="113" w:type="dxa"/>
            </w:tcMar>
            <w:vAlign w:val="center"/>
          </w:tcPr>
          <w:p w:rsidR="00FB4FB3" w:rsidRPr="00580E8C" w:rsidRDefault="008E5A39" w:rsidP="00FB4FB3">
            <w:pPr>
              <w:jc w:val="left"/>
              <w:rPr>
                <w:rFonts w:ascii="Times New Roman" w:hAnsi="Times New Roman"/>
                <w:sz w:val="24"/>
                <w:szCs w:val="24"/>
              </w:rPr>
            </w:pPr>
            <w:r w:rsidRPr="008E5A39">
              <w:rPr>
                <w:rFonts w:ascii="Times New Roman" w:hAnsi="Times New Roman"/>
                <w:sz w:val="24"/>
                <w:szCs w:val="24"/>
              </w:rPr>
              <w:t>Physical tooling</w:t>
            </w:r>
          </w:p>
        </w:tc>
        <w:tc>
          <w:tcPr>
            <w:tcW w:w="1418"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Output Material</w:t>
            </w:r>
          </w:p>
        </w:tc>
        <w:tc>
          <w:tcPr>
            <w:tcW w:w="1843" w:type="dxa"/>
            <w:tcMar>
              <w:top w:w="0" w:type="dxa"/>
              <w:left w:w="113" w:type="dxa"/>
              <w:bottom w:w="0" w:type="dxa"/>
              <w:right w:w="113" w:type="dxa"/>
            </w:tcMar>
            <w:vAlign w:val="center"/>
          </w:tcPr>
          <w:p w:rsidR="00FB4FB3" w:rsidRPr="00580E8C" w:rsidRDefault="008E5A39" w:rsidP="00FB4FB3">
            <w:pPr>
              <w:jc w:val="left"/>
              <w:rPr>
                <w:rFonts w:ascii="Times New Roman" w:hAnsi="Times New Roman"/>
                <w:sz w:val="24"/>
                <w:szCs w:val="24"/>
              </w:rPr>
            </w:pPr>
            <w:r w:rsidRPr="008E5A39">
              <w:rPr>
                <w:rFonts w:ascii="Times New Roman" w:hAnsi="Times New Roman"/>
                <w:sz w:val="24"/>
                <w:szCs w:val="24"/>
              </w:rPr>
              <w:t>Tooling Verification Checklist</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Compliance Terms</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Standard For Homework Execution</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Risk And Response Measures Available</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bl>
    <w:p w:rsidR="001F3D2C" w:rsidRDefault="001F3D2C" w:rsidP="00291D1A">
      <w:pPr>
        <w:spacing w:line="440" w:lineRule="exact"/>
        <w:rPr>
          <w:rFonts w:ascii="Times New Roman" w:hAnsi="Times New Roman"/>
          <w:sz w:val="24"/>
          <w:szCs w:val="24"/>
        </w:rPr>
      </w:pPr>
    </w:p>
    <w:p w:rsidR="001F3D2C" w:rsidRDefault="00C73E4C" w:rsidP="00291D1A">
      <w:pPr>
        <w:spacing w:line="440" w:lineRule="exact"/>
        <w:rPr>
          <w:rFonts w:ascii="Times New Roman" w:hAnsi="Times New Roman"/>
          <w:sz w:val="24"/>
          <w:szCs w:val="24"/>
        </w:rPr>
      </w:pPr>
      <w:r w:rsidRPr="00C73E4C">
        <w:rPr>
          <w:rFonts w:ascii="Times New Roman" w:hAnsi="Times New Roman"/>
          <w:sz w:val="24"/>
          <w:szCs w:val="24"/>
        </w:rPr>
        <w:t>(2) Certificate Verification Seal</w:t>
      </w:r>
    </w:p>
    <w:p w:rsidR="001F3D2C" w:rsidRDefault="001F3D2C" w:rsidP="00291D1A">
      <w:pPr>
        <w:spacing w:line="440" w:lineRule="exact"/>
        <w:rPr>
          <w:rFonts w:ascii="Times New Roman" w:hAnsi="Times New Roman"/>
          <w:sz w:val="24"/>
          <w:szCs w:val="24"/>
        </w:rPr>
      </w:pPr>
    </w:p>
    <w:tbl>
      <w:tblPr>
        <w:tblW w:w="89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34"/>
        <w:gridCol w:w="2158"/>
        <w:gridCol w:w="1799"/>
        <w:gridCol w:w="1039"/>
        <w:gridCol w:w="2311"/>
      </w:tblGrid>
      <w:tr w:rsidR="00580E8C" w:rsidTr="00580E8C">
        <w:trPr>
          <w:tblHeader/>
        </w:trPr>
        <w:tc>
          <w:tcPr>
            <w:tcW w:w="1650" w:type="dxa"/>
            <w:vMerge w:val="restart"/>
            <w:shd w:val="clear" w:color="auto" w:fill="F5F2F0"/>
            <w:tcMar>
              <w:top w:w="0" w:type="dxa"/>
              <w:left w:w="113" w:type="dxa"/>
              <w:bottom w:w="0" w:type="dxa"/>
              <w:right w:w="113" w:type="dxa"/>
            </w:tcMar>
            <w:vAlign w:val="center"/>
          </w:tcPr>
          <w:p w:rsidR="008E5A39" w:rsidRPr="008E5A39" w:rsidRDefault="008E5A39" w:rsidP="008E5A39">
            <w:pPr>
              <w:jc w:val="left"/>
              <w:rPr>
                <w:rFonts w:ascii="Times New Roman" w:hAnsi="Times New Roman"/>
                <w:sz w:val="24"/>
                <w:szCs w:val="24"/>
              </w:rPr>
            </w:pPr>
            <w:r w:rsidRPr="008E5A39">
              <w:rPr>
                <w:rFonts w:ascii="Times New Roman" w:hAnsi="Times New Roman"/>
                <w:sz w:val="24"/>
                <w:szCs w:val="24"/>
              </w:rPr>
              <w:t>combine, synthesize</w:t>
            </w:r>
          </w:p>
          <w:p w:rsidR="008E5A39" w:rsidRPr="008E5A39" w:rsidRDefault="008E5A39" w:rsidP="008E5A39">
            <w:pPr>
              <w:jc w:val="left"/>
              <w:rPr>
                <w:rFonts w:ascii="Times New Roman" w:hAnsi="Times New Roman"/>
                <w:sz w:val="24"/>
                <w:szCs w:val="24"/>
              </w:rPr>
            </w:pPr>
            <w:r w:rsidRPr="008E5A39">
              <w:rPr>
                <w:rFonts w:ascii="Times New Roman" w:hAnsi="Times New Roman"/>
                <w:sz w:val="24"/>
                <w:szCs w:val="24"/>
              </w:rPr>
              <w:t>grid</w:t>
            </w:r>
          </w:p>
          <w:p w:rsidR="008E5A39" w:rsidRPr="008E5A39" w:rsidRDefault="008E5A39" w:rsidP="008E5A39">
            <w:pPr>
              <w:jc w:val="left"/>
              <w:rPr>
                <w:rFonts w:ascii="Times New Roman" w:hAnsi="Times New Roman"/>
                <w:sz w:val="24"/>
                <w:szCs w:val="24"/>
              </w:rPr>
            </w:pPr>
            <w:r w:rsidRPr="008E5A39">
              <w:rPr>
                <w:rFonts w:ascii="Times New Roman" w:hAnsi="Times New Roman"/>
                <w:sz w:val="24"/>
                <w:szCs w:val="24"/>
              </w:rPr>
              <w:t>proof</w:t>
            </w:r>
          </w:p>
          <w:p w:rsidR="008E5A39" w:rsidRPr="008E5A39" w:rsidRDefault="008E5A39" w:rsidP="008E5A39">
            <w:pPr>
              <w:jc w:val="left"/>
              <w:rPr>
                <w:rFonts w:ascii="Times New Roman" w:hAnsi="Times New Roman"/>
                <w:sz w:val="24"/>
                <w:szCs w:val="24"/>
              </w:rPr>
            </w:pPr>
            <w:r w:rsidRPr="008E5A39">
              <w:rPr>
                <w:rFonts w:ascii="Times New Roman" w:hAnsi="Times New Roman"/>
                <w:sz w:val="24"/>
                <w:szCs w:val="24"/>
              </w:rPr>
              <w:t>verify</w:t>
            </w:r>
          </w:p>
          <w:p w:rsidR="008E5A39" w:rsidRPr="008E5A39" w:rsidRDefault="008E5A39" w:rsidP="008E5A39">
            <w:pPr>
              <w:jc w:val="left"/>
              <w:rPr>
                <w:rFonts w:ascii="Times New Roman" w:hAnsi="Times New Roman"/>
                <w:sz w:val="24"/>
                <w:szCs w:val="24"/>
              </w:rPr>
            </w:pPr>
            <w:r w:rsidRPr="008E5A39">
              <w:rPr>
                <w:rFonts w:ascii="Times New Roman" w:hAnsi="Times New Roman"/>
                <w:sz w:val="24"/>
                <w:szCs w:val="24"/>
              </w:rPr>
              <w:t>proof</w:t>
            </w:r>
          </w:p>
          <w:p w:rsidR="00580E8C" w:rsidRPr="00580E8C" w:rsidRDefault="008E5A39" w:rsidP="008E5A39">
            <w:pPr>
              <w:jc w:val="left"/>
              <w:rPr>
                <w:rFonts w:ascii="Times New Roman" w:hAnsi="Times New Roman"/>
                <w:sz w:val="24"/>
                <w:szCs w:val="24"/>
              </w:rPr>
            </w:pPr>
            <w:r w:rsidRPr="008E5A39">
              <w:rPr>
                <w:rFonts w:ascii="Times New Roman" w:hAnsi="Times New Roman"/>
                <w:sz w:val="24"/>
                <w:szCs w:val="24"/>
              </w:rPr>
              <w:t>chapter</w:t>
            </w:r>
          </w:p>
        </w:tc>
        <w:tc>
          <w:tcPr>
            <w:tcW w:w="2188" w:type="dxa"/>
            <w:shd w:val="clear" w:color="auto" w:fill="F5F2F0"/>
            <w:tcMar>
              <w:top w:w="0" w:type="dxa"/>
              <w:left w:w="113" w:type="dxa"/>
              <w:bottom w:w="0" w:type="dxa"/>
              <w:right w:w="113" w:type="dxa"/>
            </w:tcMar>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Step Description</w:t>
            </w:r>
          </w:p>
        </w:tc>
        <w:tc>
          <w:tcPr>
            <w:tcW w:w="5103" w:type="dxa"/>
            <w:gridSpan w:val="3"/>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sidRPr="008E5A39">
              <w:rPr>
                <w:rFonts w:ascii="Times New Roman" w:hAnsi="Times New Roman"/>
                <w:sz w:val="24"/>
                <w:szCs w:val="24"/>
              </w:rPr>
              <w:t>Stamp the verification seal on the certificate of conformity to prove that this fixture has been completed and verified,</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Activity  frequency</w:t>
            </w:r>
          </w:p>
        </w:tc>
        <w:tc>
          <w:tcPr>
            <w:tcW w:w="5103" w:type="dxa"/>
            <w:gridSpan w:val="3"/>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sidRPr="008E5A39">
              <w:rPr>
                <w:rFonts w:ascii="Times New Roman" w:hAnsi="Times New Roman"/>
                <w:sz w:val="24"/>
                <w:szCs w:val="24"/>
              </w:rPr>
              <w:t>2 weeks</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Process role</w:t>
            </w:r>
          </w:p>
        </w:tc>
        <w:tc>
          <w:tcPr>
            <w:tcW w:w="1815" w:type="dxa"/>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sidRPr="008E5A39">
              <w:rPr>
                <w:rFonts w:ascii="Times New Roman" w:hAnsi="Times New Roman"/>
                <w:sz w:val="24"/>
                <w:szCs w:val="24"/>
              </w:rPr>
              <w:t>Unit inspector for use</w:t>
            </w:r>
          </w:p>
        </w:tc>
        <w:tc>
          <w:tcPr>
            <w:tcW w:w="947" w:type="dxa"/>
            <w:shd w:val="clear" w:color="auto" w:fill="F5F2F0"/>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Position</w:t>
            </w:r>
          </w:p>
        </w:tc>
        <w:tc>
          <w:tcPr>
            <w:tcW w:w="2341" w:type="dxa"/>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Pr>
                <w:rFonts w:asciiTheme="minorEastAsia" w:eastAsiaTheme="minorEastAsia" w:hAnsiTheme="minorEastAsia" w:cs="Microsoft YaHei" w:hint="eastAsia"/>
                <w:sz w:val="24"/>
                <w:szCs w:val="24"/>
              </w:rPr>
              <w:t>I</w:t>
            </w:r>
            <w:r w:rsidRPr="008E5A39">
              <w:rPr>
                <w:rFonts w:ascii="Microsoft YaHei" w:eastAsia="Microsoft YaHei" w:hAnsi="Microsoft YaHei" w:cs="Microsoft YaHei"/>
                <w:sz w:val="24"/>
                <w:szCs w:val="24"/>
              </w:rPr>
              <w:t>nspector</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Input Material</w:t>
            </w:r>
          </w:p>
        </w:tc>
        <w:tc>
          <w:tcPr>
            <w:tcW w:w="1815" w:type="dxa"/>
            <w:tcMar>
              <w:top w:w="0" w:type="dxa"/>
              <w:left w:w="113" w:type="dxa"/>
              <w:bottom w:w="0" w:type="dxa"/>
              <w:right w:w="113" w:type="dxa"/>
            </w:tcMar>
            <w:vAlign w:val="center"/>
          </w:tcPr>
          <w:p w:rsidR="00580E8C" w:rsidRPr="00580E8C" w:rsidRDefault="008E5A39" w:rsidP="00580E8C">
            <w:pPr>
              <w:jc w:val="left"/>
              <w:rPr>
                <w:rFonts w:ascii="Times New Roman" w:hAnsi="Times New Roman"/>
                <w:sz w:val="24"/>
                <w:szCs w:val="24"/>
              </w:rPr>
            </w:pPr>
            <w:r w:rsidRPr="008E5A39">
              <w:rPr>
                <w:rFonts w:ascii="Times New Roman" w:hAnsi="Times New Roman"/>
                <w:sz w:val="24"/>
                <w:szCs w:val="24"/>
              </w:rPr>
              <w:t>Tooling Verification Checklist</w:t>
            </w:r>
          </w:p>
        </w:tc>
        <w:tc>
          <w:tcPr>
            <w:tcW w:w="947" w:type="dxa"/>
            <w:shd w:val="clear" w:color="auto" w:fill="F5F2F0"/>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Output Material</w:t>
            </w:r>
          </w:p>
        </w:tc>
        <w:tc>
          <w:tcPr>
            <w:tcW w:w="2341" w:type="dxa"/>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sidRPr="008E5A39">
              <w:rPr>
                <w:rFonts w:ascii="Times New Roman" w:hAnsi="Times New Roman"/>
                <w:sz w:val="24"/>
                <w:szCs w:val="24"/>
              </w:rPr>
              <w:t>Tooling Qualification Certificate</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Compliance Terms</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None</w:t>
            </w:r>
          </w:p>
        </w:tc>
      </w:tr>
      <w:tr w:rsidR="00580E8C" w:rsidTr="00580E8C">
        <w:trPr>
          <w:tblHeader/>
        </w:trPr>
        <w:tc>
          <w:tcPr>
            <w:tcW w:w="0" w:type="auto"/>
            <w:vMerge/>
          </w:tcPr>
          <w:p w:rsidR="00580E8C" w:rsidRPr="00580E8C" w:rsidRDefault="00580E8C" w:rsidP="00361C99">
            <w:pPr>
              <w:rPr>
                <w:rFonts w:ascii="Times New Roman" w:hAnsi="Times New Roman"/>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Standard For Homework Execution</w:t>
            </w:r>
          </w:p>
        </w:tc>
        <w:tc>
          <w:tcPr>
            <w:tcW w:w="5103" w:type="dxa"/>
            <w:gridSpan w:val="3"/>
            <w:tcMar>
              <w:top w:w="0" w:type="dxa"/>
              <w:left w:w="113" w:type="dxa"/>
              <w:bottom w:w="0" w:type="dxa"/>
              <w:right w:w="113" w:type="dxa"/>
            </w:tcMar>
            <w:vAlign w:val="center"/>
          </w:tcPr>
          <w:p w:rsidR="00580E8C" w:rsidRPr="00580E8C" w:rsidRDefault="008E5A39" w:rsidP="00361C99">
            <w:pPr>
              <w:jc w:val="left"/>
              <w:rPr>
                <w:rFonts w:ascii="Times New Roman" w:hAnsi="Times New Roman"/>
                <w:sz w:val="24"/>
                <w:szCs w:val="24"/>
              </w:rPr>
            </w:pPr>
            <w:r w:rsidRPr="00580E8C">
              <w:rPr>
                <w:rFonts w:ascii="Times New Roman" w:hAnsi="Times New Roman"/>
                <w:sz w:val="24"/>
                <w:szCs w:val="24"/>
              </w:rPr>
              <w:t xml:space="preserve">None </w:t>
            </w:r>
          </w:p>
        </w:tc>
      </w:tr>
      <w:tr w:rsidR="00580E8C" w:rsidTr="00580E8C">
        <w:trPr>
          <w:tblHeader/>
        </w:trPr>
        <w:tc>
          <w:tcPr>
            <w:tcW w:w="0" w:type="auto"/>
            <w:vMerge/>
          </w:tcPr>
          <w:p w:rsidR="00580E8C" w:rsidRPr="00580E8C" w:rsidRDefault="00580E8C" w:rsidP="00361C99">
            <w:pPr>
              <w:rPr>
                <w:rFonts w:ascii="Times New Roman" w:hAnsi="Times New Roman"/>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Risk And Response Measures Available</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None</w:t>
            </w:r>
          </w:p>
        </w:tc>
      </w:tr>
    </w:tbl>
    <w:p w:rsidR="001F3D2C" w:rsidRDefault="001F3D2C" w:rsidP="00291D1A">
      <w:pPr>
        <w:spacing w:line="440" w:lineRule="exact"/>
        <w:rPr>
          <w:rFonts w:ascii="Times New Roman" w:hAnsi="Times New Roman" w:hint="eastAsia"/>
          <w:sz w:val="24"/>
          <w:szCs w:val="24"/>
        </w:rPr>
      </w:pPr>
    </w:p>
    <w:p w:rsidR="008E5A39" w:rsidRDefault="008E5A39" w:rsidP="00291D1A">
      <w:pPr>
        <w:spacing w:line="440" w:lineRule="exact"/>
        <w:rPr>
          <w:rFonts w:ascii="Times New Roman" w:hAnsi="Times New Roman"/>
          <w:sz w:val="24"/>
          <w:szCs w:val="24"/>
        </w:rPr>
      </w:pPr>
    </w:p>
    <w:p w:rsidR="001F3D2C" w:rsidRDefault="001F3D2C" w:rsidP="001F3D2C">
      <w:pPr>
        <w:rPr>
          <w:rFonts w:ascii="Times New Roman" w:hAnsi="Times New Roman"/>
          <w:b/>
          <w:sz w:val="24"/>
          <w:szCs w:val="24"/>
        </w:rPr>
      </w:pPr>
      <w:r w:rsidRPr="001F3D2C">
        <w:rPr>
          <w:rFonts w:ascii="Times New Roman" w:hAnsi="Times New Roman"/>
          <w:b/>
          <w:sz w:val="24"/>
          <w:szCs w:val="24"/>
        </w:rPr>
        <w:t>8</w:t>
      </w:r>
      <w:r>
        <w:rPr>
          <w:rFonts w:ascii="Times New Roman" w:hAnsi="Times New Roman" w:hint="eastAsia"/>
          <w:b/>
          <w:sz w:val="24"/>
          <w:szCs w:val="24"/>
        </w:rPr>
        <w:t xml:space="preserve"> </w:t>
      </w:r>
      <w:r w:rsidRPr="001F3D2C">
        <w:rPr>
          <w:rFonts w:ascii="Times New Roman" w:hAnsi="Times New Roman"/>
          <w:b/>
          <w:sz w:val="24"/>
          <w:szCs w:val="24"/>
        </w:rPr>
        <w:t>Process Role Responsibility Table</w:t>
      </w:r>
    </w:p>
    <w:p w:rsidR="00580E8C" w:rsidRDefault="00580E8C" w:rsidP="001F3D2C">
      <w:pPr>
        <w:rPr>
          <w:rFonts w:ascii="Times New Roman" w:hAnsi="Times New Roman"/>
          <w:b/>
          <w:sz w:val="24"/>
          <w:szCs w:val="24"/>
        </w:rPr>
      </w:pPr>
    </w:p>
    <w:p w:rsidR="001F3D2C" w:rsidRPr="001F3D2C" w:rsidRDefault="001F3D2C" w:rsidP="001F3D2C">
      <w:pPr>
        <w:rPr>
          <w:rFonts w:ascii="Times New Roman" w:hAnsi="Times New Roman"/>
          <w:b/>
          <w:sz w:val="24"/>
          <w:szCs w:val="24"/>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155"/>
        <w:gridCol w:w="4786"/>
      </w:tblGrid>
      <w:tr w:rsidR="001F3D2C" w:rsidTr="00032ABC">
        <w:trPr>
          <w:trHeight w:val="511"/>
          <w:tblHeader/>
        </w:trPr>
        <w:tc>
          <w:tcPr>
            <w:tcW w:w="4155" w:type="dxa"/>
            <w:shd w:val="clear" w:color="auto" w:fill="F5F2F0"/>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sz w:val="24"/>
                <w:szCs w:val="24"/>
              </w:rPr>
              <w:t xml:space="preserve">Role </w:t>
            </w:r>
            <w:r w:rsidRPr="00580E8C">
              <w:rPr>
                <w:rFonts w:ascii="Times New Roman" w:hAnsi="Times New Roman" w:hint="eastAsia"/>
                <w:sz w:val="24"/>
                <w:szCs w:val="24"/>
              </w:rPr>
              <w:t>N</w:t>
            </w:r>
            <w:r w:rsidRPr="00580E8C">
              <w:rPr>
                <w:rFonts w:ascii="Times New Roman" w:hAnsi="Times New Roman"/>
                <w:sz w:val="24"/>
                <w:szCs w:val="24"/>
              </w:rPr>
              <w:t>ame</w:t>
            </w:r>
          </w:p>
        </w:tc>
        <w:tc>
          <w:tcPr>
            <w:tcW w:w="4786" w:type="dxa"/>
            <w:shd w:val="clear" w:color="auto" w:fill="F5F2F0"/>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hint="eastAsia"/>
                <w:sz w:val="24"/>
                <w:szCs w:val="24"/>
              </w:rPr>
              <w:t>R</w:t>
            </w:r>
            <w:r w:rsidRPr="00580E8C">
              <w:rPr>
                <w:rFonts w:ascii="Times New Roman" w:hAnsi="Times New Roman"/>
                <w:sz w:val="24"/>
                <w:szCs w:val="24"/>
              </w:rPr>
              <w:t>esponsibilities</w:t>
            </w:r>
          </w:p>
        </w:tc>
      </w:tr>
      <w:tr w:rsidR="001F3D2C" w:rsidTr="008E5A39">
        <w:trPr>
          <w:tblHeader/>
        </w:trPr>
        <w:tc>
          <w:tcPr>
            <w:tcW w:w="4155" w:type="dxa"/>
            <w:tcMar>
              <w:top w:w="0" w:type="dxa"/>
              <w:left w:w="113" w:type="dxa"/>
              <w:bottom w:w="0" w:type="dxa"/>
              <w:right w:w="113" w:type="dxa"/>
            </w:tcMar>
            <w:vAlign w:val="center"/>
          </w:tcPr>
          <w:p w:rsidR="001F3D2C" w:rsidRPr="00580E8C" w:rsidRDefault="008E5A39" w:rsidP="00580E8C">
            <w:pPr>
              <w:jc w:val="left"/>
              <w:rPr>
                <w:rFonts w:ascii="Times New Roman" w:hAnsi="Times New Roman"/>
                <w:sz w:val="24"/>
                <w:szCs w:val="24"/>
              </w:rPr>
            </w:pPr>
            <w:r w:rsidRPr="008E5A39">
              <w:rPr>
                <w:rFonts w:ascii="Times New Roman" w:hAnsi="Times New Roman"/>
                <w:sz w:val="24"/>
                <w:szCs w:val="24"/>
              </w:rPr>
              <w:t>Technicians in the process equipment room</w:t>
            </w:r>
          </w:p>
        </w:tc>
        <w:tc>
          <w:tcPr>
            <w:tcW w:w="4786" w:type="dxa"/>
            <w:tcMar>
              <w:top w:w="0" w:type="dxa"/>
              <w:left w:w="113" w:type="dxa"/>
              <w:bottom w:w="0" w:type="dxa"/>
              <w:right w:w="113" w:type="dxa"/>
            </w:tcMar>
            <w:vAlign w:val="center"/>
          </w:tcPr>
          <w:p w:rsidR="001F3D2C" w:rsidRPr="00580E8C" w:rsidRDefault="008E5A39" w:rsidP="00580E8C">
            <w:pPr>
              <w:jc w:val="left"/>
              <w:rPr>
                <w:rFonts w:ascii="Times New Roman" w:hAnsi="Times New Roman"/>
                <w:sz w:val="24"/>
                <w:szCs w:val="24"/>
              </w:rPr>
            </w:pPr>
            <w:r w:rsidRPr="008E5A39">
              <w:rPr>
                <w:rFonts w:ascii="Times New Roman" w:hAnsi="Times New Roman"/>
                <w:sz w:val="24"/>
                <w:szCs w:val="24"/>
              </w:rPr>
              <w:t>Organize tooling manufacturing units to upgrade or repair tooling</w:t>
            </w:r>
          </w:p>
        </w:tc>
      </w:tr>
      <w:tr w:rsidR="001F3D2C" w:rsidTr="008E5A39">
        <w:trPr>
          <w:tblHeader/>
        </w:trPr>
        <w:tc>
          <w:tcPr>
            <w:tcW w:w="4155" w:type="dxa"/>
            <w:tcMar>
              <w:top w:w="0" w:type="dxa"/>
              <w:left w:w="113" w:type="dxa"/>
              <w:bottom w:w="0" w:type="dxa"/>
              <w:right w:w="113" w:type="dxa"/>
            </w:tcMar>
            <w:vAlign w:val="center"/>
          </w:tcPr>
          <w:p w:rsidR="001F3D2C" w:rsidRPr="00580E8C" w:rsidRDefault="008E5A39" w:rsidP="00580E8C">
            <w:pPr>
              <w:jc w:val="left"/>
              <w:rPr>
                <w:rFonts w:ascii="Times New Roman" w:hAnsi="Times New Roman"/>
                <w:sz w:val="24"/>
                <w:szCs w:val="24"/>
              </w:rPr>
            </w:pPr>
            <w:r w:rsidRPr="008E5A39">
              <w:rPr>
                <w:rFonts w:ascii="Times New Roman" w:hAnsi="Times New Roman"/>
                <w:sz w:val="24"/>
                <w:szCs w:val="24"/>
              </w:rPr>
              <w:lastRenderedPageBreak/>
              <w:t>Use unit tooling inspectors</w:t>
            </w:r>
          </w:p>
        </w:tc>
        <w:tc>
          <w:tcPr>
            <w:tcW w:w="4786" w:type="dxa"/>
            <w:tcMar>
              <w:top w:w="0" w:type="dxa"/>
              <w:left w:w="113" w:type="dxa"/>
              <w:bottom w:w="0" w:type="dxa"/>
              <w:right w:w="113" w:type="dxa"/>
            </w:tcMar>
            <w:vAlign w:val="center"/>
          </w:tcPr>
          <w:p w:rsidR="001F3D2C" w:rsidRPr="00580E8C" w:rsidRDefault="008E5A39" w:rsidP="00580E8C">
            <w:pPr>
              <w:jc w:val="left"/>
              <w:rPr>
                <w:rFonts w:ascii="Times New Roman" w:hAnsi="Times New Roman"/>
                <w:sz w:val="24"/>
                <w:szCs w:val="24"/>
              </w:rPr>
            </w:pPr>
            <w:r w:rsidRPr="008E5A39">
              <w:rPr>
                <w:rFonts w:ascii="Times New Roman" w:hAnsi="Times New Roman"/>
                <w:sz w:val="24"/>
                <w:szCs w:val="24"/>
              </w:rPr>
              <w:t>Fill out the tooling verification checklist, and after passing the verification, fill out the tooling qualification certificate</w:t>
            </w:r>
          </w:p>
        </w:tc>
      </w:tr>
      <w:tr w:rsidR="008E5A39" w:rsidTr="008E5A39">
        <w:trPr>
          <w:tblHeader/>
        </w:trPr>
        <w:tc>
          <w:tcPr>
            <w:tcW w:w="4155" w:type="dxa"/>
            <w:tcMar>
              <w:top w:w="0" w:type="dxa"/>
              <w:left w:w="113" w:type="dxa"/>
              <w:bottom w:w="0" w:type="dxa"/>
              <w:right w:w="113" w:type="dxa"/>
            </w:tcMar>
            <w:vAlign w:val="center"/>
          </w:tcPr>
          <w:p w:rsidR="008E5A39" w:rsidRPr="00580E8C" w:rsidRDefault="008E5A39" w:rsidP="00580E8C">
            <w:pPr>
              <w:jc w:val="left"/>
              <w:rPr>
                <w:rFonts w:ascii="Times New Roman" w:hAnsi="Times New Roman"/>
                <w:sz w:val="24"/>
                <w:szCs w:val="24"/>
              </w:rPr>
            </w:pPr>
            <w:r w:rsidRPr="008E5A39">
              <w:rPr>
                <w:rFonts w:ascii="Times New Roman" w:hAnsi="Times New Roman"/>
                <w:sz w:val="24"/>
                <w:szCs w:val="24"/>
              </w:rPr>
              <w:t>Using unit technicians</w:t>
            </w:r>
          </w:p>
        </w:tc>
        <w:tc>
          <w:tcPr>
            <w:tcW w:w="4786" w:type="dxa"/>
            <w:tcMar>
              <w:top w:w="0" w:type="dxa"/>
              <w:left w:w="113" w:type="dxa"/>
              <w:bottom w:w="0" w:type="dxa"/>
              <w:right w:w="113" w:type="dxa"/>
            </w:tcMar>
            <w:vAlign w:val="center"/>
          </w:tcPr>
          <w:p w:rsidR="008E5A39" w:rsidRDefault="008E5A39" w:rsidP="00580E8C">
            <w:pPr>
              <w:jc w:val="left"/>
              <w:rPr>
                <w:rFonts w:ascii="Times New Roman" w:hAnsi="Times New Roman" w:hint="eastAsia"/>
                <w:sz w:val="24"/>
                <w:szCs w:val="24"/>
              </w:rPr>
            </w:pPr>
            <w:r w:rsidRPr="008E5A39">
              <w:rPr>
                <w:rFonts w:ascii="Times New Roman" w:hAnsi="Times New Roman"/>
                <w:sz w:val="24"/>
                <w:szCs w:val="24"/>
              </w:rPr>
              <w:t>Fill in the product information in the tooling verification checklist</w:t>
            </w:r>
          </w:p>
        </w:tc>
      </w:tr>
      <w:tr w:rsidR="008E5A39" w:rsidTr="008E5A39">
        <w:trPr>
          <w:tblHeader/>
        </w:trPr>
        <w:tc>
          <w:tcPr>
            <w:tcW w:w="4155" w:type="dxa"/>
            <w:tcMar>
              <w:top w:w="0" w:type="dxa"/>
              <w:left w:w="113" w:type="dxa"/>
              <w:bottom w:w="0" w:type="dxa"/>
              <w:right w:w="113" w:type="dxa"/>
            </w:tcMar>
            <w:vAlign w:val="center"/>
          </w:tcPr>
          <w:p w:rsidR="008E5A39" w:rsidRPr="00580E8C" w:rsidRDefault="008E5A39" w:rsidP="00580E8C">
            <w:pPr>
              <w:jc w:val="left"/>
              <w:rPr>
                <w:rFonts w:ascii="Times New Roman" w:hAnsi="Times New Roman"/>
                <w:sz w:val="24"/>
                <w:szCs w:val="24"/>
              </w:rPr>
            </w:pPr>
            <w:r w:rsidRPr="008E5A39">
              <w:rPr>
                <w:rFonts w:ascii="Times New Roman" w:hAnsi="Times New Roman"/>
                <w:sz w:val="24"/>
                <w:szCs w:val="24"/>
              </w:rPr>
              <w:t>Use unit product inspectors</w:t>
            </w:r>
          </w:p>
        </w:tc>
        <w:tc>
          <w:tcPr>
            <w:tcW w:w="4786" w:type="dxa"/>
            <w:tcMar>
              <w:top w:w="0" w:type="dxa"/>
              <w:left w:w="113" w:type="dxa"/>
              <w:bottom w:w="0" w:type="dxa"/>
              <w:right w:w="113" w:type="dxa"/>
            </w:tcMar>
            <w:vAlign w:val="center"/>
          </w:tcPr>
          <w:p w:rsidR="008E5A39" w:rsidRDefault="008E5A39" w:rsidP="00580E8C">
            <w:pPr>
              <w:jc w:val="left"/>
              <w:rPr>
                <w:rFonts w:ascii="Times New Roman" w:hAnsi="Times New Roman" w:hint="eastAsia"/>
                <w:sz w:val="24"/>
                <w:szCs w:val="24"/>
              </w:rPr>
            </w:pPr>
            <w:r w:rsidRPr="008E5A39">
              <w:rPr>
                <w:rFonts w:ascii="Times New Roman" w:hAnsi="Times New Roman"/>
                <w:sz w:val="24"/>
                <w:szCs w:val="24"/>
              </w:rPr>
              <w:t>Verify whether the product characteristics controlled by the tooling are qualified</w:t>
            </w:r>
          </w:p>
        </w:tc>
      </w:tr>
    </w:tbl>
    <w:p w:rsidR="001F3D2C" w:rsidRDefault="001F3D2C" w:rsidP="00291D1A">
      <w:pPr>
        <w:spacing w:line="440" w:lineRule="exact"/>
        <w:rPr>
          <w:rFonts w:ascii="Times New Roman" w:hAnsi="Times New Roman"/>
          <w:sz w:val="24"/>
          <w:szCs w:val="24"/>
        </w:rPr>
      </w:pPr>
    </w:p>
    <w:p w:rsidR="001F3D2C" w:rsidRPr="001F3D2C" w:rsidRDefault="001F3D2C" w:rsidP="001F3D2C">
      <w:pPr>
        <w:rPr>
          <w:rFonts w:ascii="Times New Roman" w:hAnsi="Times New Roman"/>
          <w:b/>
          <w:sz w:val="24"/>
          <w:szCs w:val="24"/>
        </w:rPr>
      </w:pPr>
      <w:r w:rsidRPr="001F3D2C">
        <w:rPr>
          <w:rFonts w:ascii="Times New Roman" w:hAnsi="Times New Roman"/>
          <w:b/>
          <w:sz w:val="24"/>
          <w:szCs w:val="24"/>
        </w:rPr>
        <w:t>9 Process Performance Indicator Table</w:t>
      </w:r>
    </w:p>
    <w:p w:rsidR="001F3D2C" w:rsidRDefault="001F3D2C" w:rsidP="001F3D2C"/>
    <w:p w:rsidR="001F3D2C" w:rsidRPr="001F3D2C" w:rsidRDefault="008E5A39" w:rsidP="001F3D2C">
      <w:pPr>
        <w:rPr>
          <w:rFonts w:ascii="Times New Roman" w:hAnsi="Times New Roman"/>
          <w:sz w:val="24"/>
          <w:szCs w:val="24"/>
        </w:rPr>
      </w:pPr>
      <w:r>
        <w:rPr>
          <w:rFonts w:ascii="Times New Roman" w:hAnsi="Times New Roman" w:hint="eastAsia"/>
          <w:sz w:val="24"/>
          <w:szCs w:val="24"/>
        </w:rPr>
        <w:t xml:space="preserve">  N</w:t>
      </w:r>
      <w:r w:rsidR="001F3D2C" w:rsidRPr="001F3D2C">
        <w:rPr>
          <w:rFonts w:ascii="Times New Roman" w:hAnsi="Times New Roman"/>
          <w:sz w:val="24"/>
          <w:szCs w:val="24"/>
        </w:rPr>
        <w:t>one</w:t>
      </w:r>
    </w:p>
    <w:p w:rsidR="001F3D2C" w:rsidRDefault="001F3D2C" w:rsidP="001F3D2C">
      <w:r>
        <w:t xml:space="preserve"> </w:t>
      </w:r>
    </w:p>
    <w:p w:rsidR="001F3D2C" w:rsidRDefault="001F3D2C" w:rsidP="001F3D2C">
      <w:pPr>
        <w:rPr>
          <w:rFonts w:ascii="Times New Roman" w:hAnsi="Times New Roman"/>
          <w:b/>
          <w:sz w:val="24"/>
          <w:szCs w:val="24"/>
        </w:rPr>
      </w:pPr>
      <w:r w:rsidRPr="001F3D2C">
        <w:rPr>
          <w:rFonts w:ascii="Times New Roman" w:hAnsi="Times New Roman" w:hint="eastAsia"/>
          <w:b/>
          <w:sz w:val="24"/>
          <w:szCs w:val="24"/>
        </w:rPr>
        <w:t xml:space="preserve">10 </w:t>
      </w:r>
      <w:r w:rsidRPr="001F3D2C">
        <w:rPr>
          <w:rFonts w:ascii="Times New Roman" w:hAnsi="Times New Roman"/>
          <w:b/>
          <w:sz w:val="24"/>
          <w:szCs w:val="24"/>
        </w:rPr>
        <w:t>Establish the following management standards to support this program</w:t>
      </w:r>
    </w:p>
    <w:p w:rsidR="001F3D2C" w:rsidRPr="001F3D2C" w:rsidRDefault="001F3D2C" w:rsidP="001F3D2C">
      <w:pPr>
        <w:rPr>
          <w:rFonts w:ascii="Times New Roman" w:hAnsi="Times New Roman"/>
          <w:b/>
          <w:sz w:val="24"/>
          <w:szCs w:val="24"/>
        </w:rPr>
      </w:pPr>
    </w:p>
    <w:p w:rsidR="001F3D2C" w:rsidRDefault="008E5A39" w:rsidP="001F3D2C">
      <w:pPr>
        <w:rPr>
          <w:rFonts w:ascii="Times New Roman" w:hAnsi="Times New Roman" w:hint="eastAsia"/>
          <w:sz w:val="24"/>
          <w:szCs w:val="24"/>
        </w:rPr>
      </w:pPr>
      <w:r>
        <w:rPr>
          <w:rFonts w:ascii="Times New Roman" w:hAnsi="Times New Roman" w:hint="eastAsia"/>
          <w:sz w:val="24"/>
          <w:szCs w:val="24"/>
        </w:rPr>
        <w:t xml:space="preserve">  N</w:t>
      </w:r>
      <w:r w:rsidRPr="001F3D2C">
        <w:rPr>
          <w:rFonts w:ascii="Times New Roman" w:hAnsi="Times New Roman"/>
          <w:sz w:val="24"/>
          <w:szCs w:val="24"/>
        </w:rPr>
        <w:t>one</w:t>
      </w:r>
    </w:p>
    <w:p w:rsidR="008E5A39" w:rsidRDefault="008E5A39" w:rsidP="001F3D2C"/>
    <w:p w:rsidR="001F3D2C" w:rsidRDefault="001F3D2C" w:rsidP="001F3D2C">
      <w:pPr>
        <w:rPr>
          <w:rFonts w:ascii="Times New Roman" w:hAnsi="Times New Roman"/>
          <w:b/>
          <w:sz w:val="24"/>
          <w:szCs w:val="24"/>
        </w:rPr>
      </w:pPr>
      <w:r w:rsidRPr="001F3D2C">
        <w:rPr>
          <w:rFonts w:ascii="Times New Roman" w:hAnsi="Times New Roman"/>
          <w:b/>
          <w:sz w:val="24"/>
          <w:szCs w:val="24"/>
        </w:rPr>
        <w:t>11 Record Control</w:t>
      </w:r>
    </w:p>
    <w:p w:rsidR="00402D99" w:rsidRPr="001F3D2C" w:rsidRDefault="00402D99" w:rsidP="001F3D2C">
      <w:pPr>
        <w:rPr>
          <w:rFonts w:ascii="Times New Roman" w:hAnsi="Times New Roman"/>
          <w:b/>
          <w:sz w:val="24"/>
          <w:szCs w:val="24"/>
        </w:rPr>
      </w:pP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The filling and maintenance of relevant records shall be carried out in accordance with the requirements of procedure document GLC231008.</w:t>
      </w:r>
    </w:p>
    <w:p w:rsidR="007A491A" w:rsidRDefault="007A491A"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sectPr w:rsidR="00402D99" w:rsidSect="006F1529">
      <w:headerReference w:type="default" r:id="rId9"/>
      <w:footerReference w:type="default" r:id="rId10"/>
      <w:pgSz w:w="11907" w:h="16840"/>
      <w:pgMar w:top="567" w:right="851" w:bottom="1134" w:left="1418" w:header="567" w:footer="567" w:gutter="0"/>
      <w:cols w:space="720"/>
      <w:docGrid w:linePitch="28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01C4" w:rsidRDefault="00CB01C4" w:rsidP="006F1529">
      <w:r>
        <w:separator/>
      </w:r>
    </w:p>
  </w:endnote>
  <w:endnote w:type="continuationSeparator" w:id="1">
    <w:p w:rsidR="00CB01C4" w:rsidRDefault="00CB01C4" w:rsidP="006F152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A48" w:rsidRDefault="00F233A3">
    <w:pPr>
      <w:pStyle w:val="a7"/>
      <w:jc w:val="right"/>
    </w:pPr>
    <w:r w:rsidRPr="00F233A3">
      <w:fldChar w:fldCharType="begin"/>
    </w:r>
    <w:r w:rsidR="009F0A48">
      <w:instrText xml:space="preserve"> PAGE   \* MERGEFORMAT </w:instrText>
    </w:r>
    <w:r w:rsidRPr="00F233A3">
      <w:fldChar w:fldCharType="separate"/>
    </w:r>
    <w:r w:rsidR="00032ABC" w:rsidRPr="00032ABC">
      <w:rPr>
        <w:noProof/>
        <w:lang w:val="zh-CN"/>
      </w:rPr>
      <w:t>2</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01C4" w:rsidRDefault="00CB01C4" w:rsidP="006F1529">
      <w:r>
        <w:separator/>
      </w:r>
    </w:p>
  </w:footnote>
  <w:footnote w:type="continuationSeparator" w:id="1">
    <w:p w:rsidR="00CB01C4" w:rsidRDefault="00CB01C4" w:rsidP="006F15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A48" w:rsidRPr="00F544B2" w:rsidRDefault="006106FB">
    <w:pPr>
      <w:tabs>
        <w:tab w:val="center" w:pos="4818"/>
      </w:tabs>
      <w:spacing w:line="440" w:lineRule="exact"/>
      <w:jc w:val="right"/>
      <w:rPr>
        <w:rFonts w:ascii="黑体" w:eastAsia="黑体"/>
        <w:spacing w:val="22"/>
        <w:sz w:val="28"/>
        <w:u w:val="single"/>
      </w:rPr>
    </w:pPr>
    <w:r w:rsidRPr="00F544B2">
      <w:rPr>
        <w:rFonts w:ascii="黑体" w:eastAsia="黑体" w:hint="eastAsia"/>
        <w:spacing w:val="22"/>
        <w:sz w:val="28"/>
        <w:u w:val="single"/>
      </w:rPr>
      <w:t>GLC1407</w:t>
    </w:r>
    <w:r w:rsidR="00C73E4C">
      <w:rPr>
        <w:rFonts w:ascii="黑体" w:eastAsia="黑体" w:hint="eastAsia"/>
        <w:spacing w:val="22"/>
        <w:sz w:val="28"/>
        <w:u w:val="single"/>
      </w:rPr>
      <w:t>04</w:t>
    </w:r>
    <w:r w:rsidRPr="00F544B2">
      <w:rPr>
        <w:rFonts w:ascii="黑体" w:eastAsia="黑体" w:hint="eastAsia"/>
        <w:spacing w:val="22"/>
        <w:sz w:val="28"/>
        <w:u w:val="single"/>
      </w:rPr>
      <w:t>-A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MTFiYTI3ZGYzOTEyNzU0ZTA2MDI3MDFjMjE5Y2JiNGEifQ=="/>
  </w:docVars>
  <w:rsids>
    <w:rsidRoot w:val="00D20925"/>
    <w:rsid w:val="000009EF"/>
    <w:rsid w:val="000044AA"/>
    <w:rsid w:val="000055CA"/>
    <w:rsid w:val="000101BD"/>
    <w:rsid w:val="0003182C"/>
    <w:rsid w:val="00032971"/>
    <w:rsid w:val="00032ABC"/>
    <w:rsid w:val="000360D7"/>
    <w:rsid w:val="00043B84"/>
    <w:rsid w:val="0006124A"/>
    <w:rsid w:val="00071DE5"/>
    <w:rsid w:val="00073C6A"/>
    <w:rsid w:val="00075262"/>
    <w:rsid w:val="00080F70"/>
    <w:rsid w:val="00094976"/>
    <w:rsid w:val="000952B7"/>
    <w:rsid w:val="000A1B49"/>
    <w:rsid w:val="000B2D1E"/>
    <w:rsid w:val="000B6D83"/>
    <w:rsid w:val="000C0506"/>
    <w:rsid w:val="000E7355"/>
    <w:rsid w:val="000F352B"/>
    <w:rsid w:val="000F3C75"/>
    <w:rsid w:val="001002F5"/>
    <w:rsid w:val="0010723E"/>
    <w:rsid w:val="00117272"/>
    <w:rsid w:val="00121AB2"/>
    <w:rsid w:val="00123B21"/>
    <w:rsid w:val="00124478"/>
    <w:rsid w:val="001263B0"/>
    <w:rsid w:val="0013164B"/>
    <w:rsid w:val="00133E1C"/>
    <w:rsid w:val="00155590"/>
    <w:rsid w:val="00156610"/>
    <w:rsid w:val="0017372A"/>
    <w:rsid w:val="00180462"/>
    <w:rsid w:val="00186B02"/>
    <w:rsid w:val="001A056E"/>
    <w:rsid w:val="001C0853"/>
    <w:rsid w:val="001C3A6D"/>
    <w:rsid w:val="001C5EEE"/>
    <w:rsid w:val="001D1B9A"/>
    <w:rsid w:val="001F3D2C"/>
    <w:rsid w:val="00203A7A"/>
    <w:rsid w:val="00205355"/>
    <w:rsid w:val="00213427"/>
    <w:rsid w:val="002147AD"/>
    <w:rsid w:val="00221E58"/>
    <w:rsid w:val="002320F4"/>
    <w:rsid w:val="00257363"/>
    <w:rsid w:val="002873E2"/>
    <w:rsid w:val="00290047"/>
    <w:rsid w:val="0029100D"/>
    <w:rsid w:val="00291047"/>
    <w:rsid w:val="00291D1A"/>
    <w:rsid w:val="002A2CD7"/>
    <w:rsid w:val="002A3F68"/>
    <w:rsid w:val="002B1B3F"/>
    <w:rsid w:val="002B44A1"/>
    <w:rsid w:val="002B5B44"/>
    <w:rsid w:val="002C19ED"/>
    <w:rsid w:val="002C2D4A"/>
    <w:rsid w:val="002C3466"/>
    <w:rsid w:val="002C55FF"/>
    <w:rsid w:val="002D2F6B"/>
    <w:rsid w:val="002D3B81"/>
    <w:rsid w:val="003009FE"/>
    <w:rsid w:val="00307952"/>
    <w:rsid w:val="00310CDF"/>
    <w:rsid w:val="00317B40"/>
    <w:rsid w:val="003422B8"/>
    <w:rsid w:val="003467ED"/>
    <w:rsid w:val="003516D0"/>
    <w:rsid w:val="003561EC"/>
    <w:rsid w:val="00370B6B"/>
    <w:rsid w:val="00381235"/>
    <w:rsid w:val="00386594"/>
    <w:rsid w:val="003911F0"/>
    <w:rsid w:val="00394F81"/>
    <w:rsid w:val="003972D2"/>
    <w:rsid w:val="003A0DE8"/>
    <w:rsid w:val="003C153E"/>
    <w:rsid w:val="003E1C77"/>
    <w:rsid w:val="003F3A91"/>
    <w:rsid w:val="003F4643"/>
    <w:rsid w:val="003F6E55"/>
    <w:rsid w:val="00400F0E"/>
    <w:rsid w:val="00401411"/>
    <w:rsid w:val="00402D99"/>
    <w:rsid w:val="004376CE"/>
    <w:rsid w:val="004475BC"/>
    <w:rsid w:val="00450C93"/>
    <w:rsid w:val="0047232B"/>
    <w:rsid w:val="00473292"/>
    <w:rsid w:val="00480E79"/>
    <w:rsid w:val="004826FA"/>
    <w:rsid w:val="00494E93"/>
    <w:rsid w:val="004C1089"/>
    <w:rsid w:val="004C2090"/>
    <w:rsid w:val="004D14E2"/>
    <w:rsid w:val="004D379D"/>
    <w:rsid w:val="00500F9D"/>
    <w:rsid w:val="00501929"/>
    <w:rsid w:val="005072B5"/>
    <w:rsid w:val="00507FC2"/>
    <w:rsid w:val="00511D98"/>
    <w:rsid w:val="00512553"/>
    <w:rsid w:val="00522F49"/>
    <w:rsid w:val="00526D15"/>
    <w:rsid w:val="00527264"/>
    <w:rsid w:val="0055592A"/>
    <w:rsid w:val="00557A98"/>
    <w:rsid w:val="0056346B"/>
    <w:rsid w:val="00563EEA"/>
    <w:rsid w:val="00580E8C"/>
    <w:rsid w:val="00582896"/>
    <w:rsid w:val="00584AFA"/>
    <w:rsid w:val="00584D4B"/>
    <w:rsid w:val="00592ED7"/>
    <w:rsid w:val="005A0689"/>
    <w:rsid w:val="005B15DF"/>
    <w:rsid w:val="005B328F"/>
    <w:rsid w:val="005B42FC"/>
    <w:rsid w:val="005B7627"/>
    <w:rsid w:val="005C37FC"/>
    <w:rsid w:val="005D1D42"/>
    <w:rsid w:val="005E0022"/>
    <w:rsid w:val="005F12FF"/>
    <w:rsid w:val="0060658B"/>
    <w:rsid w:val="006106FB"/>
    <w:rsid w:val="006114C3"/>
    <w:rsid w:val="006150E2"/>
    <w:rsid w:val="00630C1A"/>
    <w:rsid w:val="0063198B"/>
    <w:rsid w:val="00640A15"/>
    <w:rsid w:val="0064311C"/>
    <w:rsid w:val="00645478"/>
    <w:rsid w:val="00646127"/>
    <w:rsid w:val="0066159B"/>
    <w:rsid w:val="00664896"/>
    <w:rsid w:val="00673C85"/>
    <w:rsid w:val="006828E7"/>
    <w:rsid w:val="006868CE"/>
    <w:rsid w:val="006B4C1E"/>
    <w:rsid w:val="006B73AE"/>
    <w:rsid w:val="006C5427"/>
    <w:rsid w:val="006D12DB"/>
    <w:rsid w:val="006D4476"/>
    <w:rsid w:val="006E098A"/>
    <w:rsid w:val="006E0DC1"/>
    <w:rsid w:val="006E0F54"/>
    <w:rsid w:val="006F1529"/>
    <w:rsid w:val="006F7642"/>
    <w:rsid w:val="00700E18"/>
    <w:rsid w:val="007051E3"/>
    <w:rsid w:val="007131F9"/>
    <w:rsid w:val="00716DCA"/>
    <w:rsid w:val="0072037F"/>
    <w:rsid w:val="00721245"/>
    <w:rsid w:val="00723245"/>
    <w:rsid w:val="0072385A"/>
    <w:rsid w:val="00734D86"/>
    <w:rsid w:val="007456BA"/>
    <w:rsid w:val="007500D0"/>
    <w:rsid w:val="00750B1F"/>
    <w:rsid w:val="00751EDA"/>
    <w:rsid w:val="007670FB"/>
    <w:rsid w:val="0077674B"/>
    <w:rsid w:val="007843B7"/>
    <w:rsid w:val="00785D25"/>
    <w:rsid w:val="00792FD0"/>
    <w:rsid w:val="00794FA4"/>
    <w:rsid w:val="007A491A"/>
    <w:rsid w:val="007D1980"/>
    <w:rsid w:val="007E00E2"/>
    <w:rsid w:val="007E0DB5"/>
    <w:rsid w:val="008000A9"/>
    <w:rsid w:val="0082398A"/>
    <w:rsid w:val="008274FE"/>
    <w:rsid w:val="0084783E"/>
    <w:rsid w:val="00851217"/>
    <w:rsid w:val="00861FF4"/>
    <w:rsid w:val="00863DEF"/>
    <w:rsid w:val="00867270"/>
    <w:rsid w:val="0089093E"/>
    <w:rsid w:val="00890FFD"/>
    <w:rsid w:val="008956B9"/>
    <w:rsid w:val="008A1CAB"/>
    <w:rsid w:val="008A2D3C"/>
    <w:rsid w:val="008B0251"/>
    <w:rsid w:val="008B6C77"/>
    <w:rsid w:val="008B72D0"/>
    <w:rsid w:val="008B7829"/>
    <w:rsid w:val="008C628F"/>
    <w:rsid w:val="008D6668"/>
    <w:rsid w:val="008E4E3C"/>
    <w:rsid w:val="008E5A39"/>
    <w:rsid w:val="008E688F"/>
    <w:rsid w:val="008F5961"/>
    <w:rsid w:val="00911EDF"/>
    <w:rsid w:val="0092047C"/>
    <w:rsid w:val="009225A8"/>
    <w:rsid w:val="009227D8"/>
    <w:rsid w:val="00935CE3"/>
    <w:rsid w:val="00936E21"/>
    <w:rsid w:val="0093723F"/>
    <w:rsid w:val="009435F1"/>
    <w:rsid w:val="00946802"/>
    <w:rsid w:val="0095556F"/>
    <w:rsid w:val="00961270"/>
    <w:rsid w:val="00962BB9"/>
    <w:rsid w:val="00967DAE"/>
    <w:rsid w:val="009815A8"/>
    <w:rsid w:val="00990526"/>
    <w:rsid w:val="00990527"/>
    <w:rsid w:val="00994DBE"/>
    <w:rsid w:val="00995C2D"/>
    <w:rsid w:val="00995E65"/>
    <w:rsid w:val="00995F81"/>
    <w:rsid w:val="009A40C9"/>
    <w:rsid w:val="009C045F"/>
    <w:rsid w:val="009D6C8E"/>
    <w:rsid w:val="009E4340"/>
    <w:rsid w:val="009F0A48"/>
    <w:rsid w:val="00A00A85"/>
    <w:rsid w:val="00A10FE7"/>
    <w:rsid w:val="00A16921"/>
    <w:rsid w:val="00A21437"/>
    <w:rsid w:val="00A46472"/>
    <w:rsid w:val="00A50EFE"/>
    <w:rsid w:val="00A61C7C"/>
    <w:rsid w:val="00A7105A"/>
    <w:rsid w:val="00A72224"/>
    <w:rsid w:val="00A826C3"/>
    <w:rsid w:val="00A86120"/>
    <w:rsid w:val="00A87A97"/>
    <w:rsid w:val="00A90CA7"/>
    <w:rsid w:val="00A91A14"/>
    <w:rsid w:val="00A95768"/>
    <w:rsid w:val="00AA1F30"/>
    <w:rsid w:val="00AB7F76"/>
    <w:rsid w:val="00AD55F7"/>
    <w:rsid w:val="00AE2D10"/>
    <w:rsid w:val="00AE40B7"/>
    <w:rsid w:val="00AE75D5"/>
    <w:rsid w:val="00AF129A"/>
    <w:rsid w:val="00AF3A8D"/>
    <w:rsid w:val="00AF7002"/>
    <w:rsid w:val="00B01AD7"/>
    <w:rsid w:val="00B2155F"/>
    <w:rsid w:val="00B277DA"/>
    <w:rsid w:val="00B31893"/>
    <w:rsid w:val="00B32CF5"/>
    <w:rsid w:val="00B3426C"/>
    <w:rsid w:val="00B37D33"/>
    <w:rsid w:val="00B40707"/>
    <w:rsid w:val="00B505B6"/>
    <w:rsid w:val="00B52251"/>
    <w:rsid w:val="00B53B1C"/>
    <w:rsid w:val="00B64FEA"/>
    <w:rsid w:val="00B75C19"/>
    <w:rsid w:val="00B76166"/>
    <w:rsid w:val="00B768CA"/>
    <w:rsid w:val="00B80EB1"/>
    <w:rsid w:val="00B97D2F"/>
    <w:rsid w:val="00BA1B4E"/>
    <w:rsid w:val="00BB44C4"/>
    <w:rsid w:val="00BB4B63"/>
    <w:rsid w:val="00BD335E"/>
    <w:rsid w:val="00BE329A"/>
    <w:rsid w:val="00BF4EBB"/>
    <w:rsid w:val="00C01ED8"/>
    <w:rsid w:val="00C044EC"/>
    <w:rsid w:val="00C05469"/>
    <w:rsid w:val="00C15335"/>
    <w:rsid w:val="00C21DBC"/>
    <w:rsid w:val="00C349D6"/>
    <w:rsid w:val="00C536FB"/>
    <w:rsid w:val="00C62C16"/>
    <w:rsid w:val="00C73E4C"/>
    <w:rsid w:val="00C828D4"/>
    <w:rsid w:val="00C83D94"/>
    <w:rsid w:val="00CA4596"/>
    <w:rsid w:val="00CB01C4"/>
    <w:rsid w:val="00CB0AA4"/>
    <w:rsid w:val="00CB714E"/>
    <w:rsid w:val="00CD157B"/>
    <w:rsid w:val="00CE74C6"/>
    <w:rsid w:val="00CF3583"/>
    <w:rsid w:val="00D04B35"/>
    <w:rsid w:val="00D20925"/>
    <w:rsid w:val="00D34367"/>
    <w:rsid w:val="00D4044D"/>
    <w:rsid w:val="00D45C45"/>
    <w:rsid w:val="00D5106C"/>
    <w:rsid w:val="00D52307"/>
    <w:rsid w:val="00D5562E"/>
    <w:rsid w:val="00D61472"/>
    <w:rsid w:val="00D67FD0"/>
    <w:rsid w:val="00D8306A"/>
    <w:rsid w:val="00D84D91"/>
    <w:rsid w:val="00DA3172"/>
    <w:rsid w:val="00DC4420"/>
    <w:rsid w:val="00DD2D39"/>
    <w:rsid w:val="00DE20D3"/>
    <w:rsid w:val="00DE53DA"/>
    <w:rsid w:val="00DF5563"/>
    <w:rsid w:val="00E012DE"/>
    <w:rsid w:val="00E0158A"/>
    <w:rsid w:val="00E20770"/>
    <w:rsid w:val="00E23A23"/>
    <w:rsid w:val="00E31F35"/>
    <w:rsid w:val="00E3471D"/>
    <w:rsid w:val="00E35738"/>
    <w:rsid w:val="00E4021E"/>
    <w:rsid w:val="00E52190"/>
    <w:rsid w:val="00E53E46"/>
    <w:rsid w:val="00E64CCF"/>
    <w:rsid w:val="00E8075B"/>
    <w:rsid w:val="00E818BD"/>
    <w:rsid w:val="00E90368"/>
    <w:rsid w:val="00EA14CF"/>
    <w:rsid w:val="00EA4572"/>
    <w:rsid w:val="00EA5DF1"/>
    <w:rsid w:val="00EB0A59"/>
    <w:rsid w:val="00EB197A"/>
    <w:rsid w:val="00EC253C"/>
    <w:rsid w:val="00ED2FCF"/>
    <w:rsid w:val="00ED6DB3"/>
    <w:rsid w:val="00EE3871"/>
    <w:rsid w:val="00EE4D51"/>
    <w:rsid w:val="00EF53F4"/>
    <w:rsid w:val="00F001B7"/>
    <w:rsid w:val="00F117E3"/>
    <w:rsid w:val="00F11FC3"/>
    <w:rsid w:val="00F16241"/>
    <w:rsid w:val="00F233A3"/>
    <w:rsid w:val="00F25958"/>
    <w:rsid w:val="00F27A3A"/>
    <w:rsid w:val="00F33F71"/>
    <w:rsid w:val="00F544B2"/>
    <w:rsid w:val="00F60065"/>
    <w:rsid w:val="00F742EB"/>
    <w:rsid w:val="00F91E2C"/>
    <w:rsid w:val="00FA2DF6"/>
    <w:rsid w:val="00FA5954"/>
    <w:rsid w:val="00FB057B"/>
    <w:rsid w:val="00FB2270"/>
    <w:rsid w:val="00FB4FB3"/>
    <w:rsid w:val="00FC3CB6"/>
    <w:rsid w:val="00FD1DAC"/>
    <w:rsid w:val="00FE0747"/>
    <w:rsid w:val="00FE2906"/>
    <w:rsid w:val="00FE52BF"/>
    <w:rsid w:val="00FE5591"/>
    <w:rsid w:val="00FF2F89"/>
    <w:rsid w:val="00FF626E"/>
    <w:rsid w:val="03522419"/>
    <w:rsid w:val="04E11CA6"/>
    <w:rsid w:val="05FF1F7C"/>
    <w:rsid w:val="0874513E"/>
    <w:rsid w:val="08F024B8"/>
    <w:rsid w:val="0AF618DB"/>
    <w:rsid w:val="0D042C4C"/>
    <w:rsid w:val="0EF57701"/>
    <w:rsid w:val="0F234C69"/>
    <w:rsid w:val="0F38704C"/>
    <w:rsid w:val="11667E2B"/>
    <w:rsid w:val="130D010A"/>
    <w:rsid w:val="13914897"/>
    <w:rsid w:val="13C407C9"/>
    <w:rsid w:val="1498656C"/>
    <w:rsid w:val="15763D45"/>
    <w:rsid w:val="15BF393E"/>
    <w:rsid w:val="17141A67"/>
    <w:rsid w:val="17686899"/>
    <w:rsid w:val="17B905C5"/>
    <w:rsid w:val="181C3777"/>
    <w:rsid w:val="1A760B09"/>
    <w:rsid w:val="1CB270FC"/>
    <w:rsid w:val="1D6E2620"/>
    <w:rsid w:val="1F0530A1"/>
    <w:rsid w:val="1FBB0AD9"/>
    <w:rsid w:val="208C3E37"/>
    <w:rsid w:val="20DE6DCA"/>
    <w:rsid w:val="217D41BF"/>
    <w:rsid w:val="225003DE"/>
    <w:rsid w:val="26190088"/>
    <w:rsid w:val="295D7C8B"/>
    <w:rsid w:val="2A243641"/>
    <w:rsid w:val="2A473337"/>
    <w:rsid w:val="2B6578D6"/>
    <w:rsid w:val="2C5A6BB0"/>
    <w:rsid w:val="2CF972DD"/>
    <w:rsid w:val="34207846"/>
    <w:rsid w:val="35941903"/>
    <w:rsid w:val="365D5928"/>
    <w:rsid w:val="37F11EF6"/>
    <w:rsid w:val="392C4597"/>
    <w:rsid w:val="3A0D261A"/>
    <w:rsid w:val="42C00278"/>
    <w:rsid w:val="4352109E"/>
    <w:rsid w:val="445805DB"/>
    <w:rsid w:val="45E83F3B"/>
    <w:rsid w:val="45F86F93"/>
    <w:rsid w:val="46AE6F33"/>
    <w:rsid w:val="46E666CD"/>
    <w:rsid w:val="499B5C05"/>
    <w:rsid w:val="4AA46683"/>
    <w:rsid w:val="4B663938"/>
    <w:rsid w:val="4C2D08FA"/>
    <w:rsid w:val="4C3752D5"/>
    <w:rsid w:val="4CFA4C80"/>
    <w:rsid w:val="4DB75633"/>
    <w:rsid w:val="4ED65279"/>
    <w:rsid w:val="535155B0"/>
    <w:rsid w:val="56876E58"/>
    <w:rsid w:val="57C00874"/>
    <w:rsid w:val="58523BC2"/>
    <w:rsid w:val="5BC90679"/>
    <w:rsid w:val="5BF3746A"/>
    <w:rsid w:val="5CA86840"/>
    <w:rsid w:val="5E307535"/>
    <w:rsid w:val="5FE57834"/>
    <w:rsid w:val="60B60ABC"/>
    <w:rsid w:val="617A5F38"/>
    <w:rsid w:val="620F1A87"/>
    <w:rsid w:val="645A0371"/>
    <w:rsid w:val="65840FBB"/>
    <w:rsid w:val="663366B5"/>
    <w:rsid w:val="685A43CD"/>
    <w:rsid w:val="6AB44268"/>
    <w:rsid w:val="6CBC5574"/>
    <w:rsid w:val="6EF07839"/>
    <w:rsid w:val="70980188"/>
    <w:rsid w:val="70D144B9"/>
    <w:rsid w:val="70EE5FFA"/>
    <w:rsid w:val="711F3B69"/>
    <w:rsid w:val="71227567"/>
    <w:rsid w:val="715F6535"/>
    <w:rsid w:val="721363B9"/>
    <w:rsid w:val="72FF2499"/>
    <w:rsid w:val="75D17837"/>
    <w:rsid w:val="76751409"/>
    <w:rsid w:val="77990202"/>
    <w:rsid w:val="7ADB75EF"/>
    <w:rsid w:val="7B0C59FB"/>
    <w:rsid w:val="7DB807A8"/>
    <w:rsid w:val="7E40054E"/>
    <w:rsid w:val="7F0F1615"/>
    <w:rsid w:val="7F1C16BF"/>
    <w:rsid w:val="7FE909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90"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Date" w:semiHidden="0" w:uiPriority="0" w:unhideWhenUsed="0"/>
    <w:lsdException w:name="Strong" w:semiHidden="0" w:uiPriority="22" w:unhideWhenUsed="0" w:qFormat="1"/>
    <w:lsdException w:name="Emphasis" w:semiHidden="0" w:uiPriority="20" w:unhideWhenUsed="0" w:qFormat="1"/>
    <w:lsdException w:name="Plain Text" w:uiPriority="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1529"/>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6F1529"/>
    <w:pPr>
      <w:spacing w:line="240" w:lineRule="atLeast"/>
    </w:pPr>
    <w:rPr>
      <w:rFonts w:ascii="Times New Roman" w:eastAsia="楷体_GB2312" w:hAnsi="Times New Roman"/>
      <w:sz w:val="28"/>
      <w:szCs w:val="20"/>
    </w:rPr>
  </w:style>
  <w:style w:type="paragraph" w:styleId="a4">
    <w:name w:val="Body Text Indent"/>
    <w:basedOn w:val="a"/>
    <w:link w:val="Char0"/>
    <w:rsid w:val="006F1529"/>
    <w:pPr>
      <w:spacing w:line="240" w:lineRule="atLeast"/>
      <w:ind w:left="425"/>
    </w:pPr>
    <w:rPr>
      <w:rFonts w:ascii="仿宋_GB2312" w:hAnsi="Times New Roman"/>
      <w:spacing w:val="22"/>
      <w:sz w:val="28"/>
      <w:szCs w:val="20"/>
    </w:rPr>
  </w:style>
  <w:style w:type="paragraph" w:styleId="a5">
    <w:name w:val="Date"/>
    <w:basedOn w:val="a"/>
    <w:next w:val="a"/>
    <w:link w:val="Char1"/>
    <w:rsid w:val="006F1529"/>
    <w:pPr>
      <w:adjustRightInd w:val="0"/>
      <w:spacing w:line="312" w:lineRule="atLeast"/>
      <w:textAlignment w:val="baseline"/>
    </w:pPr>
    <w:rPr>
      <w:rFonts w:ascii="黑体" w:eastAsia="黑体" w:hAnsi="Times New Roman"/>
      <w:b/>
      <w:spacing w:val="22"/>
      <w:sz w:val="28"/>
      <w:szCs w:val="20"/>
    </w:rPr>
  </w:style>
  <w:style w:type="paragraph" w:styleId="a6">
    <w:name w:val="Balloon Text"/>
    <w:basedOn w:val="a"/>
    <w:link w:val="Char2"/>
    <w:uiPriority w:val="99"/>
    <w:semiHidden/>
    <w:unhideWhenUsed/>
    <w:rsid w:val="006F1529"/>
    <w:rPr>
      <w:sz w:val="18"/>
      <w:szCs w:val="18"/>
    </w:rPr>
  </w:style>
  <w:style w:type="paragraph" w:styleId="a7">
    <w:name w:val="footer"/>
    <w:basedOn w:val="a"/>
    <w:link w:val="Char3"/>
    <w:uiPriority w:val="99"/>
    <w:unhideWhenUsed/>
    <w:rsid w:val="006F1529"/>
    <w:pPr>
      <w:tabs>
        <w:tab w:val="center" w:pos="4153"/>
        <w:tab w:val="right" w:pos="8306"/>
      </w:tabs>
      <w:snapToGrid w:val="0"/>
      <w:jc w:val="left"/>
    </w:pPr>
    <w:rPr>
      <w:sz w:val="18"/>
      <w:szCs w:val="18"/>
    </w:rPr>
  </w:style>
  <w:style w:type="paragraph" w:styleId="a8">
    <w:name w:val="header"/>
    <w:basedOn w:val="a"/>
    <w:link w:val="Char4"/>
    <w:uiPriority w:val="99"/>
    <w:unhideWhenUsed/>
    <w:rsid w:val="006F1529"/>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0"/>
    <w:link w:val="a8"/>
    <w:uiPriority w:val="99"/>
    <w:rsid w:val="006F1529"/>
    <w:rPr>
      <w:sz w:val="18"/>
      <w:szCs w:val="18"/>
    </w:rPr>
  </w:style>
  <w:style w:type="character" w:customStyle="1" w:styleId="Char3">
    <w:name w:val="页脚 Char"/>
    <w:basedOn w:val="a0"/>
    <w:link w:val="a7"/>
    <w:uiPriority w:val="99"/>
    <w:qFormat/>
    <w:rsid w:val="006F1529"/>
    <w:rPr>
      <w:sz w:val="18"/>
      <w:szCs w:val="18"/>
    </w:rPr>
  </w:style>
  <w:style w:type="paragraph" w:customStyle="1" w:styleId="a9">
    <w:name w:val="标准"/>
    <w:basedOn w:val="a"/>
    <w:qFormat/>
    <w:rsid w:val="006F1529"/>
    <w:pPr>
      <w:adjustRightInd w:val="0"/>
      <w:spacing w:line="312" w:lineRule="atLeast"/>
      <w:textAlignment w:val="baseline"/>
    </w:pPr>
    <w:rPr>
      <w:rFonts w:ascii="Times New Roman" w:hAnsi="Times New Roman"/>
      <w:spacing w:val="-20"/>
      <w:kern w:val="0"/>
      <w:sz w:val="28"/>
      <w:szCs w:val="20"/>
    </w:rPr>
  </w:style>
  <w:style w:type="character" w:customStyle="1" w:styleId="Char0">
    <w:name w:val="正文文本缩进 Char"/>
    <w:basedOn w:val="a0"/>
    <w:link w:val="a4"/>
    <w:qFormat/>
    <w:rsid w:val="006F1529"/>
    <w:rPr>
      <w:rFonts w:ascii="仿宋_GB2312" w:eastAsia="宋体" w:hAnsi="Times New Roman" w:cs="Times New Roman"/>
      <w:spacing w:val="22"/>
      <w:sz w:val="28"/>
      <w:szCs w:val="20"/>
    </w:rPr>
  </w:style>
  <w:style w:type="character" w:customStyle="1" w:styleId="Char">
    <w:name w:val="正文文本 Char"/>
    <w:basedOn w:val="a0"/>
    <w:link w:val="a3"/>
    <w:qFormat/>
    <w:rsid w:val="006F1529"/>
    <w:rPr>
      <w:rFonts w:ascii="Times New Roman" w:eastAsia="楷体_GB2312" w:hAnsi="Times New Roman" w:cs="Times New Roman"/>
      <w:sz w:val="28"/>
      <w:szCs w:val="20"/>
    </w:rPr>
  </w:style>
  <w:style w:type="character" w:customStyle="1" w:styleId="Char1">
    <w:name w:val="日期 Char"/>
    <w:basedOn w:val="a0"/>
    <w:link w:val="a5"/>
    <w:qFormat/>
    <w:rsid w:val="006F1529"/>
    <w:rPr>
      <w:rFonts w:ascii="黑体" w:eastAsia="黑体" w:hAnsi="Times New Roman" w:cs="Times New Roman"/>
      <w:b/>
      <w:spacing w:val="22"/>
      <w:sz w:val="28"/>
      <w:szCs w:val="20"/>
    </w:rPr>
  </w:style>
  <w:style w:type="character" w:customStyle="1" w:styleId="Char2">
    <w:name w:val="批注框文本 Char"/>
    <w:basedOn w:val="a0"/>
    <w:link w:val="a6"/>
    <w:uiPriority w:val="99"/>
    <w:semiHidden/>
    <w:qFormat/>
    <w:rsid w:val="006F1529"/>
    <w:rPr>
      <w:rFonts w:ascii="Calibri" w:eastAsia="宋体" w:hAnsi="Calibri" w:cs="Times New Roman"/>
      <w:sz w:val="18"/>
      <w:szCs w:val="18"/>
    </w:rPr>
  </w:style>
  <w:style w:type="paragraph" w:styleId="aa">
    <w:name w:val="List Paragraph"/>
    <w:basedOn w:val="a"/>
    <w:uiPriority w:val="34"/>
    <w:qFormat/>
    <w:rsid w:val="006F1529"/>
    <w:pPr>
      <w:ind w:firstLineChars="200" w:firstLine="420"/>
    </w:pPr>
  </w:style>
  <w:style w:type="paragraph" w:styleId="ab">
    <w:name w:val="Plain Text"/>
    <w:basedOn w:val="a"/>
    <w:link w:val="Char5"/>
    <w:rsid w:val="0064311C"/>
    <w:rPr>
      <w:rFonts w:ascii="宋体" w:hAnsi="Courier New"/>
      <w:szCs w:val="20"/>
    </w:rPr>
  </w:style>
  <w:style w:type="character" w:customStyle="1" w:styleId="Char5">
    <w:name w:val="纯文本 Char"/>
    <w:basedOn w:val="a0"/>
    <w:link w:val="ab"/>
    <w:rsid w:val="0064311C"/>
    <w:rPr>
      <w:rFonts w:ascii="宋体" w:eastAsia="宋体" w:hAnsi="Courier New" w:cs="Times New Roman"/>
      <w:kern w:val="2"/>
      <w:sz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97"/>
    <customShpInfo spid="_x0000_s209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40F68-C01A-41C4-B0D6-39B7778AF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6</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李建华</dc:creator>
  <cp:lastModifiedBy>51840</cp:lastModifiedBy>
  <cp:revision>34</cp:revision>
  <dcterms:created xsi:type="dcterms:W3CDTF">2025-09-18T01:52:00Z</dcterms:created>
  <dcterms:modified xsi:type="dcterms:W3CDTF">2025-12-18T02:18:00Z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2052-11.1.0.13607</vt:lpwstr>
  </property>
  <property fmtid="{D5CDD505-2E9C-101B-9397-08002B2CF9AE}" pid="3" name="ICV">
    <vt:lpwstr>73381B3BB3944FE99F42CFFAAC989656</vt:lpwstr>
  </property>
</Properties>
</file>