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62DBE" w14:textId="77777777" w:rsidR="006C711E" w:rsidRPr="006C711E" w:rsidRDefault="006C711E" w:rsidP="006C711E">
      <w:r w:rsidRPr="006C711E">
        <w:t>安全生产费用管理程序</w:t>
      </w:r>
      <w:r w:rsidRPr="006C711E">
        <w:br/>
        <w:t>1 范围</w:t>
      </w:r>
      <w:r w:rsidRPr="006C711E">
        <w:br/>
        <w:t>本程序规定了安全生产费用管理的流程与要求。</w:t>
      </w:r>
      <w:r w:rsidRPr="006C711E">
        <w:br/>
        <w:t>本程序适用于公司各责任单位安全生产费用的管理。</w:t>
      </w:r>
      <w:r w:rsidRPr="006C711E">
        <w:br/>
        <w:t>本程序依据 GLG2605 安全生产管理规则的要求编制。</w:t>
      </w:r>
      <w:r w:rsidRPr="006C711E">
        <w:br/>
        <w:t>2 引用文件</w:t>
      </w:r>
      <w:r w:rsidRPr="006C711E">
        <w:br/>
        <w:t>《企业安全生产费用提取和使用管理办法》（财资〔2022〕136 号）</w:t>
      </w:r>
      <w:r w:rsidRPr="006C711E">
        <w:br/>
        <w:t>《中国航空工业集团有限公司安全生产费用提取和使用监督管理办法》（航</w:t>
      </w:r>
      <w:r w:rsidRPr="006C711E">
        <w:br/>
        <w:t>空质〔2023〕697 号）</w:t>
      </w:r>
      <w:r w:rsidRPr="006C711E">
        <w:br/>
        <w:t>GLG2605 安全生产管理规则</w:t>
      </w:r>
      <w:r w:rsidRPr="006C711E">
        <w:br/>
        <w:t>3 表格</w:t>
      </w:r>
      <w:r w:rsidRPr="006C711E">
        <w:br/>
        <w:t>3.1 引用表格</w:t>
      </w:r>
      <w:r w:rsidRPr="006C711E">
        <w:br/>
        <w:t>FM2607-13 安全管理业务申请单</w:t>
      </w:r>
      <w:r w:rsidRPr="006C711E">
        <w:br/>
        <w:t>4 术语和定义</w:t>
      </w:r>
      <w:r w:rsidRPr="006C711E">
        <w:br/>
        <w:t>4.1 安全生产费用</w:t>
      </w:r>
      <w:r w:rsidRPr="006C711E">
        <w:br/>
        <w:t>是指公司按照规定标准提取，在成本（费用）中列支，专门用于完善和改进</w:t>
      </w:r>
      <w:r w:rsidRPr="006C711E">
        <w:br/>
        <w:t>企业或者项目安全生产条件的资金，包括固定支出、隐患治理及应急支出等。</w:t>
      </w:r>
      <w:r w:rsidRPr="006C711E">
        <w:br/>
        <w:t>5 职责</w:t>
      </w:r>
      <w:r w:rsidRPr="006C711E">
        <w:br/>
        <w:t>5.1 公司安全生产委员会为安全生产费用提取和使用的主管机构，主要职责为：</w:t>
      </w:r>
      <w:r w:rsidRPr="006C711E">
        <w:br/>
        <w:t>（1）全面协调、监督安全生产费用的提取和使用；</w:t>
      </w:r>
      <w:r w:rsidRPr="006C711E">
        <w:br/>
        <w:t>（2）审定安全生产费用提取和使用管理相关规定；</w:t>
      </w:r>
      <w:r w:rsidRPr="006C711E">
        <w:br/>
        <w:t>（3）听取安全生产费用提取、使用情况报告，审定下一年度纳入安全生产</w:t>
      </w:r>
      <w:r w:rsidRPr="006C711E">
        <w:br/>
        <w:t>费用项目；</w:t>
      </w:r>
      <w:r w:rsidRPr="006C711E">
        <w:br/>
        <w:t>（4）从必要性和技术合理性层面审定重大隐患整改资金的支出；</w:t>
      </w:r>
    </w:p>
    <w:p w14:paraId="1115A665" w14:textId="77777777" w:rsidR="006C711E" w:rsidRPr="006C711E" w:rsidRDefault="006C711E" w:rsidP="006C711E">
      <w:r w:rsidRPr="006C711E">
        <w:t>G L C 2 6 0 5 0 7 - B</w:t>
      </w:r>
      <w:r w:rsidRPr="006C711E">
        <w:br/>
        <w:t>2</w:t>
      </w:r>
      <w:r w:rsidRPr="006C711E">
        <w:br/>
        <w:t>（5）安全生产委员会办公室将年度安全生产费用预算提交至财务管理部，</w:t>
      </w:r>
      <w:r w:rsidRPr="006C711E">
        <w:br/>
        <w:t>财务管理部将其提交至全面预算管理委员会（或类似决策机构）审议。</w:t>
      </w:r>
      <w:r w:rsidRPr="006C711E">
        <w:br/>
        <w:t>5.2 财务管理部是安全生产费用财务管理的主管部门，主要职责为：</w:t>
      </w:r>
      <w:r w:rsidRPr="006C711E">
        <w:br/>
        <w:t>（1）拟定年度安全生产费用提取计划；</w:t>
      </w:r>
      <w:r w:rsidRPr="006C711E">
        <w:br/>
        <w:t>（2）建立安全生产费用使用台账，编制安全生产费用提取报告；</w:t>
      </w:r>
      <w:r w:rsidRPr="006C711E">
        <w:br/>
        <w:t>（3）根据政府监督部门和行业主管部门需要，提供年度安全生产费用提取</w:t>
      </w:r>
      <w:r w:rsidRPr="006C711E">
        <w:br/>
        <w:t>计划及实际列支情况；</w:t>
      </w:r>
      <w:r w:rsidRPr="006C711E">
        <w:br/>
        <w:t>（4）按照国家统一会计制度的规定，做好安全生产费用的专项核算；</w:t>
      </w:r>
      <w:r w:rsidRPr="006C711E">
        <w:br/>
        <w:t>（5）收集安全生产费用预算，将其提交至全面预算管理委员会（或类似决</w:t>
      </w:r>
      <w:r w:rsidRPr="006C711E">
        <w:br/>
        <w:t>策机构）审议并按规定考核或考查。</w:t>
      </w:r>
      <w:r w:rsidRPr="006C711E">
        <w:br/>
        <w:t>5.3 质量安全部是安全生产的费用日常管理的主管部门，主要职责为：</w:t>
      </w:r>
      <w:r w:rsidRPr="006C711E">
        <w:br/>
        <w:t>（1）拟定和修订安全生产费用提取和使用的相关规定；</w:t>
      </w:r>
      <w:r w:rsidRPr="006C711E">
        <w:br/>
      </w:r>
      <w:r w:rsidRPr="006C711E">
        <w:lastRenderedPageBreak/>
        <w:t>（2）拟定年度安全生产费用预算及使用计划（固定支出/隐患治理/应急支</w:t>
      </w:r>
      <w:r w:rsidRPr="006C711E">
        <w:br/>
        <w:t>出）；</w:t>
      </w:r>
      <w:r w:rsidRPr="006C711E">
        <w:br/>
        <w:t>（3）审批安全生产费用的具体使用；</w:t>
      </w:r>
      <w:r w:rsidRPr="006C711E">
        <w:br/>
        <w:t>（4）根据政府监督部门和行业主管部门需要，提供年度安全生产费用提取</w:t>
      </w:r>
      <w:r w:rsidRPr="006C711E">
        <w:br/>
        <w:t>和使用计划及上一年度安全生产费用的实际列支情况，编制安全生产费用使用</w:t>
      </w:r>
      <w:r w:rsidRPr="006C711E">
        <w:br/>
        <w:t>报告，向集团公司上报年度安全生产费用提取情况统计表和年度安全生产费用</w:t>
      </w:r>
      <w:r w:rsidRPr="006C711E">
        <w:br/>
        <w:t>使用情况统计表。</w:t>
      </w:r>
      <w:r w:rsidRPr="006C711E">
        <w:br/>
        <w:t>（5）组织审批各责任单位安全生产费用申请。</w:t>
      </w:r>
      <w:r w:rsidRPr="006C711E">
        <w:br/>
        <w:t>5.4 纪检部/党委</w:t>
      </w:r>
      <w:proofErr w:type="gramStart"/>
      <w:r w:rsidRPr="006C711E">
        <w:t>巡察办</w:t>
      </w:r>
      <w:proofErr w:type="gramEnd"/>
      <w:r w:rsidRPr="006C711E">
        <w:t>/审计法律部负责根据安全生产委员会的相关安排，对</w:t>
      </w:r>
      <w:r w:rsidRPr="006C711E">
        <w:br/>
        <w:t>安全生产费用的提取和使用进行审计监督，并将审计结果报安全生产委员会。</w:t>
      </w:r>
      <w:r w:rsidRPr="006C711E">
        <w:br/>
        <w:t>5.5 纪检部/党委</w:t>
      </w:r>
      <w:proofErr w:type="gramStart"/>
      <w:r w:rsidRPr="006C711E">
        <w:t>巡察办</w:t>
      </w:r>
      <w:proofErr w:type="gramEnd"/>
      <w:r w:rsidRPr="006C711E">
        <w:t>/审计法律部按照上级及公司有关制度，对安全生产费</w:t>
      </w:r>
      <w:r w:rsidRPr="006C711E">
        <w:br/>
        <w:t>用提取和使用进行政治监督，对安全生产费用违纪问题进行调查和责任追究，</w:t>
      </w:r>
      <w:r w:rsidRPr="006C711E">
        <w:br/>
        <w:t>并将重大违纪问题项上级纪检机构报告。</w:t>
      </w:r>
      <w:r w:rsidRPr="006C711E">
        <w:br/>
        <w:t>5.6 规划发展部负责审批工程项目/外购设备申请流程，并按照安全生产费用</w:t>
      </w:r>
      <w:r w:rsidRPr="006C711E">
        <w:br/>
        <w:t>使用申请需求，使用安全生产费用。</w:t>
      </w:r>
      <w:r w:rsidRPr="006C711E">
        <w:br/>
        <w:t>5.7 各责任单位按照公司隐患整改通知及要求，负责填写 FM2607-13 办理安全</w:t>
      </w:r>
      <w:r w:rsidRPr="006C711E">
        <w:br/>
        <w:t>生产费用使用申请，负责提交工程项目/外购设备申请单。</w:t>
      </w:r>
      <w:r w:rsidRPr="006C711E">
        <w:br/>
        <w:t>5.8 公司相关职能部门、功能支持部门和基层生产车间，负责对相关安全防护</w:t>
      </w:r>
      <w:r w:rsidRPr="006C711E">
        <w:br/>
        <w:t>设施及整改方案的必要性、可行性和有效性提供技术支撑，对需要列入安全生</w:t>
      </w:r>
      <w:r w:rsidRPr="006C711E">
        <w:br/>
      </w:r>
      <w:proofErr w:type="gramStart"/>
      <w:r w:rsidRPr="006C711E">
        <w:t>产费用</w:t>
      </w:r>
      <w:proofErr w:type="gramEnd"/>
      <w:r w:rsidRPr="006C711E">
        <w:t>的项目按单位规定的流程向质量安全部提出书面申请。</w:t>
      </w:r>
      <w:r w:rsidRPr="006C711E">
        <w:br/>
        <w:t>6 规定</w:t>
      </w:r>
    </w:p>
    <w:p w14:paraId="069D3867" w14:textId="77777777" w:rsidR="006C711E" w:rsidRPr="006C711E" w:rsidRDefault="006C711E" w:rsidP="006C711E">
      <w:r w:rsidRPr="006C711E">
        <w:t>G L C 2 6 0 5 0 7 - B</w:t>
      </w:r>
      <w:r w:rsidRPr="006C711E">
        <w:br/>
        <w:t>3</w:t>
      </w:r>
      <w:r w:rsidRPr="006C711E">
        <w:br/>
        <w:t>6.1 安全生产费用提取</w:t>
      </w:r>
      <w:r w:rsidRPr="006C711E">
        <w:br/>
        <w:t>6.1.1 依据财资〔2022〕136 号第二条、第二十九条和第三十九条要求，公司</w:t>
      </w:r>
      <w:r w:rsidRPr="006C711E">
        <w:br/>
        <w:t>按照“武器装备研制生产与试验企业”第四款，以上</w:t>
      </w:r>
      <w:proofErr w:type="gramStart"/>
      <w:r w:rsidRPr="006C711E">
        <w:t>一</w:t>
      </w:r>
      <w:proofErr w:type="gramEnd"/>
      <w:r w:rsidRPr="006C711E">
        <w:t>年度营业收入为计提依</w:t>
      </w:r>
      <w:r w:rsidRPr="006C711E">
        <w:br/>
        <w:t>据，采取超额累退方式，提取安全生产费用，提取标准如下：</w:t>
      </w:r>
      <w:r w:rsidRPr="006C711E">
        <w:br/>
        <w:t>（1）上一年度营业收入不超过 1000 万元的，按照 2%提取；</w:t>
      </w:r>
      <w:r w:rsidRPr="006C711E">
        <w:br/>
        <w:t>（2）上一年度营业收入超过 1000 万元至 1 亿元的部分，按照 1.5%提取；</w:t>
      </w:r>
      <w:r w:rsidRPr="006C711E">
        <w:br/>
        <w:t>（3）上一年度营业收入超过 1 亿元至 10 亿元的部分，按照 0.5%提取；</w:t>
      </w:r>
      <w:r w:rsidRPr="006C711E">
        <w:br/>
        <w:t>（4）上一年度营业收入超过 10 亿元至 100 亿元的部分，按照 0.2%提取；</w:t>
      </w:r>
      <w:r w:rsidRPr="006C711E">
        <w:br/>
        <w:t>（5）上一年度营业收入超过 100 亿元的部分，按照 0.1%提取。</w:t>
      </w:r>
      <w:r w:rsidRPr="006C711E">
        <w:br/>
        <w:t>6.1.2 公司应当严格依据国家和行业的有关规定，足额提取安全生产费用。</w:t>
      </w:r>
      <w:r w:rsidRPr="006C711E">
        <w:br/>
        <w:t>6.1.3 公司安全生产费用月初结余达到上一年应计提金额三倍及以上的，经公</w:t>
      </w:r>
      <w:r w:rsidRPr="006C711E">
        <w:br/>
        <w:t>司安全生产委员会审议通过，向上一级单位安全生产委员会报告并经审议通过</w:t>
      </w:r>
      <w:r w:rsidRPr="006C711E">
        <w:br/>
        <w:t>后，可暂停提取安全生产费用，直至安全生产费用结余低于上一年应计提金额</w:t>
      </w:r>
      <w:r w:rsidRPr="006C711E">
        <w:br/>
        <w:t>三倍时恢复提取。</w:t>
      </w:r>
      <w:r w:rsidRPr="006C711E">
        <w:br/>
        <w:t>6.1.4 质量安全部和财务管理部应加强安全生产费用管理，编制年度企业安全</w:t>
      </w:r>
      <w:r w:rsidRPr="006C711E">
        <w:br/>
      </w:r>
      <w:r w:rsidRPr="006C711E">
        <w:lastRenderedPageBreak/>
        <w:t>生产费用提取和使用计划，纳入公司全面财务预算，确保资金计入。</w:t>
      </w:r>
      <w:r w:rsidRPr="006C711E">
        <w:br/>
        <w:t>安全生产费用包括安全生产费用（固定支出）和安全生产费用（隐患治理</w:t>
      </w:r>
      <w:r w:rsidRPr="006C711E">
        <w:br/>
        <w:t>和应急支出），财务管理部按规定进行季度考核或年度考查。</w:t>
      </w:r>
      <w:r w:rsidRPr="006C711E">
        <w:br/>
        <w:t>6.2 安全生产费用使用</w:t>
      </w:r>
      <w:r w:rsidRPr="006C711E">
        <w:br/>
        <w:t>6.2.1 依据财资〔2022〕136 号第三十九条要求，安全生产费用应当</w:t>
      </w:r>
      <w:proofErr w:type="gramStart"/>
      <w:r w:rsidRPr="006C711E">
        <w:t>用于以下</w:t>
      </w:r>
      <w:proofErr w:type="gramEnd"/>
      <w:r w:rsidRPr="006C711E">
        <w:br/>
        <w:t>支出：</w:t>
      </w:r>
      <w:r w:rsidRPr="006C711E">
        <w:br/>
        <w:t>（1）完善、改造和维护安全防护设施设备支出（不含“三同时”要求初期</w:t>
      </w:r>
      <w:r w:rsidRPr="006C711E">
        <w:br/>
        <w:t>投入的安全设施），包括研究室、车间、库房、储罐区、外场试验区等作业场所</w:t>
      </w:r>
      <w:r w:rsidRPr="006C711E">
        <w:br/>
        <w:t>监控、监测、防触电、防坠落、防爆、泄压、防火、灭火、通风、防晒、调温、</w:t>
      </w:r>
      <w:r w:rsidRPr="006C711E">
        <w:br/>
        <w:t>防毒、防雷、防静电、防腐、防尘、防噪声与振动、防辐射、防护围堤和隔离</w:t>
      </w:r>
      <w:r w:rsidRPr="006C711E">
        <w:br/>
        <w:t>操作等设施设备支出；</w:t>
      </w:r>
      <w:r w:rsidRPr="006C711E">
        <w:br/>
        <w:t>（2）配备、维护、保养应急救援、应急处置、特种个人防护器材、设备、</w:t>
      </w:r>
      <w:r w:rsidRPr="006C711E">
        <w:br/>
        <w:t>设施支出和应急救援队伍建设、应急预案制修订与应急演练支出；</w:t>
      </w:r>
      <w:r w:rsidRPr="006C711E">
        <w:br/>
        <w:t>（3）开展重大危险源检测、评估、监控支出，安全风险分级管控和事故隐</w:t>
      </w:r>
      <w:r w:rsidRPr="006C711E">
        <w:br/>
        <w:t>患排查整改支出，安全生产信息化、智能化建设、运维和网络安全支出；</w:t>
      </w:r>
      <w:r w:rsidRPr="006C711E">
        <w:br/>
        <w:t>（4）高新技术和特种专用设备安全鉴定评估、安全性能检验检测及操作人</w:t>
      </w:r>
      <w:r w:rsidRPr="006C711E">
        <w:br/>
        <w:t>员上岗培训支出；</w:t>
      </w:r>
      <w:r w:rsidRPr="006C711E">
        <w:br/>
        <w:t>（5）安全生产检查、评估评价（不含新建、改建、扩建项目安全评价）、</w:t>
      </w:r>
    </w:p>
    <w:p w14:paraId="58897460" w14:textId="77777777" w:rsidR="006C711E" w:rsidRPr="006C711E" w:rsidRDefault="006C711E" w:rsidP="006C711E">
      <w:r w:rsidRPr="006C711E">
        <w:t>G L C 2 6 0 5 0 7 - B</w:t>
      </w:r>
      <w:r w:rsidRPr="006C711E">
        <w:br/>
        <w:t>4</w:t>
      </w:r>
      <w:r w:rsidRPr="006C711E">
        <w:br/>
        <w:t>咨询和标准化建设支出；</w:t>
      </w:r>
      <w:r w:rsidRPr="006C711E">
        <w:br/>
        <w:t>（6）安全生产宣传、教育、培训、会议和从业人员发现并报告事故隐患的</w:t>
      </w:r>
      <w:r w:rsidRPr="006C711E">
        <w:br/>
        <w:t>奖励支出；</w:t>
      </w:r>
      <w:r w:rsidRPr="006C711E">
        <w:br/>
        <w:t>（7）军工核设施（</w:t>
      </w:r>
      <w:proofErr w:type="gramStart"/>
      <w:r w:rsidRPr="006C711E">
        <w:t>含核废物</w:t>
      </w:r>
      <w:proofErr w:type="gramEnd"/>
      <w:r w:rsidRPr="006C711E">
        <w:t>）防泄漏、防辐射的设施设备支出；</w:t>
      </w:r>
      <w:r w:rsidRPr="006C711E">
        <w:br/>
        <w:t>（8）军工危险化学品、放射性物品及武器装备科研、试验、生产、储运、</w:t>
      </w:r>
      <w:r w:rsidRPr="006C711E">
        <w:br/>
        <w:t>销毁、维修保障过程中的安全技术措施改造费和安全防护（不含工作服）费用</w:t>
      </w:r>
      <w:r w:rsidRPr="006C711E">
        <w:br/>
        <w:t>支出；</w:t>
      </w:r>
      <w:r w:rsidRPr="006C711E">
        <w:br/>
        <w:t>（9）大型复杂武器装备制造、安装、调试的特殊工种和特种作业人员培训</w:t>
      </w:r>
      <w:r w:rsidRPr="006C711E">
        <w:br/>
        <w:t>支出；</w:t>
      </w:r>
      <w:r w:rsidRPr="006C711E">
        <w:br/>
        <w:t>（10）武器装备大型试验安全专项论证与安全防护费用支出；</w:t>
      </w:r>
      <w:r w:rsidRPr="006C711E">
        <w:br/>
        <w:t>（11）特殊军工电子元器件制造过程中有毒有害物质监测及特种防护支出；</w:t>
      </w:r>
      <w:r w:rsidRPr="006C711E">
        <w:br/>
        <w:t>（12）安全生产适用新技术、新标准、新工艺、新装备的推广应用支出；</w:t>
      </w:r>
      <w:r w:rsidRPr="006C711E">
        <w:br/>
        <w:t>（13）安全生产责任保险支出；</w:t>
      </w:r>
      <w:r w:rsidRPr="006C711E">
        <w:br/>
        <w:t>（14）与安全生产直接相关的其他支出。</w:t>
      </w:r>
      <w:r w:rsidRPr="006C711E">
        <w:br/>
        <w:t>6.2.2 公司应严格按照财资〔2022〕136 号规定的范围，合理使用安全生产费</w:t>
      </w:r>
      <w:r w:rsidRPr="006C711E">
        <w:br/>
        <w:t>用，优先用于达到法律法规所需支出和按各级应急管理部门及其他负有安全生</w:t>
      </w:r>
      <w:r w:rsidRPr="006C711E">
        <w:br/>
        <w:t>产监督管理职责的部门要求开展的安全生产整改支出，不得随意扩大或缩小使</w:t>
      </w:r>
      <w:r w:rsidRPr="006C711E">
        <w:br/>
        <w:t>用范围。财资〔2022〕136 号中有关“其他与安全生产直接相关的支出”内容的</w:t>
      </w:r>
      <w:r w:rsidRPr="006C711E">
        <w:br/>
      </w:r>
      <w:r w:rsidRPr="006C711E">
        <w:lastRenderedPageBreak/>
        <w:t>确定，需经公司安全生产委员会讨论确认，按照公司有关管理流程以文件形式</w:t>
      </w:r>
      <w:r w:rsidRPr="006C711E">
        <w:br/>
        <w:t>发布后，方可列支。</w:t>
      </w:r>
      <w:r w:rsidRPr="006C711E">
        <w:br/>
        <w:t>6.2.3 按照规定的使用范围，对纳入年度预算的安全生产费用（固定支出/应急</w:t>
      </w:r>
      <w:r w:rsidRPr="006C711E">
        <w:br/>
        <w:t>支出），按照如下流程进行使用：</w:t>
      </w:r>
      <w:r w:rsidRPr="006C711E">
        <w:br/>
        <w:t>（1）技术服务/物资采购类：质量安全部安全管理室/</w:t>
      </w:r>
      <w:proofErr w:type="gramStart"/>
      <w:r w:rsidRPr="006C711E">
        <w:t>双碳推进室</w:t>
      </w:r>
      <w:proofErr w:type="gramEnd"/>
      <w:r w:rsidRPr="006C711E">
        <w:t>工作人员</w:t>
      </w:r>
      <w:r w:rsidRPr="006C711E">
        <w:br/>
        <w:t>提出采购申请或按照公司程序通过电子平台进行</w:t>
      </w:r>
      <w:proofErr w:type="gramStart"/>
      <w:r w:rsidRPr="006C711E">
        <w:t>询</w:t>
      </w:r>
      <w:proofErr w:type="gramEnd"/>
      <w:r w:rsidRPr="006C711E">
        <w:t>比价流程，经单位责任人批</w:t>
      </w:r>
      <w:r w:rsidRPr="006C711E">
        <w:br/>
        <w:t>准后组织实施，发生的费用核算计入安全生产费用。</w:t>
      </w:r>
      <w:r w:rsidRPr="006C711E">
        <w:br/>
        <w:t>（2）培训/会议类：质量安全部安全管理室/</w:t>
      </w:r>
      <w:proofErr w:type="gramStart"/>
      <w:r w:rsidRPr="006C711E">
        <w:t>双碳推进室</w:t>
      </w:r>
      <w:proofErr w:type="gramEnd"/>
      <w:r w:rsidRPr="006C711E">
        <w:t>工作人员</w:t>
      </w:r>
      <w:proofErr w:type="gramStart"/>
      <w:r w:rsidRPr="006C711E">
        <w:t>按照外部</w:t>
      </w:r>
      <w:proofErr w:type="gramEnd"/>
      <w:r w:rsidRPr="006C711E">
        <w:br/>
        <w:t>文件要求组织相关单位提出出差申请报告，经单位责任人批准后组织实施，发</w:t>
      </w:r>
      <w:r w:rsidRPr="006C711E">
        <w:br/>
        <w:t>生的费用核算计入安全生产费用。</w:t>
      </w:r>
      <w:r w:rsidRPr="006C711E">
        <w:br/>
        <w:t>（3）质量安全部在完成安全生产费用使用相关流程后，在挂账手续上进行</w:t>
      </w:r>
      <w:r w:rsidRPr="006C711E">
        <w:br/>
        <w:t>确认并经过单位责任人批准后报送财务管理部。</w:t>
      </w:r>
      <w:r w:rsidRPr="006C711E">
        <w:br/>
        <w:t>（4）财务管理部将相关费用直接核算至安全生产费用。</w:t>
      </w:r>
      <w:r w:rsidRPr="006C711E">
        <w:br/>
        <w:t>6.2.4 按照规定的使用范围，对纳入年度预算的安全生产费用（隐患治理）按</w:t>
      </w:r>
      <w:r w:rsidRPr="006C711E">
        <w:br/>
      </w:r>
      <w:proofErr w:type="gramStart"/>
      <w:r w:rsidRPr="006C711E">
        <w:t>照如下</w:t>
      </w:r>
      <w:proofErr w:type="gramEnd"/>
      <w:r w:rsidRPr="006C711E">
        <w:t>流程进行使用：</w:t>
      </w:r>
      <w:r w:rsidRPr="006C711E">
        <w:br/>
        <w:t>（1）质量安全部下发隐患整改通知及要求，注明隐患内容描述和整改标准，</w:t>
      </w:r>
    </w:p>
    <w:p w14:paraId="2C42601E" w14:textId="77777777" w:rsidR="006C711E" w:rsidRPr="006C711E" w:rsidRDefault="006C711E" w:rsidP="006C711E">
      <w:r w:rsidRPr="006C711E">
        <w:t>G L C 2 6 0 5 0 7 - B</w:t>
      </w:r>
      <w:r w:rsidRPr="006C711E">
        <w:br/>
        <w:t>5</w:t>
      </w:r>
      <w:r w:rsidRPr="006C711E">
        <w:br/>
        <w:t>并给出启动技改实施和使用安全生产费用的意见。</w:t>
      </w:r>
      <w:r w:rsidRPr="006C711E">
        <w:br/>
        <w:t>（2）各责任单位按照公司隐患整改通知及要求或自查过程中发现的安全隐</w:t>
      </w:r>
      <w:r w:rsidRPr="006C711E">
        <w:br/>
        <w:t>患经与质量安全部确认后，填写 FM2607-13 办理安全生产费用使用申请，提交</w:t>
      </w:r>
      <w:r w:rsidRPr="006C711E">
        <w:br/>
        <w:t>工程项目/外购设备申请单。应说明改造内容、分析可行性及效果、评估费用预</w:t>
      </w:r>
      <w:r w:rsidRPr="006C711E">
        <w:br/>
        <w:t>算。</w:t>
      </w:r>
      <w:r w:rsidRPr="006C711E">
        <w:br/>
        <w:t>（3）规划发展部进行技改实施，质量安全部对完成情况进行验证。</w:t>
      </w:r>
      <w:r w:rsidRPr="006C711E">
        <w:br/>
        <w:t>（4）规划发展部在相关技改费用挂账时，会同质量安全部在挂账手续上确</w:t>
      </w:r>
      <w:r w:rsidRPr="006C711E">
        <w:br/>
      </w:r>
      <w:proofErr w:type="gramStart"/>
      <w:r w:rsidRPr="006C711E">
        <w:t>认并给出</w:t>
      </w:r>
      <w:proofErr w:type="gramEnd"/>
      <w:r w:rsidRPr="006C711E">
        <w:t>意见，规范使用安全生产费用。</w:t>
      </w:r>
      <w:r w:rsidRPr="006C711E">
        <w:br/>
        <w:t>（5）财务管理部将相关临时技改费用直接核算至安全生产费用。</w:t>
      </w:r>
      <w:r w:rsidRPr="006C711E">
        <w:br/>
        <w:t>6.2.5 使用提取的安全生产费用属于费用性支出的，直接冲减专项储备。</w:t>
      </w:r>
      <w:r w:rsidRPr="006C711E">
        <w:br/>
        <w:t>使用提取的安全生产费用形成固定资产的，应当通过“在建工程”科目归</w:t>
      </w:r>
      <w:r w:rsidRPr="006C711E">
        <w:br/>
      </w:r>
      <w:proofErr w:type="gramStart"/>
      <w:r w:rsidRPr="006C711E">
        <w:t>集所发生</w:t>
      </w:r>
      <w:proofErr w:type="gramEnd"/>
      <w:r w:rsidRPr="006C711E">
        <w:t>的支出，</w:t>
      </w:r>
      <w:proofErr w:type="gramStart"/>
      <w:r w:rsidRPr="006C711E">
        <w:t>待安全</w:t>
      </w:r>
      <w:proofErr w:type="gramEnd"/>
      <w:r w:rsidRPr="006C711E">
        <w:t>项目完工达到预定可使用状态时，确认为固定资产；</w:t>
      </w:r>
      <w:r w:rsidRPr="006C711E">
        <w:br/>
        <w:t>同时按照形成固定资产的成本冲减专项储备，并确认相同金额的累计折旧。该</w:t>
      </w:r>
      <w:r w:rsidRPr="006C711E">
        <w:br/>
        <w:t>固定资产在以后期间不再计提折旧。</w:t>
      </w:r>
      <w:r w:rsidRPr="006C711E">
        <w:br/>
        <w:t>6.2.6 未纳入年度预算或超预算的安全生产费用，质量安全部汇总并形成新增</w:t>
      </w:r>
      <w:r w:rsidRPr="006C711E">
        <w:br/>
        <w:t>预算使用说明，经安全生产业务分管副总经理审核，报公司预算管理委员会批</w:t>
      </w:r>
      <w:r w:rsidRPr="006C711E">
        <w:br/>
        <w:t>准后方可使用；当年实际使用的安全生产费用不足年度应计提金额 60%的，应于</w:t>
      </w:r>
      <w:r w:rsidRPr="006C711E">
        <w:br/>
        <w:t>下一年度 4 月底前，向上一级单位安全生产委员会和沈阳市应急管理局提交经</w:t>
      </w:r>
      <w:r w:rsidRPr="006C711E">
        <w:br/>
        <w:t>公司董事会、股东和等机构审议的书面说明。</w:t>
      </w:r>
      <w:r w:rsidRPr="006C711E">
        <w:br/>
        <w:t>6.2.7 年度结余资金结转下年度使用。安全生产费用出现赤字（即当年计提安</w:t>
      </w:r>
      <w:r w:rsidRPr="006C711E">
        <w:br/>
      </w:r>
      <w:r w:rsidRPr="006C711E">
        <w:lastRenderedPageBreak/>
        <w:t>全生产费用加上年初结余小于年度实际支出）的，应当于年末补提安全生产费</w:t>
      </w:r>
      <w:r w:rsidRPr="006C711E">
        <w:br/>
        <w:t>用。按规定标准连续两年补提安全生产费用的，可以按照最近一年补提数提高</w:t>
      </w:r>
      <w:r w:rsidRPr="006C711E">
        <w:br/>
        <w:t>提取标准。</w:t>
      </w:r>
      <w:r w:rsidRPr="006C711E">
        <w:br/>
        <w:t>6.2.8 安全生产费用属于单位自提自用资金，除集团公司总部按规定统筹使用</w:t>
      </w:r>
      <w:r w:rsidRPr="006C711E">
        <w:br/>
        <w:t>外，任何单位和个人不得采取收取、代管等形式对其进行集中管理和使用。法</w:t>
      </w:r>
      <w:r w:rsidRPr="006C711E">
        <w:br/>
        <w:t>律、行政法规另有规定的，从其规定。</w:t>
      </w:r>
      <w:r w:rsidRPr="006C711E">
        <w:br/>
        <w:t>6.2.9 按照《武器装备研制生产与试验企业安全生产费用支出负面清单》，清</w:t>
      </w:r>
      <w:r w:rsidRPr="006C711E">
        <w:br/>
        <w:t>单支出范围不宜列入武器装备研制生产与试验企业安全生产费用，需要按原有</w:t>
      </w:r>
      <w:r w:rsidRPr="006C711E">
        <w:br/>
        <w:t>费用渠道列支和管理。</w:t>
      </w:r>
      <w:r w:rsidRPr="006C711E">
        <w:br/>
        <w:t>6.3 不宜列入安全生产费用使用</w:t>
      </w:r>
      <w:r w:rsidRPr="006C711E">
        <w:br/>
        <w:t>6.3.1 安全防护设施设备维护支出方面。</w:t>
      </w:r>
      <w:r w:rsidRPr="006C711E">
        <w:br/>
        <w:t>（1）按照“三同时”要求初期投入的安全设施支出；</w:t>
      </w:r>
      <w:r w:rsidRPr="006C711E">
        <w:br/>
        <w:t>（2）生产类装置及通用附件的完善、改造和维护支出。</w:t>
      </w:r>
      <w:r w:rsidRPr="006C711E">
        <w:br/>
        <w:t>6.3.2 应急能力建设支出方面。</w:t>
      </w:r>
    </w:p>
    <w:p w14:paraId="096E1F31" w14:textId="77777777" w:rsidR="006C711E" w:rsidRPr="006C711E" w:rsidRDefault="006C711E" w:rsidP="006C711E">
      <w:r w:rsidRPr="006C711E">
        <w:t>G L C 2 6 0 5 0 7 - B</w:t>
      </w:r>
      <w:r w:rsidRPr="006C711E">
        <w:br/>
        <w:t>6</w:t>
      </w:r>
      <w:r w:rsidRPr="006C711E">
        <w:br/>
        <w:t>（1）应急救援人员工资及劳务费；</w:t>
      </w:r>
      <w:r w:rsidRPr="006C711E">
        <w:br/>
        <w:t>（2）外援救护服务支出，如应急救援协议年费、外协医疗急救服务年费；</w:t>
      </w:r>
      <w:r w:rsidRPr="006C711E">
        <w:br/>
        <w:t>（3）生产安全事故发生后的应急处置、现场清理、人员接待、伤害赔偿与</w:t>
      </w:r>
      <w:r w:rsidRPr="006C711E">
        <w:br/>
        <w:t>补助、抚恤金、罚款等费用。</w:t>
      </w:r>
      <w:r w:rsidRPr="006C711E">
        <w:br/>
        <w:t>6.3.3 重大危险源检测、评估、监控，安全生产信息化建设支出方面。</w:t>
      </w:r>
      <w:r w:rsidRPr="006C711E">
        <w:br/>
        <w:t>（1）重大危险源起火、爆炸、毒气泄漏等事故发生后的救援、善后处理等</w:t>
      </w:r>
      <w:r w:rsidRPr="006C711E">
        <w:br/>
        <w:t>费用；</w:t>
      </w:r>
      <w:r w:rsidRPr="006C711E">
        <w:br/>
        <w:t>（2）视频监控设备安装后委托第三方实时监控运营支出。</w:t>
      </w:r>
      <w:r w:rsidRPr="006C711E">
        <w:br/>
        <w:t>6.3.4 安全检查、评价、咨询支出方面。</w:t>
      </w:r>
      <w:r w:rsidRPr="006C711E">
        <w:br/>
        <w:t>（1）新建、改建、扩建项目安全评价费用；</w:t>
      </w:r>
      <w:r w:rsidRPr="006C711E">
        <w:br/>
        <w:t>（2）与安全生产无直接相关的体系审核、报告审核、专家工时费用等服务</w:t>
      </w:r>
      <w:r w:rsidRPr="006C711E">
        <w:br/>
        <w:t>支出。</w:t>
      </w:r>
      <w:r w:rsidRPr="006C711E">
        <w:br/>
        <w:t>6.3.5 安全防护用品支出方面。</w:t>
      </w:r>
      <w:r w:rsidRPr="006C711E">
        <w:br/>
        <w:t>（1）职工防寒、防暑物品以及普通工作服、洗护用品等劳保用品支出（按</w:t>
      </w:r>
      <w:r w:rsidRPr="006C711E">
        <w:br/>
        <w:t>照《个体防护装备配备规范》（GB39800）要求为现场作业人员配备使用的防护</w:t>
      </w:r>
      <w:r w:rsidRPr="006C711E">
        <w:br/>
        <w:t>用品支出除外）；</w:t>
      </w:r>
      <w:r w:rsidRPr="006C711E">
        <w:br/>
        <w:t>（2）防疫物资购置支出。</w:t>
      </w:r>
      <w:r w:rsidRPr="006C711E">
        <w:br/>
        <w:t>6.3.6 安全生产宣教培训支出方面。</w:t>
      </w:r>
      <w:r w:rsidRPr="006C711E">
        <w:br/>
        <w:t>（1）企业负责人、安全生产管理人员非安全生产相关的岗前培训等支出；</w:t>
      </w:r>
      <w:r w:rsidRPr="006C711E">
        <w:br/>
        <w:t>（2）</w:t>
      </w:r>
      <w:proofErr w:type="gramStart"/>
      <w:r w:rsidRPr="006C711E">
        <w:t>非大型</w:t>
      </w:r>
      <w:proofErr w:type="gramEnd"/>
      <w:r w:rsidRPr="006C711E">
        <w:t>复杂武器装备制造、安装、调试的特殊工种和特种作业人员培</w:t>
      </w:r>
      <w:r w:rsidRPr="006C711E">
        <w:br/>
        <w:t>训支出；</w:t>
      </w:r>
      <w:r w:rsidRPr="006C711E">
        <w:br/>
        <w:t>（3）非高新技术和特种专用设备操作人员上岗培训支出。</w:t>
      </w:r>
      <w:r w:rsidRPr="006C711E">
        <w:br/>
      </w:r>
      <w:r w:rsidRPr="006C711E">
        <w:lastRenderedPageBreak/>
        <w:t>6.3.7 安全“四新”推广应用支出方面。</w:t>
      </w:r>
      <w:r w:rsidRPr="006C711E">
        <w:br/>
        <w:t>“四新”（新技术、新标准、新工艺、新装备）的研究、开发等前期费用。</w:t>
      </w:r>
      <w:r w:rsidRPr="006C711E">
        <w:br/>
        <w:t>6.3.8 安全生产责任保险支出方面。</w:t>
      </w:r>
      <w:r w:rsidRPr="006C711E">
        <w:br/>
        <w:t>法定安全生产责任保险之外的其他保险费用。</w:t>
      </w:r>
      <w:r w:rsidRPr="006C711E">
        <w:br/>
        <w:t>6.3.9 其它直接相关支出方面。</w:t>
      </w:r>
      <w:r w:rsidRPr="006C711E">
        <w:br/>
        <w:t>（1）从业人员发现并报告事故隐患奖励之外的安全生产考核奖励支出；</w:t>
      </w:r>
      <w:r w:rsidRPr="006C711E">
        <w:br/>
        <w:t>（2）专职或兼职安全管理人员薪酬、社保和岗位风险津贴，安检、保安岗</w:t>
      </w:r>
      <w:r w:rsidRPr="006C711E">
        <w:br/>
      </w:r>
      <w:proofErr w:type="gramStart"/>
      <w:r w:rsidRPr="006C711E">
        <w:t>位人员</w:t>
      </w:r>
      <w:proofErr w:type="gramEnd"/>
      <w:r w:rsidRPr="006C711E">
        <w:t>工资；</w:t>
      </w:r>
      <w:r w:rsidRPr="006C711E">
        <w:br/>
        <w:t>（3）职业健康体检、职业健康建档费用，以及职业病诊断、鉴定、治疗、</w:t>
      </w:r>
      <w:r w:rsidRPr="006C711E">
        <w:br/>
        <w:t>康复费用；</w:t>
      </w:r>
      <w:r w:rsidRPr="006C711E">
        <w:br/>
        <w:t>（4）企业生产经营过程中的费用，与安全生产无直接相关的生产设备、运</w:t>
      </w:r>
      <w:r w:rsidRPr="006C711E">
        <w:br/>
      </w:r>
      <w:proofErr w:type="gramStart"/>
      <w:r w:rsidRPr="006C711E">
        <w:t>行成本</w:t>
      </w:r>
      <w:proofErr w:type="gramEnd"/>
      <w:r w:rsidRPr="006C711E">
        <w:t>等。</w:t>
      </w:r>
    </w:p>
    <w:p w14:paraId="60AF486E" w14:textId="77777777" w:rsidR="006C711E" w:rsidRPr="006C711E" w:rsidRDefault="006C711E" w:rsidP="006C711E">
      <w:r w:rsidRPr="006C711E">
        <w:t>G L C 2 6 0 5 0 7 - B</w:t>
      </w:r>
      <w:r w:rsidRPr="006C711E">
        <w:br/>
        <w:t>7</w:t>
      </w:r>
      <w:r w:rsidRPr="006C711E">
        <w:br/>
        <w:t>6.4 管理和监督</w:t>
      </w:r>
      <w:r w:rsidRPr="006C711E">
        <w:br/>
        <w:t>6.4.1 公司主要负责人应按照安全生产法要求履行保障安全生产费用依法提取</w:t>
      </w:r>
      <w:r w:rsidRPr="006C711E">
        <w:br/>
        <w:t>和使用方面的法定责任。</w:t>
      </w:r>
      <w:r w:rsidRPr="006C711E">
        <w:br/>
        <w:t>6.4.2 提取的安全生产费用应做到专款专用，专项核算，任何单位和个人不得</w:t>
      </w:r>
      <w:r w:rsidRPr="006C711E">
        <w:br/>
        <w:t>挤占、挪用。符合规定的安全生产费用支出应当取得发票、收据、转账凭证等</w:t>
      </w:r>
      <w:r w:rsidRPr="006C711E">
        <w:br/>
        <w:t>真实凭证。</w:t>
      </w:r>
      <w:r w:rsidRPr="006C711E">
        <w:br/>
        <w:t>职工薪酬、福利不得从企业安全生产费用中支出。从业人员发现报告事故</w:t>
      </w:r>
      <w:r w:rsidRPr="006C711E">
        <w:br/>
        <w:t>隐患的奖励支出从企业安全生产费用中列支。</w:t>
      </w:r>
      <w:r w:rsidRPr="006C711E">
        <w:br/>
        <w:t>6.4.3 安全生产委员会应定期组织相关部门对安全生产费用的提取和使用进行</w:t>
      </w:r>
      <w:r w:rsidRPr="006C711E">
        <w:br/>
        <w:t>监督检查，对违规提取和使用情况提出整改意见，相关部门应按要求进行整改。</w:t>
      </w:r>
      <w:r w:rsidRPr="006C711E">
        <w:br/>
        <w:t>6.4.4 安全生产费用的提取的使用接受应急管理部门及其他负有安全生产监督</w:t>
      </w:r>
      <w:r w:rsidRPr="006C711E">
        <w:br/>
        <w:t>管理职责的部门、财政部门、审计部门、纪检机构和上级业务主管部门的监督</w:t>
      </w:r>
      <w:r w:rsidRPr="006C711E">
        <w:br/>
        <w:t>检查。</w:t>
      </w:r>
      <w:r w:rsidRPr="006C711E">
        <w:br/>
        <w:t>纪检部/党委</w:t>
      </w:r>
      <w:proofErr w:type="gramStart"/>
      <w:r w:rsidRPr="006C711E">
        <w:t>巡察办</w:t>
      </w:r>
      <w:proofErr w:type="gramEnd"/>
      <w:r w:rsidRPr="006C711E">
        <w:t>/审计法律部应对安全生产费用的提取和使用进行审计</w:t>
      </w:r>
      <w:r w:rsidRPr="006C711E">
        <w:br/>
        <w:t>监督，并将审计结果报安全生产委员会；应对安全生产费用提取和使用进行政</w:t>
      </w:r>
      <w:r w:rsidRPr="006C711E">
        <w:br/>
        <w:t>治监督，对安全生产费用违纪问题进行调查和责任追究，并将重大违纪问题项</w:t>
      </w:r>
      <w:r w:rsidRPr="006C711E">
        <w:br/>
        <w:t>上级纪检机构报告。</w:t>
      </w:r>
      <w:r w:rsidRPr="006C711E">
        <w:br/>
        <w:t>6.4.5 为建立并落实安全风险分级管控和隐患排查治理双重预防机制，有效推</w:t>
      </w:r>
      <w:r w:rsidRPr="006C711E">
        <w:br/>
        <w:t>进安全生产标准化工作，落实上级及政府部门检查的问题隐患整改工作，财务</w:t>
      </w:r>
      <w:r w:rsidRPr="006C711E">
        <w:br/>
        <w:t>管理部配合质量安全部编制年度安全生产费用使用统计表，将各级安全检查的</w:t>
      </w:r>
      <w:r w:rsidRPr="006C711E">
        <w:br/>
        <w:t>隐患整改和安全生产标准化评审各阶段提出的不符合项问题整改与相应安全生</w:t>
      </w:r>
      <w:r w:rsidRPr="006C711E">
        <w:br/>
      </w:r>
      <w:proofErr w:type="gramStart"/>
      <w:r w:rsidRPr="006C711E">
        <w:t>产费用</w:t>
      </w:r>
      <w:proofErr w:type="gramEnd"/>
      <w:r w:rsidRPr="006C711E">
        <w:t>支出情况，在安全生产标准化年度自评报告中增加专题报告，并按时上</w:t>
      </w:r>
      <w:r w:rsidRPr="006C711E">
        <w:br/>
        <w:t>报集团公司。</w:t>
      </w:r>
      <w:r w:rsidRPr="006C711E">
        <w:br/>
        <w:t>7 程序</w:t>
      </w:r>
      <w:r w:rsidRPr="006C711E">
        <w:br/>
      </w:r>
      <w:r w:rsidRPr="006C711E">
        <w:lastRenderedPageBreak/>
        <w:t>见附件 1 安全生产费用管理流程</w:t>
      </w:r>
      <w:r w:rsidRPr="006C711E">
        <w:br/>
        <w:t>见附件 2 安全生产费用管理流程说明</w:t>
      </w:r>
      <w:r w:rsidRPr="006C711E">
        <w:br/>
        <w:t>8 建立如下管理标准支持本管理程序</w:t>
      </w:r>
      <w:r w:rsidRPr="006C711E">
        <w:br/>
        <w:t>无</w:t>
      </w:r>
      <w:r w:rsidRPr="006C711E">
        <w:br/>
        <w:t>9 记录控制</w:t>
      </w:r>
    </w:p>
    <w:p w14:paraId="3F7A958D" w14:textId="77777777" w:rsidR="006C711E" w:rsidRPr="006C711E" w:rsidRDefault="006C711E" w:rsidP="006C711E">
      <w:r w:rsidRPr="006C711E">
        <w:t>G L C 2 6 0 5 0 7 - B</w:t>
      </w:r>
      <w:r w:rsidRPr="006C711E">
        <w:br/>
        <w:t>8</w:t>
      </w:r>
      <w:r w:rsidRPr="006C711E">
        <w:br/>
        <w:t>无</w:t>
      </w:r>
    </w:p>
    <w:p w14:paraId="0C2F08AC" w14:textId="77777777" w:rsidR="000E6BAB" w:rsidRDefault="000E6BAB"/>
    <w:sectPr w:rsidR="000E6BA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BAB"/>
    <w:rsid w:val="000E6BAB"/>
    <w:rsid w:val="00255D7B"/>
    <w:rsid w:val="006C71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23E000-FE58-412E-AF6F-27CCD4068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E6BA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E6BA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E6BA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E6BA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E6BA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E6BA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E6BA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E6BA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E6BA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E6BA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E6BA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E6BA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E6BAB"/>
    <w:rPr>
      <w:rFonts w:cstheme="majorBidi"/>
      <w:color w:val="2F5496" w:themeColor="accent1" w:themeShade="BF"/>
      <w:sz w:val="28"/>
      <w:szCs w:val="28"/>
    </w:rPr>
  </w:style>
  <w:style w:type="character" w:customStyle="1" w:styleId="50">
    <w:name w:val="标题 5 字符"/>
    <w:basedOn w:val="a0"/>
    <w:link w:val="5"/>
    <w:uiPriority w:val="9"/>
    <w:semiHidden/>
    <w:rsid w:val="000E6BAB"/>
    <w:rPr>
      <w:rFonts w:cstheme="majorBidi"/>
      <w:color w:val="2F5496" w:themeColor="accent1" w:themeShade="BF"/>
      <w:sz w:val="24"/>
    </w:rPr>
  </w:style>
  <w:style w:type="character" w:customStyle="1" w:styleId="60">
    <w:name w:val="标题 6 字符"/>
    <w:basedOn w:val="a0"/>
    <w:link w:val="6"/>
    <w:uiPriority w:val="9"/>
    <w:semiHidden/>
    <w:rsid w:val="000E6BAB"/>
    <w:rPr>
      <w:rFonts w:cstheme="majorBidi"/>
      <w:b/>
      <w:bCs/>
      <w:color w:val="2F5496" w:themeColor="accent1" w:themeShade="BF"/>
    </w:rPr>
  </w:style>
  <w:style w:type="character" w:customStyle="1" w:styleId="70">
    <w:name w:val="标题 7 字符"/>
    <w:basedOn w:val="a0"/>
    <w:link w:val="7"/>
    <w:uiPriority w:val="9"/>
    <w:semiHidden/>
    <w:rsid w:val="000E6BAB"/>
    <w:rPr>
      <w:rFonts w:cstheme="majorBidi"/>
      <w:b/>
      <w:bCs/>
      <w:color w:val="595959" w:themeColor="text1" w:themeTint="A6"/>
    </w:rPr>
  </w:style>
  <w:style w:type="character" w:customStyle="1" w:styleId="80">
    <w:name w:val="标题 8 字符"/>
    <w:basedOn w:val="a0"/>
    <w:link w:val="8"/>
    <w:uiPriority w:val="9"/>
    <w:semiHidden/>
    <w:rsid w:val="000E6BAB"/>
    <w:rPr>
      <w:rFonts w:cstheme="majorBidi"/>
      <w:color w:val="595959" w:themeColor="text1" w:themeTint="A6"/>
    </w:rPr>
  </w:style>
  <w:style w:type="character" w:customStyle="1" w:styleId="90">
    <w:name w:val="标题 9 字符"/>
    <w:basedOn w:val="a0"/>
    <w:link w:val="9"/>
    <w:uiPriority w:val="9"/>
    <w:semiHidden/>
    <w:rsid w:val="000E6BAB"/>
    <w:rPr>
      <w:rFonts w:eastAsiaTheme="majorEastAsia" w:cstheme="majorBidi"/>
      <w:color w:val="595959" w:themeColor="text1" w:themeTint="A6"/>
    </w:rPr>
  </w:style>
  <w:style w:type="paragraph" w:styleId="a3">
    <w:name w:val="Title"/>
    <w:basedOn w:val="a"/>
    <w:next w:val="a"/>
    <w:link w:val="a4"/>
    <w:uiPriority w:val="10"/>
    <w:qFormat/>
    <w:rsid w:val="000E6BA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E6B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6BA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E6B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E6BAB"/>
    <w:pPr>
      <w:spacing w:before="160"/>
      <w:jc w:val="center"/>
    </w:pPr>
    <w:rPr>
      <w:i/>
      <w:iCs/>
      <w:color w:val="404040" w:themeColor="text1" w:themeTint="BF"/>
    </w:rPr>
  </w:style>
  <w:style w:type="character" w:customStyle="1" w:styleId="a8">
    <w:name w:val="引用 字符"/>
    <w:basedOn w:val="a0"/>
    <w:link w:val="a7"/>
    <w:uiPriority w:val="29"/>
    <w:rsid w:val="000E6BAB"/>
    <w:rPr>
      <w:i/>
      <w:iCs/>
      <w:color w:val="404040" w:themeColor="text1" w:themeTint="BF"/>
    </w:rPr>
  </w:style>
  <w:style w:type="paragraph" w:styleId="a9">
    <w:name w:val="List Paragraph"/>
    <w:basedOn w:val="a"/>
    <w:uiPriority w:val="34"/>
    <w:qFormat/>
    <w:rsid w:val="000E6BAB"/>
    <w:pPr>
      <w:ind w:left="720"/>
      <w:contextualSpacing/>
    </w:pPr>
  </w:style>
  <w:style w:type="character" w:styleId="aa">
    <w:name w:val="Intense Emphasis"/>
    <w:basedOn w:val="a0"/>
    <w:uiPriority w:val="21"/>
    <w:qFormat/>
    <w:rsid w:val="000E6BAB"/>
    <w:rPr>
      <w:i/>
      <w:iCs/>
      <w:color w:val="2F5496" w:themeColor="accent1" w:themeShade="BF"/>
    </w:rPr>
  </w:style>
  <w:style w:type="paragraph" w:styleId="ab">
    <w:name w:val="Intense Quote"/>
    <w:basedOn w:val="a"/>
    <w:next w:val="a"/>
    <w:link w:val="ac"/>
    <w:uiPriority w:val="30"/>
    <w:qFormat/>
    <w:rsid w:val="000E6B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E6BAB"/>
    <w:rPr>
      <w:i/>
      <w:iCs/>
      <w:color w:val="2F5496" w:themeColor="accent1" w:themeShade="BF"/>
    </w:rPr>
  </w:style>
  <w:style w:type="character" w:styleId="ad">
    <w:name w:val="Intense Reference"/>
    <w:basedOn w:val="a0"/>
    <w:uiPriority w:val="32"/>
    <w:qFormat/>
    <w:rsid w:val="000E6B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892</Words>
  <Characters>5087</Characters>
  <Application>Microsoft Office Word</Application>
  <DocSecurity>0</DocSecurity>
  <Lines>42</Lines>
  <Paragraphs>11</Paragraphs>
  <ScaleCrop>false</ScaleCrop>
  <Company/>
  <LinksUpToDate>false</LinksUpToDate>
  <CharactersWithSpaces>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2026-05-22T01:51:00Z</dcterms:created>
  <dcterms:modified xsi:type="dcterms:W3CDTF">2026-05-22T01:51:00Z</dcterms:modified>
</cp:coreProperties>
</file>