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47630" w14:textId="77777777" w:rsidR="00F010E8" w:rsidRPr="00F010E8" w:rsidRDefault="00F010E8" w:rsidP="00F010E8">
      <w:r w:rsidRPr="00F010E8">
        <w:t>安全生产风险分级管理程序</w:t>
      </w:r>
      <w:r w:rsidRPr="00F010E8">
        <w:br/>
        <w:t>1 范围</w:t>
      </w:r>
      <w:r w:rsidRPr="00F010E8">
        <w:br/>
        <w:t>本程序规定了安全生产风险分级管理的流程与要求。</w:t>
      </w:r>
      <w:r w:rsidRPr="00F010E8">
        <w:br/>
        <w:t>本程序适用于公司各责任单位安全生产风险分级管理。</w:t>
      </w:r>
      <w:r w:rsidRPr="00F010E8">
        <w:br/>
        <w:t>本程序依据 GLG2605 安全生产管理规则的要求编制。</w:t>
      </w:r>
      <w:r w:rsidRPr="00F010E8">
        <w:br/>
        <w:t>2 引用文件</w:t>
      </w:r>
      <w:r w:rsidRPr="00F010E8">
        <w:br/>
        <w:t>GLG2605 安全生产管理规则</w:t>
      </w:r>
      <w:r w:rsidRPr="00F010E8">
        <w:br/>
        <w:t>3 规定表格</w:t>
      </w:r>
      <w:r w:rsidRPr="00F010E8">
        <w:br/>
        <w:t>FM2605-06 安全风险清单</w:t>
      </w:r>
      <w:r w:rsidRPr="00F010E8">
        <w:br/>
        <w:t>4 术语和定义</w:t>
      </w:r>
      <w:r w:rsidRPr="00F010E8">
        <w:br/>
        <w:t>4.1 安全生产风险</w:t>
      </w:r>
      <w:r w:rsidRPr="00F010E8">
        <w:br/>
        <w:t>是指在生产经营活动中发生安全生产事故的可能性和损失程度的组合。</w:t>
      </w:r>
      <w:r w:rsidRPr="00F010E8">
        <w:br/>
        <w:t>4.2 危险源</w:t>
      </w:r>
      <w:r w:rsidRPr="00F010E8">
        <w:br/>
        <w:t>是指可能导致人身伤害、健康损害、财产损失的根源、状态或行为，或它</w:t>
      </w:r>
      <w:r w:rsidRPr="00F010E8">
        <w:br/>
        <w:t>们的组合。危险源可称为危险有害因素，分为人的因素、物的因素、环境因素</w:t>
      </w:r>
      <w:r w:rsidRPr="00F010E8">
        <w:br/>
        <w:t>和管理因素四类。</w:t>
      </w:r>
      <w:r w:rsidRPr="00F010E8">
        <w:br/>
        <w:t>5 职责</w:t>
      </w:r>
      <w:r w:rsidRPr="00F010E8">
        <w:br/>
        <w:t>5.1 质量安全部为公司安全风险分级管控和隐患排查治理（简称双重预防机制）</w:t>
      </w:r>
      <w:r w:rsidRPr="00F010E8">
        <w:br/>
        <w:t>的归口管理部门，负责相关程序的制订，指导和监督各责任单位双重预防机制</w:t>
      </w:r>
      <w:r w:rsidRPr="00F010E8">
        <w:br/>
        <w:t>建设工作。</w:t>
      </w:r>
      <w:r w:rsidRPr="00F010E8">
        <w:br/>
        <w:t>5.2 各责任单位负责组织开展本单位双重预防机制建设，编制各类风险管控和</w:t>
      </w:r>
      <w:r w:rsidRPr="00F010E8">
        <w:br/>
        <w:t>隐患排查报表数据并报质量安全部。</w:t>
      </w:r>
    </w:p>
    <w:p w14:paraId="7446F111" w14:textId="77777777" w:rsidR="00F010E8" w:rsidRPr="00F010E8" w:rsidRDefault="00F010E8" w:rsidP="00F010E8">
      <w:r w:rsidRPr="00F010E8">
        <w:t>G L C 2 6 0 5 0 2 - B</w:t>
      </w:r>
      <w:r w:rsidRPr="00F010E8">
        <w:br/>
        <w:t>2</w:t>
      </w:r>
      <w:r w:rsidRPr="00F010E8">
        <w:br/>
        <w:t>6 规定</w:t>
      </w:r>
      <w:r w:rsidRPr="00F010E8">
        <w:br/>
        <w:t>6.1 一般规定</w:t>
      </w:r>
      <w:r w:rsidRPr="00F010E8">
        <w:br/>
        <w:t>6.1.1 各责任单位负责人应组织建立并落实双重预防机制建设；各级管理人员</w:t>
      </w:r>
      <w:r w:rsidRPr="00F010E8">
        <w:br/>
        <w:t>按照安全生产责任清单的相关要求，负责职责范围内的双重预防机制建设和运</w:t>
      </w:r>
      <w:r w:rsidRPr="00F010E8">
        <w:br/>
        <w:t>行工作；从业人员按照安全生产责任清单的相关要求，履行本岗位职责。参与</w:t>
      </w:r>
      <w:r w:rsidRPr="00F010E8">
        <w:br/>
        <w:t>双重预防机制建设和运行工作。</w:t>
      </w:r>
      <w:r w:rsidRPr="00F010E8">
        <w:br/>
        <w:t>6.1.2 各责任单位应对各级管理人员和从业人员进行教育培训，使其具备正确</w:t>
      </w:r>
      <w:r w:rsidRPr="00F010E8">
        <w:br/>
        <w:t>履行岗位双控机制建设职责的知识和能力。</w:t>
      </w:r>
      <w:r w:rsidRPr="00F010E8">
        <w:br/>
        <w:t>6.2 安全生产风险识别对象及单元</w:t>
      </w:r>
      <w:r w:rsidRPr="00F010E8">
        <w:br/>
        <w:t>6.2.1 各责任单位应确定风险识别的对象。风险识别的对象包括</w:t>
      </w:r>
      <w:proofErr w:type="gramStart"/>
      <w:r w:rsidRPr="00F010E8">
        <w:t>现不限于以下</w:t>
      </w:r>
      <w:proofErr w:type="gramEnd"/>
      <w:r w:rsidRPr="00F010E8">
        <w:br/>
        <w:t>方面：</w:t>
      </w:r>
      <w:r w:rsidRPr="00F010E8">
        <w:br/>
        <w:t>（1）岗位作业活动，包括管理岗位和操作岗位的常规和非常规作业；</w:t>
      </w:r>
      <w:r w:rsidRPr="00F010E8">
        <w:br/>
        <w:t>（2）生产、办公和生活场所，包括构建筑物、设备设施、工艺、物料、人</w:t>
      </w:r>
      <w:r w:rsidRPr="00F010E8">
        <w:br/>
        <w:t>员、环境等；</w:t>
      </w:r>
      <w:r w:rsidRPr="00F010E8">
        <w:br/>
      </w:r>
      <w:r w:rsidRPr="00F010E8">
        <w:lastRenderedPageBreak/>
        <w:t>（3）相关方作业活动。</w:t>
      </w:r>
      <w:r w:rsidRPr="00F010E8">
        <w:br/>
        <w:t>（4）其他。</w:t>
      </w:r>
      <w:r w:rsidRPr="00F010E8">
        <w:br/>
        <w:t>6.2.2 各责任单位应根据功能分区或岗位作业活动划分评估单元。</w:t>
      </w:r>
      <w:r w:rsidRPr="00F010E8">
        <w:br/>
        <w:t>根据功能分区划分，按照设备设施、区域（场所）、部位或生产工序将全部</w:t>
      </w:r>
      <w:r w:rsidRPr="00F010E8">
        <w:br/>
        <w:t>区域划分成相对独立的评估单元。根据岗位作业活动划分，应涵盖生产经营全</w:t>
      </w:r>
      <w:r w:rsidRPr="00F010E8">
        <w:br/>
        <w:t>过程所有常规和非常规作业的作业活动，特别是危险性较高的作业活动。</w:t>
      </w:r>
      <w:r w:rsidRPr="00F010E8">
        <w:br/>
        <w:t>6.3 安全生产风险识别考虑因素</w:t>
      </w:r>
      <w:r w:rsidRPr="00F010E8">
        <w:br/>
        <w:t>各责任单位应组织相关管理人员、工程技术人员和一线作业人员，针对每</w:t>
      </w:r>
      <w:r w:rsidRPr="00F010E8">
        <w:br/>
        <w:t>一个评估单位分别开展风险识别。</w:t>
      </w:r>
      <w:r w:rsidRPr="00F010E8">
        <w:br/>
        <w:t>6.3.1 风险辨识应包含但不限于以下方面：</w:t>
      </w:r>
      <w:r w:rsidRPr="00F010E8">
        <w:br/>
        <w:t>（1）规划、设计（包含型号项目，新、改、扩建项目）、建设、投产、运</w:t>
      </w:r>
      <w:r w:rsidRPr="00F010E8">
        <w:br/>
        <w:t>行等阶段；</w:t>
      </w:r>
      <w:r w:rsidRPr="00F010E8">
        <w:br/>
        <w:t>（2）常规和非常规作业活动，特别是《中国航空工业集团有限公司危险作</w:t>
      </w:r>
      <w:r w:rsidRPr="00F010E8">
        <w:br/>
        <w:t>业安全管理办法》列举的危险作业（包括高处作业、临时动火、临时用电、有</w:t>
      </w:r>
      <w:r w:rsidRPr="00F010E8">
        <w:br/>
        <w:t>限空间、临时清洗、大型吊装、破土、盲板</w:t>
      </w:r>
      <w:proofErr w:type="gramStart"/>
      <w:r w:rsidRPr="00F010E8">
        <w:t>抽堵等</w:t>
      </w:r>
      <w:proofErr w:type="gramEnd"/>
      <w:r w:rsidRPr="00F010E8">
        <w:t>）。</w:t>
      </w:r>
      <w:r w:rsidRPr="00F010E8">
        <w:br/>
        <w:t>（3）事故及潜在紧急情况；</w:t>
      </w:r>
      <w:r w:rsidRPr="00F010E8">
        <w:br/>
        <w:t>（4）所有进入作业场所人员的活动；</w:t>
      </w:r>
      <w:r w:rsidRPr="00F010E8">
        <w:br/>
        <w:t>（5）原材料、产品的运输和使用过程；</w:t>
      </w:r>
    </w:p>
    <w:p w14:paraId="609B0D03" w14:textId="77777777" w:rsidR="00F010E8" w:rsidRPr="00F010E8" w:rsidRDefault="00F010E8" w:rsidP="00F010E8">
      <w:r w:rsidRPr="00F010E8">
        <w:t>G L C 2 6 0 5 0 2 - B</w:t>
      </w:r>
      <w:r w:rsidRPr="00F010E8">
        <w:br/>
        <w:t>3</w:t>
      </w:r>
      <w:r w:rsidRPr="00F010E8">
        <w:br/>
        <w:t>（6）作业场所的设备、设施、车辆、工装、工具、安全防护用品；</w:t>
      </w:r>
      <w:r w:rsidRPr="00F010E8">
        <w:br/>
        <w:t>（7）工艺、设备、管理、人员等变更；</w:t>
      </w:r>
      <w:r w:rsidRPr="00F010E8">
        <w:br/>
        <w:t>（8）废弃、拆除和处置；</w:t>
      </w:r>
      <w:r w:rsidRPr="00F010E8">
        <w:br/>
        <w:t>（9）气候、地质和环境影响；</w:t>
      </w:r>
      <w:r w:rsidRPr="00F010E8">
        <w:br/>
        <w:t>（10）其他方面。</w:t>
      </w:r>
      <w:r w:rsidRPr="00F010E8">
        <w:br/>
        <w:t>6.3.2 各责任单位结合实际情况选用适用的风险识别方法，如风险矩阵分析法</w:t>
      </w:r>
      <w:r w:rsidRPr="00F010E8">
        <w:br/>
        <w:t>（LS）、作业条件危险性分析法（JRA）、工作危害分析法（JHA）、安全检查表法</w:t>
      </w:r>
      <w:r w:rsidRPr="00F010E8">
        <w:br/>
        <w:t>（SCA）、故障类型及影响分析法（FMEA）、故障树/事故树分析法（FTA）、事件</w:t>
      </w:r>
      <w:r w:rsidRPr="00F010E8">
        <w:br/>
        <w:t>树分析法（ETA）等。</w:t>
      </w:r>
      <w:r w:rsidRPr="00F010E8">
        <w:br/>
        <w:t>6.3.3 各责任单位安全风险识别过程中应按照《生产过程危险和有害因素分类</w:t>
      </w:r>
      <w:r w:rsidRPr="00F010E8">
        <w:br/>
        <w:t>与代码》（GB/T13861）的规定，全面识别可能导致《企业职工伤亡事故分类标</w:t>
      </w:r>
      <w:r w:rsidRPr="00F010E8">
        <w:br/>
        <w:t>准》（GB6441）列出的事故类别的人的因素、物的因素、环境因素、管理因素等</w:t>
      </w:r>
      <w:r w:rsidRPr="00F010E8">
        <w:br/>
        <w:t>危险和有害因素，并充分考虑《工贸行业较大危险因素辨别与防范指导手册》</w:t>
      </w:r>
      <w:r w:rsidRPr="00F010E8">
        <w:br/>
        <w:t>中提及的较大危险因素和《职业病危害因素分类目录》中列出的职业病</w:t>
      </w:r>
      <w:proofErr w:type="gramStart"/>
      <w:r w:rsidRPr="00F010E8">
        <w:t>危害因</w:t>
      </w:r>
      <w:proofErr w:type="gramEnd"/>
      <w:r w:rsidRPr="00F010E8">
        <w:br/>
        <w:t>素。</w:t>
      </w:r>
      <w:r w:rsidRPr="00F010E8">
        <w:br/>
        <w:t>6.4 安全生产风险分析与评价</w:t>
      </w:r>
      <w:r w:rsidRPr="00F010E8">
        <w:br/>
        <w:t>6.4.1 各责任单位应对识别出的安全风险进行分析和评价。分析过程中应充分</w:t>
      </w:r>
      <w:r w:rsidRPr="00F010E8">
        <w:br/>
        <w:t>考虑可能影响安全风险后果的可能性因素，包括“三种时态”（过去、现在、将</w:t>
      </w:r>
      <w:r w:rsidRPr="00F010E8">
        <w:br/>
      </w:r>
      <w:r w:rsidRPr="00F010E8">
        <w:lastRenderedPageBreak/>
        <w:t>来）、“三种状态”（正常、异常、紧急）、“可能导致的事故”以及现有的控制</w:t>
      </w:r>
      <w:proofErr w:type="gramStart"/>
      <w:r w:rsidRPr="00F010E8">
        <w:t>措</w:t>
      </w:r>
      <w:proofErr w:type="gramEnd"/>
      <w:r w:rsidRPr="00F010E8">
        <w:br/>
      </w:r>
      <w:proofErr w:type="gramStart"/>
      <w:r w:rsidRPr="00F010E8">
        <w:t>施及其</w:t>
      </w:r>
      <w:proofErr w:type="gramEnd"/>
      <w:r w:rsidRPr="00F010E8">
        <w:t>有效性。安全风险评价宜选用风险矩阵分析法（LS）、作业条件危险性分</w:t>
      </w:r>
      <w:r w:rsidRPr="00F010E8">
        <w:br/>
        <w:t>析法（JRA），也可结合本单位实际情况选择其他方法。</w:t>
      </w:r>
      <w:r w:rsidRPr="00F010E8">
        <w:br/>
        <w:t>6.4.2 公司应结合实际情况明确安全风险评价准则，明确事故/事件发生的可</w:t>
      </w:r>
      <w:r w:rsidRPr="00F010E8">
        <w:br/>
        <w:t>能性、严重性、频次、风险值的取值标准和评价级别。</w:t>
      </w:r>
      <w:r w:rsidRPr="00F010E8">
        <w:br/>
        <w:t>安全风险评价准则应充分考虑以下要求：</w:t>
      </w:r>
      <w:r w:rsidRPr="00F010E8">
        <w:br/>
        <w:t>（1）有关安全生产法律、法规、标准规范；</w:t>
      </w:r>
      <w:r w:rsidRPr="00F010E8">
        <w:br/>
        <w:t>（2）安全生产方针和目标等；</w:t>
      </w:r>
      <w:r w:rsidRPr="00F010E8">
        <w:br/>
        <w:t>（3）安全管理程序文件；</w:t>
      </w:r>
      <w:r w:rsidRPr="00F010E8">
        <w:br/>
        <w:t>（4）相关方的合理诉求；</w:t>
      </w:r>
      <w:r w:rsidRPr="00F010E8">
        <w:br/>
        <w:t>（5）事故案例。</w:t>
      </w:r>
      <w:r w:rsidRPr="00F010E8">
        <w:br/>
        <w:t>6.4.3 各责任单位应将安全风险分析和结果与预先制定的安全风险评价准则相</w:t>
      </w:r>
      <w:r w:rsidRPr="00F010E8">
        <w:br/>
        <w:t>比较，或者在各种安全风险的分析结果之间进行比较，以功能分区或岗位作业</w:t>
      </w:r>
      <w:r w:rsidRPr="00F010E8">
        <w:br/>
        <w:t>活动划分的评估单位最高风险等级，确定各个风险点的风险等级，并判定风险</w:t>
      </w:r>
      <w:r w:rsidRPr="00F010E8">
        <w:br/>
        <w:t>是否可接受。</w:t>
      </w:r>
    </w:p>
    <w:p w14:paraId="374F2566" w14:textId="77777777" w:rsidR="00F010E8" w:rsidRPr="00F010E8" w:rsidRDefault="00F010E8" w:rsidP="00F010E8">
      <w:r w:rsidRPr="00F010E8">
        <w:t>G L C 2 6 0 5 0 2 - B</w:t>
      </w:r>
      <w:r w:rsidRPr="00F010E8">
        <w:br/>
        <w:t>4</w:t>
      </w:r>
      <w:r w:rsidRPr="00F010E8">
        <w:br/>
        <w:t>风险等级原则上从高到</w:t>
      </w:r>
      <w:proofErr w:type="gramStart"/>
      <w:r w:rsidRPr="00F010E8">
        <w:t>低分为</w:t>
      </w:r>
      <w:proofErr w:type="gramEnd"/>
      <w:r w:rsidRPr="00F010E8">
        <w:t>重大风险（1 级）、较大风险（2 级）、一般风</w:t>
      </w:r>
      <w:r w:rsidRPr="00F010E8">
        <w:br/>
        <w:t>险（3 级）、低风险（4 级），分别用红、橙、黄、蓝四种颜色标识。各责任单位</w:t>
      </w:r>
      <w:r w:rsidRPr="00F010E8">
        <w:br/>
        <w:t>应使用红、橙、黄、蓝四种颜色，将各评估单元的安全风险等级标示在总平面</w:t>
      </w:r>
      <w:r w:rsidRPr="00F010E8">
        <w:br/>
        <w:t>布置图中，形成安全风险四色分布图。以下情形应直接判断为重大风险：</w:t>
      </w:r>
      <w:r w:rsidRPr="00F010E8">
        <w:br/>
        <w:t>（1）存在政府及其有关部门发布的重大风险清单中的项目；</w:t>
      </w:r>
      <w:r w:rsidRPr="00F010E8">
        <w:br/>
        <w:t>（2）发生过死亡、重伤、严重职业病、重大财产损失的事故，或三次及以</w:t>
      </w:r>
      <w:r w:rsidRPr="00F010E8">
        <w:br/>
        <w:t>上轻伤、一般财产损失事故，且现在发生事故的条件依然存在的；</w:t>
      </w:r>
      <w:r w:rsidRPr="00F010E8">
        <w:br/>
        <w:t>（3）根据《危险化学品重大危险源辨识》（GB18218）评定的重大危险源；</w:t>
      </w:r>
      <w:r w:rsidRPr="00F010E8">
        <w:br/>
        <w:t>（4）存在重大生产安全事故隐患；</w:t>
      </w:r>
      <w:r w:rsidRPr="00F010E8">
        <w:br/>
        <w:t>（5）其他应列为重大风险的。</w:t>
      </w:r>
      <w:r w:rsidRPr="00F010E8">
        <w:br/>
        <w:t>6.4.4 根据作业条件危险性分析法（JRA），计算科研生产作业现场安全生产风</w:t>
      </w:r>
      <w:r w:rsidRPr="00F010E8">
        <w:br/>
        <w:t>险分值 D 值。即公式：D＝L×E×C。（D：安全生产风险分值；L：发生事故的可</w:t>
      </w:r>
      <w:r w:rsidRPr="00F010E8">
        <w:br/>
        <w:t>能性；E：人员暴露于危险环境的频繁程度；C：发生事故造成的后果）</w:t>
      </w:r>
      <w:r w:rsidRPr="00F010E8">
        <w:br/>
        <w:t>L、E、C 的分值根据该安全生产风险的具体情况分别按表 1、表 2 和表 3 进</w:t>
      </w:r>
      <w:r w:rsidRPr="00F010E8">
        <w:br/>
        <w:t>行取值，代入公式计算得 D 值后，依据本程序规定确定安全生产风险等级。</w:t>
      </w:r>
      <w:r w:rsidRPr="00F010E8">
        <w:br/>
        <w:t>表 1 发生事故可能性（L）</w:t>
      </w:r>
      <w:r w:rsidRPr="00F010E8">
        <w:br/>
        <w:t>分值 发生事故的可能性</w:t>
      </w:r>
      <w:r w:rsidRPr="00F010E8">
        <w:br/>
        <w:t>10 完全可以预料（100%）</w:t>
      </w:r>
      <w:r w:rsidRPr="00F010E8">
        <w:br/>
        <w:t>6 相当可能（50%)</w:t>
      </w:r>
      <w:r w:rsidRPr="00F010E8">
        <w:br/>
        <w:t>3 可能，但不经常(25%)</w:t>
      </w:r>
      <w:r w:rsidRPr="00F010E8">
        <w:br/>
        <w:t>1 可能性小，完全是意外(10%）</w:t>
      </w:r>
      <w:r w:rsidRPr="00F010E8">
        <w:br/>
      </w:r>
      <w:r w:rsidRPr="00F010E8">
        <w:lastRenderedPageBreak/>
        <w:t>0.5 很不可能，可以设想(5%）</w:t>
      </w:r>
      <w:r w:rsidRPr="00F010E8">
        <w:br/>
        <w:t>0.2 极不可能(1%）</w:t>
      </w:r>
      <w:r w:rsidRPr="00F010E8">
        <w:br/>
        <w:t>0.1 实际不可能（0%）</w:t>
      </w:r>
      <w:r w:rsidRPr="00F010E8">
        <w:br/>
        <w:t>表 2 人员暴露于危险环境的频繁程度（E）</w:t>
      </w:r>
      <w:r w:rsidRPr="00F010E8">
        <w:br/>
      </w:r>
      <w:proofErr w:type="gramStart"/>
      <w:r w:rsidRPr="00F010E8">
        <w:t>分值数</w:t>
      </w:r>
      <w:proofErr w:type="gramEnd"/>
      <w:r w:rsidRPr="00F010E8">
        <w:t xml:space="preserve"> 人员暴露于危险环境的频繁程度</w:t>
      </w:r>
      <w:r w:rsidRPr="00F010E8">
        <w:br/>
        <w:t>10 连续暴露</w:t>
      </w:r>
      <w:r w:rsidRPr="00F010E8">
        <w:br/>
        <w:t>6 每天工作时间暴露</w:t>
      </w:r>
      <w:r w:rsidRPr="00F010E8">
        <w:br/>
        <w:t>3 每周一次，或偶然暴露</w:t>
      </w:r>
      <w:r w:rsidRPr="00F010E8">
        <w:br/>
        <w:t>2 每月一次暴露</w:t>
      </w:r>
      <w:r w:rsidRPr="00F010E8">
        <w:br/>
        <w:t>1 每年仅几次暴露</w:t>
      </w:r>
      <w:r w:rsidRPr="00F010E8">
        <w:br/>
        <w:t>0.5 非常罕见的暴露</w:t>
      </w:r>
      <w:r w:rsidRPr="00F010E8">
        <w:br/>
        <w:t>表 3 事故造成的后果（C）</w:t>
      </w:r>
      <w:r w:rsidRPr="00F010E8">
        <w:br/>
        <w:t>分数值 发生事故可能造成的后果</w:t>
      </w:r>
      <w:r w:rsidRPr="00F010E8">
        <w:br/>
        <w:t>100 大灾难，许多人死亡或造成重大财产损失</w:t>
      </w:r>
      <w:r w:rsidRPr="00F010E8">
        <w:br/>
        <w:t>（死亡人数&gt;3，重伤≥10，损失≥1000 万）</w:t>
      </w:r>
      <w:r w:rsidRPr="00F010E8">
        <w:br/>
        <w:t>40 灾难，数人死亡或造成一定的财产损失</w:t>
      </w:r>
      <w:r w:rsidRPr="00F010E8">
        <w:br/>
        <w:t>（死亡 2-3 人，重伤 3-9 人，损失 100 万-1000 万）</w:t>
      </w:r>
      <w:r w:rsidRPr="00F010E8">
        <w:br/>
        <w:t>15 非常严重，一人死亡或造成一定的财产损失</w:t>
      </w:r>
      <w:r w:rsidRPr="00F010E8">
        <w:br/>
        <w:t>（死亡 1 人，重伤 2-3 人，损失 10 万-100 万）</w:t>
      </w:r>
      <w:r w:rsidRPr="00F010E8">
        <w:br/>
        <w:t>7 严重，重伤或造成较小的财产损失</w:t>
      </w:r>
    </w:p>
    <w:p w14:paraId="725A96D0" w14:textId="77777777" w:rsidR="00F010E8" w:rsidRPr="00F010E8" w:rsidRDefault="00F010E8" w:rsidP="00F010E8">
      <w:r w:rsidRPr="00F010E8">
        <w:t>G L C 2 6 0 5 0 2 - B</w:t>
      </w:r>
      <w:r w:rsidRPr="00F010E8">
        <w:br/>
        <w:t>5</w:t>
      </w:r>
      <w:r w:rsidRPr="00F010E8">
        <w:br/>
        <w:t>（重伤 1 人，损失 1 万-10 万）</w:t>
      </w:r>
      <w:r w:rsidRPr="00F010E8">
        <w:br/>
        <w:t>3 重大，致残或很小的财产损失</w:t>
      </w:r>
      <w:r w:rsidRPr="00F010E8">
        <w:br/>
        <w:t>（轻伤&lt;3 人，损失&lt;1 万）</w:t>
      </w:r>
      <w:r w:rsidRPr="00F010E8">
        <w:br/>
        <w:t>1 引人注目，不利于基本的安全健康要求</w:t>
      </w:r>
      <w:r w:rsidRPr="00F010E8">
        <w:br/>
        <w:t>（轻微伤害：割伤、碰上、擦伤、摔伤等）</w:t>
      </w:r>
      <w:r w:rsidRPr="00F010E8">
        <w:br/>
        <w:t>6.4.5 安全生产风险危险程度确定。</w:t>
      </w:r>
      <w:r w:rsidRPr="00F010E8">
        <w:br/>
        <w:t>（1）重大风险，不可接受，红色（一级），320≤D；</w:t>
      </w:r>
      <w:r w:rsidRPr="00F010E8">
        <w:br/>
        <w:t>（2）较大风险，不可接受，橙色（二级），160≤D＜320；</w:t>
      </w:r>
      <w:r w:rsidRPr="00F010E8">
        <w:br/>
        <w:t>（3）一般风险，可接受，黄色（三级），70≤D＜160；</w:t>
      </w:r>
      <w:r w:rsidRPr="00F010E8">
        <w:br/>
        <w:t>（4）低风险，可接受，蓝色（四级），D＜70。</w:t>
      </w:r>
      <w:r w:rsidRPr="00F010E8">
        <w:br/>
        <w:t>6.4.6 各责任单位每年应根据科研生产实际情况，参照本程序识别本单位安全</w:t>
      </w:r>
      <w:r w:rsidRPr="00F010E8">
        <w:br/>
        <w:t>生产风险，并编制或更新 FM2605-06《安全风险清单》（附件 7）报质量安全部；</w:t>
      </w:r>
      <w:r w:rsidRPr="00F010E8">
        <w:br/>
        <w:t>若编制 FM2605-06《安全风险清单》前提条件发生变化时，应重新编制</w:t>
      </w:r>
      <w:proofErr w:type="gramStart"/>
      <w:r w:rsidRPr="00F010E8">
        <w:t>和完善</w:t>
      </w:r>
      <w:proofErr w:type="gramEnd"/>
      <w:r w:rsidRPr="00F010E8">
        <w:br/>
        <w:t>FM2605-06《安全风险清单》。质量安全部汇总各责任单位安全生产风险，编制</w:t>
      </w:r>
      <w:r w:rsidRPr="00F010E8">
        <w:br/>
        <w:t>公司 FM2605-06《安全风险清单》。</w:t>
      </w:r>
      <w:r w:rsidRPr="00F010E8">
        <w:br/>
        <w:t>安全风险清单应至少包括风险位置、风险描述、可能导致的事故类型、风</w:t>
      </w:r>
      <w:r w:rsidRPr="00F010E8">
        <w:br/>
      </w:r>
      <w:r w:rsidRPr="00F010E8">
        <w:lastRenderedPageBreak/>
        <w:t>险等级、标示颜色、风险管控措施、风险管控层级、风险管</w:t>
      </w:r>
      <w:proofErr w:type="gramStart"/>
      <w:r w:rsidRPr="00F010E8">
        <w:t>控责任</w:t>
      </w:r>
      <w:proofErr w:type="gramEnd"/>
      <w:r w:rsidRPr="00F010E8">
        <w:t>单位及责任</w:t>
      </w:r>
      <w:r w:rsidRPr="00F010E8">
        <w:br/>
        <w:t>人等信息。</w:t>
      </w:r>
      <w:r w:rsidRPr="00F010E8">
        <w:br/>
        <w:t>6.5 安全生产管控</w:t>
      </w:r>
      <w:r w:rsidRPr="00F010E8">
        <w:br/>
        <w:t>6.5.1 各责任单位应根据安全风险的等级实施差异化管理，遵循风险等级越高</w:t>
      </w:r>
      <w:r w:rsidRPr="00F010E8">
        <w:br/>
        <w:t>管控</w:t>
      </w:r>
      <w:proofErr w:type="gramStart"/>
      <w:r w:rsidRPr="00F010E8">
        <w:t>层级越</w:t>
      </w:r>
      <w:proofErr w:type="gramEnd"/>
      <w:r w:rsidRPr="00F010E8">
        <w:t>高的原则，针对不同级别的安全风险结合实际采取一种或多种措施</w:t>
      </w:r>
      <w:r w:rsidRPr="00F010E8">
        <w:br/>
        <w:t>进行控制。</w:t>
      </w:r>
      <w:r w:rsidRPr="00F010E8">
        <w:br/>
        <w:t>6.5.2 各责任单位在制定安全风险管控措施时按照消除、替代、降低优先顺序</w:t>
      </w:r>
      <w:r w:rsidRPr="00F010E8">
        <w:br/>
        <w:t>进行考虑。安全风险管控措施包括工程技术措施、管理措施、培训教育措施、</w:t>
      </w:r>
      <w:r w:rsidRPr="00F010E8">
        <w:br/>
        <w:t>个体防护措施、应急处置措施。安全风险管控措施应在实施前在本单位进行评</w:t>
      </w:r>
      <w:r w:rsidRPr="00F010E8">
        <w:br/>
        <w:t>审。</w:t>
      </w:r>
      <w:r w:rsidRPr="00F010E8">
        <w:br/>
        <w:t>（1）工程技术措施：</w:t>
      </w:r>
      <w:r w:rsidRPr="00F010E8">
        <w:br/>
        <w:t>消除或减弱危害：通过对装置、设备设施、工艺等的设计来消除危险源，</w:t>
      </w:r>
      <w:r w:rsidRPr="00F010E8">
        <w:br/>
        <w:t>如采取机械提升装置已消除手举或提重物这一危险行为等；</w:t>
      </w:r>
      <w:r w:rsidRPr="00F010E8">
        <w:br/>
        <w:t>替代：能用低危害物资替代或系统能量，如较低动力、电流、压力、温度</w:t>
      </w:r>
      <w:r w:rsidRPr="00F010E8">
        <w:br/>
        <w:t>等；</w:t>
      </w:r>
      <w:r w:rsidRPr="00F010E8">
        <w:br/>
        <w:t>封闭：对产生或导致危害的设施或场所进行封闭；</w:t>
      </w:r>
      <w:r w:rsidRPr="00F010E8">
        <w:br/>
        <w:t>隔离：通过隔离带、栅栏、警戒绳等把人与危险区域隔离开，采用隔声罩</w:t>
      </w:r>
      <w:r w:rsidRPr="00F010E8">
        <w:br/>
        <w:t>以降低噪声等；</w:t>
      </w:r>
      <w:r w:rsidRPr="00F010E8">
        <w:br/>
        <w:t>移开或改变方向：如危险及有毒气体的排放口。</w:t>
      </w:r>
    </w:p>
    <w:p w14:paraId="1858A4D3" w14:textId="77777777" w:rsidR="00F010E8" w:rsidRPr="00F010E8" w:rsidRDefault="00F010E8" w:rsidP="00F010E8">
      <w:r w:rsidRPr="00F010E8">
        <w:t>G L C 2 6 0 5 0 2 - B</w:t>
      </w:r>
      <w:r w:rsidRPr="00F010E8">
        <w:br/>
        <w:t>6</w:t>
      </w:r>
      <w:r w:rsidRPr="00F010E8">
        <w:br/>
        <w:t>（2）管理措施：制定实施作业程序、安全许可、安全操作规程等；减少暴</w:t>
      </w:r>
      <w:r w:rsidRPr="00F010E8">
        <w:br/>
        <w:t>露时间；监测监控（尤其是使用高毒物料的场所）；警报和警示信号。</w:t>
      </w:r>
      <w:r w:rsidRPr="00F010E8">
        <w:br/>
        <w:t>（3）培训教育措施：员工入厂三级教育；每年安全教育培训；安全管理人</w:t>
      </w:r>
      <w:r w:rsidRPr="00F010E8">
        <w:br/>
        <w:t>员及特种作业、特种设备操作人员继续教育、其他方面的专业培训；</w:t>
      </w:r>
      <w:r w:rsidRPr="00F010E8">
        <w:br/>
        <w:t>（4）个体防护措施：防护服、耳塞、防护眼镜、防护手套、绝缘鞋、呼吸</w:t>
      </w:r>
      <w:r w:rsidRPr="00F010E8">
        <w:br/>
        <w:t>器、防砸鞋、安全帽、安全带等；</w:t>
      </w:r>
      <w:r w:rsidRPr="00F010E8">
        <w:br/>
        <w:t>（5）应急处置措施：</w:t>
      </w:r>
      <w:r w:rsidRPr="00F010E8">
        <w:br/>
        <w:t>紧急情况分析、应急预案、现场处置方案的制定、应急物质的准备；</w:t>
      </w:r>
      <w:r w:rsidRPr="00F010E8">
        <w:br/>
        <w:t>通过应急演练、培训等措施，确定和提高相关人员的应急能力，以防止和</w:t>
      </w:r>
      <w:r w:rsidRPr="00F010E8">
        <w:br/>
        <w:t>减少后果。</w:t>
      </w:r>
      <w:r w:rsidRPr="00F010E8">
        <w:br/>
        <w:t>6.5.3 需要通过工程技术措施或技术改造才能管控的安全风险，各责任单位应</w:t>
      </w:r>
      <w:r w:rsidRPr="00F010E8">
        <w:br/>
        <w:t>制定管控该类安全风险的目标，并为实现目标制定方案。不需要通过工程技术</w:t>
      </w:r>
      <w:r w:rsidRPr="00F010E8">
        <w:br/>
        <w:t>措施，但需要制定、修订程序或作业文件的安全风险，文件中应明确规定对该</w:t>
      </w:r>
      <w:r w:rsidRPr="00F010E8">
        <w:br/>
        <w:t>类安全风险的有效管控措施，并在实践中落实。</w:t>
      </w:r>
      <w:r w:rsidRPr="00F010E8">
        <w:br/>
        <w:t>6.5.4 安全风险管控层级一般分为公司级、分厂（部、室、车间）级、</w:t>
      </w:r>
      <w:proofErr w:type="gramStart"/>
      <w:r w:rsidRPr="00F010E8">
        <w:t>班组级</w:t>
      </w:r>
      <w:proofErr w:type="gramEnd"/>
      <w:r w:rsidRPr="00F010E8">
        <w:br/>
        <w:t>和岗位级，可参照以下原则，确定安全风险管控层级：</w:t>
      </w:r>
      <w:r w:rsidRPr="00F010E8">
        <w:br/>
        <w:t>（1）重大风险（1 级/红色）：公司、分厂（部、室、车间）、班组、岗位</w:t>
      </w:r>
      <w:r w:rsidRPr="00F010E8">
        <w:br/>
      </w:r>
      <w:r w:rsidRPr="00F010E8">
        <w:lastRenderedPageBreak/>
        <w:t>管控，应立即采取控制措施，必要时应停产；</w:t>
      </w:r>
      <w:r w:rsidRPr="00F010E8">
        <w:br/>
        <w:t>（2）较大风险（2 级/橙色）：公司、分厂（部、室、车间）、班组、岗位</w:t>
      </w:r>
      <w:r w:rsidRPr="00F010E8">
        <w:br/>
        <w:t>管控，应制定改进措施进行控制管理；</w:t>
      </w:r>
      <w:r w:rsidRPr="00F010E8">
        <w:br/>
        <w:t>（3）一般风险（3 级/黄色）：分厂（部、室、车间）、班组、岗位管控，</w:t>
      </w:r>
      <w:r w:rsidRPr="00F010E8">
        <w:br/>
        <w:t>需要控制管理；</w:t>
      </w:r>
      <w:r w:rsidRPr="00F010E8">
        <w:br/>
        <w:t>（4）低风险（4 级/蓝色）：班组、岗位管控。</w:t>
      </w:r>
      <w:r w:rsidRPr="00F010E8">
        <w:br/>
        <w:t>6.5.5 各责任单位应及时将本单位（场所/岗位）存在的主要安全风险、事故</w:t>
      </w:r>
      <w:r w:rsidRPr="00F010E8">
        <w:br/>
        <w:t>后果、事故预防及应急措施、报告电话等内容告知单位员工、相关方人员。安</w:t>
      </w:r>
      <w:r w:rsidRPr="00F010E8">
        <w:br/>
        <w:t>全生产风险告知可采取以下形式：</w:t>
      </w:r>
      <w:r w:rsidRPr="00F010E8">
        <w:br/>
        <w:t>（1）在醒目位置或重大区域设置安全生产风险公告栏；</w:t>
      </w:r>
      <w:r w:rsidRPr="00F010E8">
        <w:br/>
        <w:t>（2）在醒目位置张贴单位“红、橙、黄、蓝”风险分布图，图上展示的各</w:t>
      </w:r>
      <w:r w:rsidRPr="00F010E8">
        <w:br/>
        <w:t>设备设施、区域、场所、部位等或作业活动的风险等级应为存在最高风险等级；</w:t>
      </w:r>
      <w:r w:rsidRPr="00F010E8">
        <w:br/>
        <w:t>（3）在存在较大以及安全生产风险的场所或活动设置风险告知卡；</w:t>
      </w:r>
      <w:r w:rsidRPr="00F010E8">
        <w:br/>
        <w:t>（4）在存在</w:t>
      </w:r>
      <w:proofErr w:type="gramStart"/>
      <w:r w:rsidRPr="00F010E8">
        <w:t>在</w:t>
      </w:r>
      <w:proofErr w:type="gramEnd"/>
      <w:r w:rsidRPr="00F010E8">
        <w:t>较大以及安全生产风险的场所和设备设施上设置明显的警示</w:t>
      </w:r>
      <w:r w:rsidRPr="00F010E8">
        <w:br/>
        <w:t>标志；</w:t>
      </w:r>
      <w:r w:rsidRPr="00F010E8">
        <w:br/>
        <w:t>（5）在工作岗位设置安全操作规程；</w:t>
      </w:r>
    </w:p>
    <w:p w14:paraId="1BB7DE7D" w14:textId="77777777" w:rsidR="00F010E8" w:rsidRPr="00F010E8" w:rsidRDefault="00F010E8" w:rsidP="00F010E8">
      <w:r w:rsidRPr="00F010E8">
        <w:t>G L C 2 6 0 5 0 2 - B</w:t>
      </w:r>
      <w:r w:rsidRPr="00F010E8">
        <w:br/>
        <w:t>7</w:t>
      </w:r>
      <w:r w:rsidRPr="00F010E8">
        <w:br/>
        <w:t>（6）在重点岗位设置应急处置卡；</w:t>
      </w:r>
      <w:r w:rsidRPr="00F010E8">
        <w:br/>
        <w:t>（7）OA 行政办公系统通告；</w:t>
      </w:r>
      <w:r w:rsidRPr="00F010E8">
        <w:br/>
        <w:t>（8）发放文件。</w:t>
      </w:r>
      <w:r w:rsidRPr="00F010E8">
        <w:br/>
        <w:t>各责任单位应组织在岗员工学习已识别出的岗位风险信息，</w:t>
      </w:r>
      <w:proofErr w:type="gramStart"/>
      <w:r w:rsidRPr="00F010E8">
        <w:t>熟悉控制</w:t>
      </w:r>
      <w:proofErr w:type="gramEnd"/>
      <w:r w:rsidRPr="00F010E8">
        <w:t>措施，</w:t>
      </w:r>
      <w:r w:rsidRPr="00F010E8">
        <w:br/>
        <w:t>演练事故应急处置措施（方案）。</w:t>
      </w:r>
      <w:r w:rsidRPr="00F010E8">
        <w:br/>
        <w:t>6.5.6 各责任单位应根据 FM2605-06《安全风险清单》组织事故隐患排查治理</w:t>
      </w:r>
      <w:r w:rsidRPr="00F010E8">
        <w:br/>
        <w:t>和班组安全生产风险安全生产告知，杜绝人的不安全行为，确保消除设备设施</w:t>
      </w:r>
      <w:r w:rsidRPr="00F010E8">
        <w:br/>
        <w:t>或作业环境的不安全状态被控制在可接受范围内。</w:t>
      </w:r>
      <w:r w:rsidRPr="00F010E8">
        <w:br/>
        <w:t>班组安全生产风险安全生产告知应在《班组安全建设手册》上记录，各班</w:t>
      </w:r>
      <w:r w:rsidRPr="00F010E8">
        <w:br/>
        <w:t>组应及时更新 FM2605-06《安全风险清单》。</w:t>
      </w:r>
      <w:r w:rsidRPr="00F010E8">
        <w:br/>
        <w:t>6.6 隐患排查治理</w:t>
      </w:r>
      <w:r w:rsidRPr="00F010E8">
        <w:br/>
        <w:t>6.6.1 事故隐患分为重大（类）隐患问题、严重（类）隐患问题、关注（类）</w:t>
      </w:r>
      <w:r w:rsidRPr="00F010E8">
        <w:br/>
        <w:t>隐患问题、一般（类）隐患问题四类。各单位应对排查出的事故隐患分类进行</w:t>
      </w:r>
      <w:r w:rsidRPr="00F010E8">
        <w:br/>
        <w:t>管理。</w:t>
      </w:r>
      <w:r w:rsidRPr="00F010E8">
        <w:br/>
        <w:t>（1）重大（类）隐患问题：上报集团公司拟，纳入集团公司隐患问题清单</w:t>
      </w:r>
      <w:r w:rsidRPr="00F010E8">
        <w:br/>
        <w:t xml:space="preserve">挂牌督办，整改时限 6 </w:t>
      </w:r>
      <w:proofErr w:type="gramStart"/>
      <w:r w:rsidRPr="00F010E8">
        <w:t>个</w:t>
      </w:r>
      <w:proofErr w:type="gramEnd"/>
      <w:r w:rsidRPr="00F010E8">
        <w:t>月；注：同时纳入公司和本单位隐患清单。</w:t>
      </w:r>
      <w:r w:rsidRPr="00F010E8">
        <w:br/>
        <w:t>（2）严重（类）隐患问题：上报沈飞公司和集团公司，由沈飞公司纳入本</w:t>
      </w:r>
      <w:r w:rsidRPr="00F010E8">
        <w:br/>
        <w:t xml:space="preserve">级隐患问题清单挂牌督办，整改时限 3 </w:t>
      </w:r>
      <w:proofErr w:type="gramStart"/>
      <w:r w:rsidRPr="00F010E8">
        <w:t>个</w:t>
      </w:r>
      <w:proofErr w:type="gramEnd"/>
      <w:r w:rsidRPr="00F010E8">
        <w:t>月；注：同时纳入公司和本单位隐患</w:t>
      </w:r>
      <w:r w:rsidRPr="00F010E8">
        <w:br/>
        <w:t>清单。</w:t>
      </w:r>
      <w:r w:rsidRPr="00F010E8">
        <w:br/>
        <w:t>（3）关注（类）隐患问题：纳入公司和本单位隐患问题清单，由公司分管</w:t>
      </w:r>
      <w:r w:rsidRPr="00F010E8">
        <w:br/>
      </w:r>
      <w:r w:rsidRPr="00F010E8">
        <w:lastRenderedPageBreak/>
        <w:t xml:space="preserve">安全生产领导和分管业务领导负责整改闭环，整改时限 2 </w:t>
      </w:r>
      <w:proofErr w:type="gramStart"/>
      <w:r w:rsidRPr="00F010E8">
        <w:t>个</w:t>
      </w:r>
      <w:proofErr w:type="gramEnd"/>
      <w:r w:rsidRPr="00F010E8">
        <w:t>月；</w:t>
      </w:r>
      <w:r w:rsidRPr="00F010E8">
        <w:br/>
        <w:t>（4）一般（类）隐患问题：纳入本单位隐患问题清单，由公司分管业务领</w:t>
      </w:r>
      <w:r w:rsidRPr="00F010E8">
        <w:br/>
        <w:t xml:space="preserve">导和本单位负责人负责整改闭环，整改时限 1 </w:t>
      </w:r>
      <w:proofErr w:type="gramStart"/>
      <w:r w:rsidRPr="00F010E8">
        <w:t>个</w:t>
      </w:r>
      <w:proofErr w:type="gramEnd"/>
      <w:r w:rsidRPr="00F010E8">
        <w:t>月。</w:t>
      </w:r>
      <w:r w:rsidRPr="00F010E8">
        <w:br/>
        <w:t>重大（类）隐患问题、严重（类）隐患问题应有公司主要负责人组织制定</w:t>
      </w:r>
      <w:r w:rsidRPr="00F010E8">
        <w:br/>
        <w:t>并落实治理方案。</w:t>
      </w:r>
      <w:r w:rsidRPr="00F010E8">
        <w:br/>
        <w:t>6.6.2 隐患治理过程中应采取相应的监控防范措施。隐患治理期间无法保证安</w:t>
      </w:r>
      <w:r w:rsidRPr="00F010E8">
        <w:br/>
        <w:t>全的，应从危险区域内撤出作业人员，疏散可能危及的人员，设置警戒标识，</w:t>
      </w:r>
      <w:r w:rsidRPr="00F010E8">
        <w:br/>
        <w:t>暂时停产停业或停止使用相关设备设施。</w:t>
      </w:r>
      <w:r w:rsidRPr="00F010E8">
        <w:br/>
        <w:t>6.6.3 各责任单位应及时将隐患名称、位置、不符合状况、隐患等级、治理期</w:t>
      </w:r>
      <w:r w:rsidRPr="00F010E8">
        <w:br/>
        <w:t>限及治理措施等信息向从业人员通报。</w:t>
      </w:r>
      <w:r w:rsidRPr="00F010E8">
        <w:br/>
        <w:t>6.6.4 各责任单位应根据隐患整改通知，制度并实施严格的隐患治理方案，对</w:t>
      </w:r>
      <w:r w:rsidRPr="00F010E8">
        <w:br/>
        <w:t>隐患进行及时治理。治理方案包括目标和任务、方法和措施、经费和物质、机</w:t>
      </w:r>
      <w:r w:rsidRPr="00F010E8">
        <w:br/>
        <w:t>构和人员、时限和要求、应急预案。</w:t>
      </w:r>
    </w:p>
    <w:p w14:paraId="77DF1ED9" w14:textId="77777777" w:rsidR="00F010E8" w:rsidRPr="00F010E8" w:rsidRDefault="00F010E8" w:rsidP="00F010E8">
      <w:r w:rsidRPr="00F010E8">
        <w:t>G L C 2 6 0 5 0 2 - B</w:t>
      </w:r>
      <w:r w:rsidRPr="00F010E8">
        <w:br/>
        <w:t>8</w:t>
      </w:r>
      <w:r w:rsidRPr="00F010E8">
        <w:br/>
        <w:t>6.6.5 隐患治理完成后，各责任单位应对隐患治理情况进行复查验收。重大</w:t>
      </w:r>
      <w:r w:rsidRPr="00F010E8">
        <w:br/>
        <w:t>（类）隐患问题治理完成后，质量安全部应组织安全管理人员和有关技术人员</w:t>
      </w:r>
      <w:r w:rsidRPr="00F010E8">
        <w:br/>
        <w:t>进行验收或委托专业技术机构进行评估。</w:t>
      </w:r>
      <w:r w:rsidRPr="00F010E8">
        <w:br/>
        <w:t>6.6.6 各责任单位应如实记录隐患排查、治理、验收情况，形成隐患管理台账。</w:t>
      </w:r>
      <w:r w:rsidRPr="00F010E8">
        <w:br/>
        <w:t>针对隐患排查问题，确认是否进行</w:t>
      </w:r>
      <w:proofErr w:type="gramStart"/>
      <w:r w:rsidRPr="00F010E8">
        <w:t>危险源再辨识</w:t>
      </w:r>
      <w:proofErr w:type="gramEnd"/>
      <w:r w:rsidRPr="00F010E8">
        <w:t>、风险分析及评价，并开展举</w:t>
      </w:r>
      <w:r w:rsidRPr="00F010E8">
        <w:br/>
        <w:t>一反三排查治理，形成隐患举一反三</w:t>
      </w:r>
      <w:proofErr w:type="gramStart"/>
      <w:r w:rsidRPr="00F010E8">
        <w:t>治理台</w:t>
      </w:r>
      <w:proofErr w:type="gramEnd"/>
      <w:r w:rsidRPr="00F010E8">
        <w:t>账，实现隐患排查、治理、验收和</w:t>
      </w:r>
      <w:r w:rsidRPr="00F010E8">
        <w:br/>
        <w:t>评估的闭环管理。</w:t>
      </w:r>
      <w:r w:rsidRPr="00F010E8">
        <w:br/>
        <w:t>7 程序</w:t>
      </w:r>
      <w:r w:rsidRPr="00F010E8">
        <w:br/>
        <w:t>见附件 1 安全生产风险分级流程</w:t>
      </w:r>
      <w:r w:rsidRPr="00F010E8">
        <w:br/>
        <w:t>见附件 2 安全生产风险分级流程说明</w:t>
      </w:r>
      <w:r w:rsidRPr="00F010E8">
        <w:br/>
        <w:t>8 建立如下管理标准支持本管理程序</w:t>
      </w:r>
      <w:r w:rsidRPr="00F010E8">
        <w:br/>
        <w:t>无</w:t>
      </w:r>
      <w:r w:rsidRPr="00F010E8">
        <w:br/>
        <w:t>9 记录控制</w:t>
      </w:r>
      <w:r w:rsidRPr="00F010E8">
        <w:br/>
        <w:t>FM2605-06《安全风险清单》由各责任单位负责存档，保存期限为三年。</w:t>
      </w:r>
    </w:p>
    <w:p w14:paraId="63D657BA" w14:textId="77777777" w:rsidR="00634043" w:rsidRPr="00F010E8" w:rsidRDefault="00634043"/>
    <w:sectPr w:rsidR="00634043" w:rsidRPr="00F010E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043"/>
    <w:rsid w:val="00102A40"/>
    <w:rsid w:val="00634043"/>
    <w:rsid w:val="00F010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1DF3935-9C33-4792-94A4-17F5AC3D1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3404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63404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63404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634043"/>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634043"/>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634043"/>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63404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3404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3404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34043"/>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634043"/>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634043"/>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634043"/>
    <w:rPr>
      <w:rFonts w:cstheme="majorBidi"/>
      <w:color w:val="2F5496" w:themeColor="accent1" w:themeShade="BF"/>
      <w:sz w:val="28"/>
      <w:szCs w:val="28"/>
    </w:rPr>
  </w:style>
  <w:style w:type="character" w:customStyle="1" w:styleId="50">
    <w:name w:val="标题 5 字符"/>
    <w:basedOn w:val="a0"/>
    <w:link w:val="5"/>
    <w:uiPriority w:val="9"/>
    <w:semiHidden/>
    <w:rsid w:val="00634043"/>
    <w:rPr>
      <w:rFonts w:cstheme="majorBidi"/>
      <w:color w:val="2F5496" w:themeColor="accent1" w:themeShade="BF"/>
      <w:sz w:val="24"/>
    </w:rPr>
  </w:style>
  <w:style w:type="character" w:customStyle="1" w:styleId="60">
    <w:name w:val="标题 6 字符"/>
    <w:basedOn w:val="a0"/>
    <w:link w:val="6"/>
    <w:uiPriority w:val="9"/>
    <w:semiHidden/>
    <w:rsid w:val="00634043"/>
    <w:rPr>
      <w:rFonts w:cstheme="majorBidi"/>
      <w:b/>
      <w:bCs/>
      <w:color w:val="2F5496" w:themeColor="accent1" w:themeShade="BF"/>
    </w:rPr>
  </w:style>
  <w:style w:type="character" w:customStyle="1" w:styleId="70">
    <w:name w:val="标题 7 字符"/>
    <w:basedOn w:val="a0"/>
    <w:link w:val="7"/>
    <w:uiPriority w:val="9"/>
    <w:semiHidden/>
    <w:rsid w:val="00634043"/>
    <w:rPr>
      <w:rFonts w:cstheme="majorBidi"/>
      <w:b/>
      <w:bCs/>
      <w:color w:val="595959" w:themeColor="text1" w:themeTint="A6"/>
    </w:rPr>
  </w:style>
  <w:style w:type="character" w:customStyle="1" w:styleId="80">
    <w:name w:val="标题 8 字符"/>
    <w:basedOn w:val="a0"/>
    <w:link w:val="8"/>
    <w:uiPriority w:val="9"/>
    <w:semiHidden/>
    <w:rsid w:val="00634043"/>
    <w:rPr>
      <w:rFonts w:cstheme="majorBidi"/>
      <w:color w:val="595959" w:themeColor="text1" w:themeTint="A6"/>
    </w:rPr>
  </w:style>
  <w:style w:type="character" w:customStyle="1" w:styleId="90">
    <w:name w:val="标题 9 字符"/>
    <w:basedOn w:val="a0"/>
    <w:link w:val="9"/>
    <w:uiPriority w:val="9"/>
    <w:semiHidden/>
    <w:rsid w:val="00634043"/>
    <w:rPr>
      <w:rFonts w:eastAsiaTheme="majorEastAsia" w:cstheme="majorBidi"/>
      <w:color w:val="595959" w:themeColor="text1" w:themeTint="A6"/>
    </w:rPr>
  </w:style>
  <w:style w:type="paragraph" w:styleId="a3">
    <w:name w:val="Title"/>
    <w:basedOn w:val="a"/>
    <w:next w:val="a"/>
    <w:link w:val="a4"/>
    <w:uiPriority w:val="10"/>
    <w:qFormat/>
    <w:rsid w:val="0063404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3404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3404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3404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34043"/>
    <w:pPr>
      <w:spacing w:before="160"/>
      <w:jc w:val="center"/>
    </w:pPr>
    <w:rPr>
      <w:i/>
      <w:iCs/>
      <w:color w:val="404040" w:themeColor="text1" w:themeTint="BF"/>
    </w:rPr>
  </w:style>
  <w:style w:type="character" w:customStyle="1" w:styleId="a8">
    <w:name w:val="引用 字符"/>
    <w:basedOn w:val="a0"/>
    <w:link w:val="a7"/>
    <w:uiPriority w:val="29"/>
    <w:rsid w:val="00634043"/>
    <w:rPr>
      <w:i/>
      <w:iCs/>
      <w:color w:val="404040" w:themeColor="text1" w:themeTint="BF"/>
    </w:rPr>
  </w:style>
  <w:style w:type="paragraph" w:styleId="a9">
    <w:name w:val="List Paragraph"/>
    <w:basedOn w:val="a"/>
    <w:uiPriority w:val="34"/>
    <w:qFormat/>
    <w:rsid w:val="00634043"/>
    <w:pPr>
      <w:ind w:left="720"/>
      <w:contextualSpacing/>
    </w:pPr>
  </w:style>
  <w:style w:type="character" w:styleId="aa">
    <w:name w:val="Intense Emphasis"/>
    <w:basedOn w:val="a0"/>
    <w:uiPriority w:val="21"/>
    <w:qFormat/>
    <w:rsid w:val="00634043"/>
    <w:rPr>
      <w:i/>
      <w:iCs/>
      <w:color w:val="2F5496" w:themeColor="accent1" w:themeShade="BF"/>
    </w:rPr>
  </w:style>
  <w:style w:type="paragraph" w:styleId="ab">
    <w:name w:val="Intense Quote"/>
    <w:basedOn w:val="a"/>
    <w:next w:val="a"/>
    <w:link w:val="ac"/>
    <w:uiPriority w:val="30"/>
    <w:qFormat/>
    <w:rsid w:val="006340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634043"/>
    <w:rPr>
      <w:i/>
      <w:iCs/>
      <w:color w:val="2F5496" w:themeColor="accent1" w:themeShade="BF"/>
    </w:rPr>
  </w:style>
  <w:style w:type="character" w:styleId="ad">
    <w:name w:val="Intense Reference"/>
    <w:basedOn w:val="a0"/>
    <w:uiPriority w:val="32"/>
    <w:qFormat/>
    <w:rsid w:val="0063404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916</Words>
  <Characters>5223</Characters>
  <Application>Microsoft Office Word</Application>
  <DocSecurity>0</DocSecurity>
  <Lines>43</Lines>
  <Paragraphs>12</Paragraphs>
  <ScaleCrop>false</ScaleCrop>
  <Company/>
  <LinksUpToDate>false</LinksUpToDate>
  <CharactersWithSpaces>6127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傲 王</dc:creator>
  <cp:keywords/>
  <dc:description/>
  <cp:lastModifiedBy>傲 王</cp:lastModifiedBy>
  <cp:revision>2</cp:revision>
  <dcterms:created xsi:type="dcterms:W3CDTF">2026-05-22T01:34:00Z</dcterms:created>
  <dcterms:modified xsi:type="dcterms:W3CDTF">2026-05-22T01:35:00Z</dcterms:modified>
</cp:coreProperties>
</file>