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1BE9" w14:textId="77777777" w:rsidR="0052184F" w:rsidRPr="0052184F" w:rsidRDefault="0052184F" w:rsidP="0052184F">
      <w:r w:rsidRPr="0052184F">
        <w:t>消防安全应急管理程序</w:t>
      </w:r>
      <w:r w:rsidRPr="0052184F">
        <w:br/>
        <w:t>1 范围</w:t>
      </w:r>
      <w:r w:rsidRPr="0052184F">
        <w:br/>
        <w:t>本程序规定了消防安全应急预案和演练以及火灾事故应急处置管理流程。</w:t>
      </w:r>
      <w:r w:rsidRPr="0052184F">
        <w:br/>
        <w:t>本程序适用于消防安全应急预案和演练以及火灾事故应急处置的管理。</w:t>
      </w:r>
      <w:r w:rsidRPr="0052184F">
        <w:br/>
        <w:t>本程序依据 GLG2607 的要求编制。</w:t>
      </w:r>
      <w:r w:rsidRPr="0052184F">
        <w:br/>
        <w:t>2 引用文件</w:t>
      </w:r>
      <w:r w:rsidRPr="0052184F">
        <w:br/>
        <w:t>GB/T38315《社会单位灭火和应急疏散预案编制及实施导则》（2019 年版）</w:t>
      </w:r>
      <w:r w:rsidRPr="0052184F">
        <w:br/>
        <w:t>公安部 121 号令《火灾事故调查规定》（2012 年版）</w:t>
      </w:r>
      <w:r w:rsidRPr="0052184F">
        <w:br/>
        <w:t>《生产安全事故档案管理办法》（2017 年版）</w:t>
      </w:r>
      <w:r w:rsidRPr="0052184F">
        <w:br/>
        <w:t>GLC26050302《安全环保责任追究管理程序》</w:t>
      </w:r>
      <w:r w:rsidRPr="0052184F">
        <w:br/>
        <w:t>《关于规范应急信息报送工作的通知》（2024084）</w:t>
      </w:r>
      <w:r w:rsidRPr="0052184F">
        <w:br/>
        <w:t>3 表格</w:t>
      </w:r>
      <w:r w:rsidRPr="0052184F">
        <w:br/>
        <w:t>3.1 规定表格</w:t>
      </w:r>
      <w:r w:rsidRPr="0052184F">
        <w:br/>
        <w:t>FM2607-09 消防安全应急演练评价记录表</w:t>
      </w:r>
      <w:r w:rsidRPr="0052184F">
        <w:br/>
        <w:t>FM2607-10 火灾事故调查询问笔录</w:t>
      </w:r>
      <w:r w:rsidRPr="0052184F">
        <w:br/>
        <w:t>FM2607-11 火灾事故调查报告</w:t>
      </w:r>
      <w:r w:rsidRPr="0052184F">
        <w:br/>
        <w:t>4 术语和定义</w:t>
      </w:r>
      <w:r w:rsidRPr="0052184F">
        <w:br/>
        <w:t>4.1 消防安全应急预案</w:t>
      </w:r>
      <w:r w:rsidRPr="0052184F">
        <w:br/>
        <w:t>消防安全应急预案指根据单位人员和组织机构及消防设施等基本情况，为</w:t>
      </w:r>
      <w:r w:rsidRPr="0052184F">
        <w:br/>
        <w:t>发生火灾时能够迅速、有序地开展初起火灾灭火和应急疏散，并为消防救援人</w:t>
      </w:r>
      <w:r w:rsidRPr="0052184F">
        <w:br/>
        <w:t>员提供相关信息支持和支援所制定的行动方案。</w:t>
      </w:r>
      <w:r w:rsidRPr="0052184F">
        <w:br/>
        <w:t>消防安全应急预案分为公司级和</w:t>
      </w:r>
      <w:proofErr w:type="gramStart"/>
      <w:r w:rsidRPr="0052184F">
        <w:t>单位级</w:t>
      </w:r>
      <w:proofErr w:type="gramEnd"/>
      <w:r w:rsidRPr="0052184F">
        <w:t>预案。公司级预案即《突发火灾事</w:t>
      </w:r>
      <w:r w:rsidRPr="0052184F">
        <w:br/>
        <w:t>故应急预案》，</w:t>
      </w:r>
      <w:proofErr w:type="gramStart"/>
      <w:r w:rsidRPr="0052184F">
        <w:t>单位级</w:t>
      </w:r>
      <w:proofErr w:type="gramEnd"/>
      <w:r w:rsidRPr="0052184F">
        <w:t>预案即《灭火和应急疏散预案》。</w:t>
      </w:r>
      <w:r w:rsidRPr="0052184F">
        <w:br/>
        <w:t>4.2 公司突发火灾事故应急指挥部</w:t>
      </w:r>
    </w:p>
    <w:p w14:paraId="16469F66" w14:textId="77777777" w:rsidR="0052184F" w:rsidRPr="0052184F" w:rsidRDefault="0052184F" w:rsidP="0052184F">
      <w:r w:rsidRPr="0052184F">
        <w:t>GLC260705-A</w:t>
      </w:r>
      <w:r w:rsidRPr="0052184F">
        <w:br/>
        <w:t>2</w:t>
      </w:r>
      <w:r w:rsidRPr="0052184F">
        <w:br/>
        <w:t>公司突发火灾事故应急指挥部是公司突发火灾事故应急处置工作最高领导</w:t>
      </w:r>
      <w:r w:rsidRPr="0052184F">
        <w:br/>
        <w:t>机构，负责指挥、协调现场应急处置工作。</w:t>
      </w:r>
      <w:r w:rsidRPr="0052184F">
        <w:br/>
        <w:t>4.3 火灾</w:t>
      </w:r>
      <w:r w:rsidRPr="0052184F">
        <w:br/>
        <w:t>指在时间和空间上失去控制的燃烧所造成的灾害。</w:t>
      </w:r>
      <w:r w:rsidRPr="0052184F">
        <w:br/>
        <w:t>5 职责</w:t>
      </w:r>
      <w:r w:rsidRPr="0052184F">
        <w:br/>
        <w:t>5.1 质量安全部消防安全管理人员负责组织制定《突发火灾事故应急预案》；</w:t>
      </w:r>
      <w:r w:rsidRPr="0052184F">
        <w:br/>
        <w:t>负责组织开展综合消防安全应急演练并指导各单位开展灭火和应急疏散演练；</w:t>
      </w:r>
      <w:r w:rsidRPr="0052184F">
        <w:br/>
        <w:t>负责组织开展火灾事故原因分析、责任判定、整改落实、善后处置等工作。</w:t>
      </w:r>
      <w:r w:rsidRPr="0052184F">
        <w:br/>
        <w:t>5.2 各单位消防安全管理人员负责结合公司《突发火灾事故应急预案》，针对</w:t>
      </w:r>
      <w:r w:rsidRPr="0052184F">
        <w:br/>
        <w:t>容易发生火灾或爆炸等火灾危险</w:t>
      </w:r>
      <w:proofErr w:type="gramStart"/>
      <w:r w:rsidRPr="0052184F">
        <w:t>源每年</w:t>
      </w:r>
      <w:proofErr w:type="gramEnd"/>
      <w:r w:rsidRPr="0052184F">
        <w:t>按需修订《灭火和应急疏散预案》，确</w:t>
      </w:r>
      <w:r w:rsidRPr="0052184F">
        <w:br/>
        <w:t>保预案可操作性、准确性、有效性，并按照预案组织开展消防安全应急演练。</w:t>
      </w:r>
      <w:r w:rsidRPr="0052184F">
        <w:br/>
        <w:t>5.3 事故责任单位消防安全管理人员负责组织对初起火灾实施应急处置，对火灾</w:t>
      </w:r>
      <w:r w:rsidRPr="0052184F">
        <w:br/>
      </w:r>
      <w:r w:rsidRPr="0052184F">
        <w:lastRenderedPageBreak/>
        <w:t>事故进行调查和原因分析；负责编制</w:t>
      </w:r>
      <w:proofErr w:type="gramStart"/>
      <w:r w:rsidRPr="0052184F">
        <w:t>单位级</w:t>
      </w:r>
      <w:proofErr w:type="gramEnd"/>
      <w:r w:rsidRPr="0052184F">
        <w:t>火灾事故调查报告，并根据火灾原</w:t>
      </w:r>
      <w:r w:rsidRPr="0052184F">
        <w:br/>
      </w:r>
      <w:proofErr w:type="gramStart"/>
      <w:r w:rsidRPr="0052184F">
        <w:t>因制定</w:t>
      </w:r>
      <w:proofErr w:type="gramEnd"/>
      <w:r w:rsidRPr="0052184F">
        <w:t>整改措施和举一反三。</w:t>
      </w:r>
      <w:r w:rsidRPr="0052184F">
        <w:br/>
        <w:t>6 规定</w:t>
      </w:r>
      <w:r w:rsidRPr="0052184F">
        <w:br/>
        <w:t>6.1 灭火和应急疏散预案制定</w:t>
      </w:r>
      <w:r w:rsidRPr="0052184F">
        <w:br/>
        <w:t>6.1.1 预案的编制应遵循以人为本、依法依规、符合实际、注重实效的原则，明</w:t>
      </w:r>
      <w:r w:rsidRPr="0052184F">
        <w:br/>
        <w:t>确应急职责、规范应急程序、细化保障措施。</w:t>
      </w:r>
      <w:r w:rsidRPr="0052184F">
        <w:br/>
        <w:t>6.1.2 预案的实施应遵循分级负责、综合协调、动态管理的原则，定期演练、持</w:t>
      </w:r>
      <w:r w:rsidRPr="0052184F">
        <w:br/>
        <w:t>续修订和完善。</w:t>
      </w:r>
      <w:r w:rsidRPr="0052184F">
        <w:br/>
        <w:t>6.1.3 公司《突发火灾事故应急预案》由质量安全部消防安全管理人员依据国家</w:t>
      </w:r>
      <w:r w:rsidRPr="0052184F">
        <w:br/>
        <w:t>消防安全法律法规，结合各单位职责编制，作为公司消防安全应急预案总纲，</w:t>
      </w:r>
      <w:r w:rsidRPr="0052184F">
        <w:br/>
        <w:t>指导各单位制定</w:t>
      </w:r>
      <w:proofErr w:type="gramStart"/>
      <w:r w:rsidRPr="0052184F">
        <w:t>单位级</w:t>
      </w:r>
      <w:proofErr w:type="gramEnd"/>
      <w:r w:rsidRPr="0052184F">
        <w:t>《灭火和应急疏散预案》。</w:t>
      </w:r>
      <w:r w:rsidRPr="0052184F">
        <w:br/>
        <w:t>6.1.4 各单位应结合部门职能分工，成立以单位责任人为组长，相关业务人员参</w:t>
      </w:r>
      <w:r w:rsidRPr="0052184F">
        <w:br/>
        <w:t>加的预案编制工作组，明确工作职责和任务分工，结合可能发生的火灾事故编</w:t>
      </w:r>
      <w:r w:rsidRPr="0052184F">
        <w:br/>
        <w:t>制应急预案。对于独立建筑内（例如：办公楼、A04 厂房等）存在多个单位可建</w:t>
      </w:r>
      <w:r w:rsidRPr="0052184F">
        <w:br/>
        <w:t>立联勤联动机制，共同编制一份预案，义务消防队员协助配合、信息共享，提</w:t>
      </w:r>
      <w:r w:rsidRPr="0052184F">
        <w:br/>
        <w:t>高应急处置能力。预案编制工作组每年按需修订</w:t>
      </w:r>
      <w:proofErr w:type="gramStart"/>
      <w:r w:rsidRPr="0052184F">
        <w:t>单位级</w:t>
      </w:r>
      <w:proofErr w:type="gramEnd"/>
      <w:r w:rsidRPr="0052184F">
        <w:t>《灭火和应急疏散预案》，</w:t>
      </w:r>
    </w:p>
    <w:p w14:paraId="2E5DD94F" w14:textId="77777777" w:rsidR="0052184F" w:rsidRPr="0052184F" w:rsidRDefault="0052184F" w:rsidP="0052184F">
      <w:r w:rsidRPr="0052184F">
        <w:t>GLC260705-A</w:t>
      </w:r>
      <w:r w:rsidRPr="0052184F">
        <w:br/>
        <w:t>3</w:t>
      </w:r>
      <w:r w:rsidRPr="0052184F">
        <w:br/>
        <w:t>涉及组织机构、人员变化时应及时修订，并经质量安全部审核备案，方可签发</w:t>
      </w:r>
      <w:r w:rsidRPr="0052184F">
        <w:br/>
        <w:t>生效。</w:t>
      </w:r>
      <w:r w:rsidRPr="0052184F">
        <w:br/>
        <w:t>6.1.5 消防安全应急预案应设立指挥机构、</w:t>
      </w:r>
      <w:proofErr w:type="gramStart"/>
      <w:r w:rsidRPr="0052184F">
        <w:t>通讯联络</w:t>
      </w:r>
      <w:proofErr w:type="gramEnd"/>
      <w:r w:rsidRPr="0052184F">
        <w:t>组、灭火行动组、疏散引导</w:t>
      </w:r>
      <w:r w:rsidRPr="0052184F">
        <w:br/>
        <w:t>组、医疗救护组、后勤保障组、事故调查组、生产恢复组，上述指挥机构及各</w:t>
      </w:r>
      <w:r w:rsidRPr="0052184F">
        <w:br/>
        <w:t>工作组统称为义务消防队。职责分工如下：</w:t>
      </w:r>
      <w:r w:rsidRPr="0052184F">
        <w:br/>
        <w:t>（1）指挥机构由总指挥、副总指挥组成，负责指挥、协调现场应急处置，</w:t>
      </w:r>
      <w:r w:rsidRPr="0052184F">
        <w:br/>
        <w:t>及时向公司突发火灾事故应急指挥部报告事故发生、发展的全过程及相关情况；</w:t>
      </w:r>
      <w:r w:rsidRPr="0052184F">
        <w:br/>
        <w:t>负责组织有序撤离及善后工作，收集整理相关数据、资料，对预案实施情况进</w:t>
      </w:r>
      <w:r w:rsidRPr="0052184F">
        <w:br/>
        <w:t>行总结评价。</w:t>
      </w:r>
      <w:r w:rsidRPr="0052184F">
        <w:br/>
        <w:t>（2）通信联络组负责向指挥机构联络报告现场火情信息，组织做好舆论控</w:t>
      </w:r>
      <w:r w:rsidRPr="0052184F">
        <w:br/>
        <w:t>制等工作；负责拨打 119 火警电话，为消防车引导最近路线前往起火地点。</w:t>
      </w:r>
      <w:r w:rsidRPr="0052184F">
        <w:br/>
        <w:t>（3）灭火行动组负责组织就近利用消防器材扑救初起火灾，快速形成第一</w:t>
      </w:r>
      <w:r w:rsidRPr="0052184F">
        <w:br/>
        <w:t>灭火力量，根据火势大小和危险性判断是否进行施救，确定火灾扑救的范围和</w:t>
      </w:r>
      <w:r w:rsidRPr="0052184F">
        <w:br/>
        <w:t>撤离火灾现场的条件。</w:t>
      </w:r>
      <w:r w:rsidRPr="0052184F">
        <w:br/>
        <w:t>（4）疏散引导组负责引导人员紧急疏散、逃生，迅速了解事故现场的人员</w:t>
      </w:r>
      <w:r w:rsidRPr="0052184F">
        <w:br/>
        <w:t>情况，将人员疏散至室外安全地带，确认是否有人员被困或受伤，及时向指挥</w:t>
      </w:r>
      <w:r w:rsidRPr="0052184F">
        <w:br/>
        <w:t>机构报告，其中疏散引导组人员至少保证安全出口有一人负责引导。</w:t>
      </w:r>
      <w:r w:rsidRPr="0052184F">
        <w:br/>
        <w:t>（5）医疗救护组负责组织对受伤人员进行应急救助，视情况及时拨打急救</w:t>
      </w:r>
      <w:r w:rsidRPr="0052184F">
        <w:br/>
        <w:t>电话“120”，联系医务人员赶赴现场进行救护，协助专业医务人员进行抢救工</w:t>
      </w:r>
      <w:r w:rsidRPr="0052184F">
        <w:br/>
        <w:t>作，及时将医疗信息反馈至总指挥。（医疗救护组人员推荐具有持初级救护员</w:t>
      </w:r>
      <w:r w:rsidRPr="0052184F">
        <w:br/>
      </w:r>
      <w:r w:rsidRPr="0052184F">
        <w:lastRenderedPageBreak/>
        <w:t>证人员）</w:t>
      </w:r>
      <w:r w:rsidRPr="0052184F">
        <w:br/>
        <w:t>（6）后勤保障组负责事故发生时及时有效补充救援物资，负责抢救贵重物</w:t>
      </w:r>
      <w:r w:rsidRPr="0052184F">
        <w:br/>
        <w:t>资、隔离危险化学品；负责事故现场的管控。</w:t>
      </w:r>
      <w:r w:rsidRPr="0052184F">
        <w:br/>
        <w:t>（7）事故调查组负责进行火灾事故调查，制定整改措施和落实事故责任追</w:t>
      </w:r>
      <w:r w:rsidRPr="0052184F">
        <w:br/>
        <w:t>究；负责组织统计评估事故损失情况（厂房、建筑、工装、设备、产品、生产</w:t>
      </w:r>
      <w:r w:rsidRPr="0052184F">
        <w:br/>
        <w:t>进度、人员等直接和间接经济损失）。</w:t>
      </w:r>
      <w:r w:rsidRPr="0052184F">
        <w:br/>
        <w:t>（8）生产</w:t>
      </w:r>
      <w:proofErr w:type="gramStart"/>
      <w:r w:rsidRPr="0052184F">
        <w:t>恢复组</w:t>
      </w:r>
      <w:proofErr w:type="gramEnd"/>
      <w:r w:rsidRPr="0052184F">
        <w:t>负责组织制定经营活动恢复计划，确保科研生产快速恢复，</w:t>
      </w:r>
      <w:r w:rsidRPr="0052184F">
        <w:br/>
        <w:t>并安全有序进行。</w:t>
      </w:r>
      <w:r w:rsidRPr="0052184F">
        <w:br/>
        <w:t>6.1.6 义务消防队人员应实行动态管理，确保各工作组人员齐整。保证不因本</w:t>
      </w:r>
      <w:r w:rsidRPr="0052184F">
        <w:br/>
        <w:t>人所在岗位轮班换岗造成在应急行动中无人负责。</w:t>
      </w:r>
      <w:r w:rsidRPr="0052184F">
        <w:br/>
        <w:t>6.2 灭火和应急疏散预案培训</w:t>
      </w:r>
      <w:r w:rsidRPr="0052184F">
        <w:br/>
        <w:t>6.2.1 各单位消防安全责任人每年组织全员对《灭火和应急疏散预案》进行培训</w:t>
      </w:r>
      <w:r w:rsidRPr="0052184F">
        <w:br/>
        <w:t>学习，培训包括应急预案内容及流程、应急演练及灭火疏散行动中的安全注意</w:t>
      </w:r>
    </w:p>
    <w:p w14:paraId="61666997" w14:textId="77777777" w:rsidR="0052184F" w:rsidRPr="0052184F" w:rsidRDefault="0052184F" w:rsidP="0052184F">
      <w:r w:rsidRPr="0052184F">
        <w:t>GLC260705-A</w:t>
      </w:r>
      <w:r w:rsidRPr="0052184F">
        <w:br/>
        <w:t>4</w:t>
      </w:r>
      <w:r w:rsidRPr="0052184F">
        <w:br/>
        <w:t>事项，提高全员自我安全防护意识。了解预案中各行动小组人员的工作任务及</w:t>
      </w:r>
      <w:r w:rsidRPr="0052184F">
        <w:br/>
        <w:t>相互之间的协调配合职责，其中义务消防队人员技术培训内容包括：防火、灭</w:t>
      </w:r>
      <w:r w:rsidRPr="0052184F">
        <w:br/>
        <w:t>火常识，消防器材使用及适用范围；火灾扑救、组织人员疏散及逃生方法；火</w:t>
      </w:r>
      <w:r w:rsidRPr="0052184F">
        <w:br/>
      </w:r>
      <w:proofErr w:type="gramStart"/>
      <w:r w:rsidRPr="0052184F">
        <w:t>灾现场</w:t>
      </w:r>
      <w:proofErr w:type="gramEnd"/>
      <w:r w:rsidRPr="0052184F">
        <w:t>的保护。培训要注重实效，采取实操培训与理论培训相结合，提高义务</w:t>
      </w:r>
      <w:r w:rsidRPr="0052184F">
        <w:br/>
        <w:t>消防队员应急处置能力。在预案中承担相应任务的所有人员，均应参加专项培</w:t>
      </w:r>
      <w:r w:rsidRPr="0052184F">
        <w:br/>
        <w:t>训。承担任务的人员发生调整或新增人员应及时熟悉预案内容；调整幅度较大</w:t>
      </w:r>
      <w:r w:rsidRPr="0052184F">
        <w:br/>
        <w:t>的，应组织集中培训。</w:t>
      </w:r>
      <w:r w:rsidRPr="0052184F">
        <w:br/>
        <w:t>6.3 灭火和应急疏散预案演练</w:t>
      </w:r>
      <w:r w:rsidRPr="0052184F">
        <w:br/>
        <w:t>6.3.1 各单位应每年结合《灭火和应急疏散预案》至少组织开展一次演练。演练</w:t>
      </w:r>
      <w:r w:rsidRPr="0052184F">
        <w:br/>
        <w:t>形式可分为实战演练和桌面演练，其中生产单位需开展实战演练，其他单位可</w:t>
      </w:r>
      <w:r w:rsidRPr="0052184F">
        <w:br/>
        <w:t>开展桌面演练或实战演练，填写 FM2607-09《消防安全应急演练评价记录表》。</w:t>
      </w:r>
      <w:r w:rsidRPr="0052184F">
        <w:br/>
        <w:t>6.3.2 演练设定假想起火部位时，应优先选择人员集中、火灾危险性较大或消防</w:t>
      </w:r>
      <w:r w:rsidRPr="0052184F">
        <w:br/>
        <w:t>安全重点部位作为演练目标，根据实际情况确定火灾模拟形式，模拟真实场景，</w:t>
      </w:r>
      <w:r w:rsidRPr="0052184F">
        <w:br/>
        <w:t>贴近实战，验证预案的可操作性、准确性、有效性及掌握程度。</w:t>
      </w:r>
      <w:r w:rsidRPr="0052184F">
        <w:br/>
        <w:t>6.3.3 演练结束后由总指挥/副总指挥进行演练效果评价，持续完善预案的有效</w:t>
      </w:r>
      <w:r w:rsidRPr="0052184F">
        <w:br/>
        <w:t>性。对演练过程发现中的不足，需提出改进意见，并修订完善应急预案。</w:t>
      </w:r>
      <w:r w:rsidRPr="0052184F">
        <w:br/>
        <w:t>6.4 火灾事故应急处置</w:t>
      </w:r>
      <w:r w:rsidRPr="0052184F">
        <w:br/>
        <w:t>应急处置应遵循先控制、后消灭，集中兵力、救人第一、科学施救、统一</w:t>
      </w:r>
      <w:r w:rsidRPr="0052184F">
        <w:br/>
        <w:t>指挥、分工负责的原则。</w:t>
      </w:r>
      <w:r w:rsidRPr="0052184F">
        <w:br/>
        <w:t>6.4.1 当出现火灾事故时，发现火灾者应第一时间上报单位消防安全管理人员，</w:t>
      </w:r>
      <w:r w:rsidRPr="0052184F">
        <w:br/>
        <w:t>单位消防安全管理人员立即组织启动单位《灭火和应急疏散预案》，</w:t>
      </w:r>
      <w:proofErr w:type="gramStart"/>
      <w:r w:rsidRPr="0052184F">
        <w:t>采取一切</w:t>
      </w:r>
      <w:proofErr w:type="gramEnd"/>
      <w:r w:rsidRPr="0052184F">
        <w:br/>
        <w:t>措施尽快掌握情况，在突发火灾事故 20 分钟内（国家级重特大事件 10 分钟内）</w:t>
      </w:r>
      <w:r w:rsidRPr="0052184F">
        <w:br/>
        <w:t>向公司突发火灾事故应急指挥部报告的同时，按要求报公司应急管理办公室（党</w:t>
      </w:r>
      <w:r w:rsidRPr="0052184F">
        <w:br/>
      </w:r>
      <w:r w:rsidRPr="0052184F">
        <w:lastRenderedPageBreak/>
        <w:t>委办公室/综合管理部）；40 分钟内书面报告，并根据情况变化工作进展及时续</w:t>
      </w:r>
      <w:r w:rsidRPr="0052184F">
        <w:br/>
        <w:t>报信息。</w:t>
      </w:r>
      <w:r w:rsidRPr="0052184F">
        <w:br/>
        <w:t>6.4.2 应急响应结束后，质量安全部消防安全管理人员组织调查火灾事故情况，</w:t>
      </w:r>
      <w:r w:rsidRPr="0052184F">
        <w:br/>
        <w:t>填写 FM2607-10《火灾事故调查询问笔录》、FM2607-11《火灾事故调查报告》。</w:t>
      </w:r>
      <w:r w:rsidRPr="0052184F">
        <w:br/>
        <w:t>事故调查处理应坚持实事求是、尊重科学的原则，及时、准确地查清事故经过、</w:t>
      </w:r>
      <w:r w:rsidRPr="0052184F">
        <w:br/>
        <w:t>事故原因和事故损失，查明事故性质，认定事故责任，总结事故教训，提出整</w:t>
      </w:r>
      <w:r w:rsidRPr="0052184F">
        <w:br/>
        <w:t>改措施，并对事故责任者追究责任。事故报告和调查处理、应急工作及其信息</w:t>
      </w:r>
      <w:r w:rsidRPr="0052184F">
        <w:br/>
        <w:t>发布应遵守上级单位和有关保密规定。</w:t>
      </w:r>
      <w:r w:rsidRPr="0052184F">
        <w:br/>
        <w:t>6.4.3 发生事故后，事故发生单位应积极配合做好事故调查工作。任何单位和</w:t>
      </w:r>
      <w:r w:rsidRPr="0052184F">
        <w:br/>
        <w:t>个人不得阻挠和干涉事故的报告和调查处理，事故报告应及时、准确和完整，</w:t>
      </w:r>
    </w:p>
    <w:p w14:paraId="30EDA10B" w14:textId="77777777" w:rsidR="0052184F" w:rsidRPr="0052184F" w:rsidRDefault="0052184F" w:rsidP="0052184F">
      <w:r w:rsidRPr="0052184F">
        <w:t>GLC260705-A</w:t>
      </w:r>
      <w:r w:rsidRPr="0052184F">
        <w:br/>
        <w:t>5</w:t>
      </w:r>
      <w:r w:rsidRPr="0052184F">
        <w:br/>
        <w:t>任何单位和个人不得迟报、漏报、谎报或瞒报事故。</w:t>
      </w:r>
      <w:r w:rsidRPr="0052184F">
        <w:br/>
        <w:t>6.4.4 事故根据性质分为责任事故和非责任事故。对责任事故应进行事故责任</w:t>
      </w:r>
      <w:r w:rsidRPr="0052184F">
        <w:br/>
        <w:t>追究，非责任事故可不进行事故责任追究。</w:t>
      </w:r>
      <w:r w:rsidRPr="0052184F">
        <w:br/>
        <w:t>6.4.5 对于在火灾事故应急处置工作中成绩卓著、贡献突出的个人可给予适当</w:t>
      </w:r>
      <w:r w:rsidRPr="0052184F">
        <w:br/>
        <w:t>的奖励或表彰，对于不履职救援职责的、迟报、漏报、谎报、瞒报事故的，依</w:t>
      </w:r>
      <w:r w:rsidRPr="0052184F">
        <w:br/>
        <w:t>照 GLC26050302《安全环保责任追究管理程序》进行追责。对于构成犯罪的，依</w:t>
      </w:r>
      <w:r w:rsidRPr="0052184F">
        <w:br/>
        <w:t>法移送司法机关处理。</w:t>
      </w:r>
      <w:r w:rsidRPr="0052184F">
        <w:br/>
        <w:t>7 程序</w:t>
      </w:r>
      <w:r w:rsidRPr="0052184F">
        <w:br/>
        <w:t>见附件 1：灭火和应急疏散预案维护修订管理流程</w:t>
      </w:r>
      <w:r w:rsidRPr="0052184F">
        <w:br/>
        <w:t>见附件 2：灭火和应急疏散预案维护修订管理流程说明</w:t>
      </w:r>
      <w:r w:rsidRPr="0052184F">
        <w:br/>
        <w:t>见附件 3：灭火和应急疏散演练管理流程</w:t>
      </w:r>
      <w:r w:rsidRPr="0052184F">
        <w:br/>
        <w:t>见附件 4：灭火和应急疏散演练管理流程说明</w:t>
      </w:r>
      <w:r w:rsidRPr="0052184F">
        <w:br/>
        <w:t>见附件 5：火灾事故调查与处理流程</w:t>
      </w:r>
      <w:r w:rsidRPr="0052184F">
        <w:br/>
        <w:t>见附件 6：火灾事故调查与处理流程说明</w:t>
      </w:r>
      <w:r w:rsidRPr="0052184F">
        <w:br/>
        <w:t>8 建立如下管理标准支持本管理程序</w:t>
      </w:r>
      <w:r w:rsidRPr="0052184F">
        <w:br/>
        <w:t>无</w:t>
      </w:r>
      <w:r w:rsidRPr="0052184F">
        <w:br/>
        <w:t>9 记录控制</w:t>
      </w:r>
      <w:r w:rsidRPr="0052184F">
        <w:br/>
        <w:t>FM2607-09《消防安全应急演练评价记录表》由质量安全部负责存档, 保存</w:t>
      </w:r>
      <w:r w:rsidRPr="0052184F">
        <w:br/>
        <w:t>期限为三年。</w:t>
      </w:r>
      <w:r w:rsidRPr="0052184F">
        <w:br/>
        <w:t>FM2607-10《火灾事故调查询问笔录》、FM2607-11《火灾事故调查报告》</w:t>
      </w:r>
      <w:r w:rsidRPr="0052184F">
        <w:br/>
        <w:t>由质量安全部负责存档,凡造成人员死亡和重伤，或 1000 万以上（含 1000 万）</w:t>
      </w:r>
      <w:r w:rsidRPr="0052184F">
        <w:br/>
        <w:t>直接经济损失的火灾事故，长期保存，其他保持期限为 30 年。</w:t>
      </w:r>
    </w:p>
    <w:p w14:paraId="18362C6D" w14:textId="77777777" w:rsidR="00C72529" w:rsidRPr="0052184F" w:rsidRDefault="00C72529"/>
    <w:sectPr w:rsidR="00C72529" w:rsidRPr="005218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529"/>
    <w:rsid w:val="0052184F"/>
    <w:rsid w:val="00621B32"/>
    <w:rsid w:val="00C725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719F4C-7931-4949-8D79-84312F72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252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7252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7252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7252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7252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7252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725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25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25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252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7252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7252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72529"/>
    <w:rPr>
      <w:rFonts w:cstheme="majorBidi"/>
      <w:color w:val="2F5496" w:themeColor="accent1" w:themeShade="BF"/>
      <w:sz w:val="28"/>
      <w:szCs w:val="28"/>
    </w:rPr>
  </w:style>
  <w:style w:type="character" w:customStyle="1" w:styleId="50">
    <w:name w:val="标题 5 字符"/>
    <w:basedOn w:val="a0"/>
    <w:link w:val="5"/>
    <w:uiPriority w:val="9"/>
    <w:semiHidden/>
    <w:rsid w:val="00C72529"/>
    <w:rPr>
      <w:rFonts w:cstheme="majorBidi"/>
      <w:color w:val="2F5496" w:themeColor="accent1" w:themeShade="BF"/>
      <w:sz w:val="24"/>
    </w:rPr>
  </w:style>
  <w:style w:type="character" w:customStyle="1" w:styleId="60">
    <w:name w:val="标题 6 字符"/>
    <w:basedOn w:val="a0"/>
    <w:link w:val="6"/>
    <w:uiPriority w:val="9"/>
    <w:semiHidden/>
    <w:rsid w:val="00C72529"/>
    <w:rPr>
      <w:rFonts w:cstheme="majorBidi"/>
      <w:b/>
      <w:bCs/>
      <w:color w:val="2F5496" w:themeColor="accent1" w:themeShade="BF"/>
    </w:rPr>
  </w:style>
  <w:style w:type="character" w:customStyle="1" w:styleId="70">
    <w:name w:val="标题 7 字符"/>
    <w:basedOn w:val="a0"/>
    <w:link w:val="7"/>
    <w:uiPriority w:val="9"/>
    <w:semiHidden/>
    <w:rsid w:val="00C72529"/>
    <w:rPr>
      <w:rFonts w:cstheme="majorBidi"/>
      <w:b/>
      <w:bCs/>
      <w:color w:val="595959" w:themeColor="text1" w:themeTint="A6"/>
    </w:rPr>
  </w:style>
  <w:style w:type="character" w:customStyle="1" w:styleId="80">
    <w:name w:val="标题 8 字符"/>
    <w:basedOn w:val="a0"/>
    <w:link w:val="8"/>
    <w:uiPriority w:val="9"/>
    <w:semiHidden/>
    <w:rsid w:val="00C72529"/>
    <w:rPr>
      <w:rFonts w:cstheme="majorBidi"/>
      <w:color w:val="595959" w:themeColor="text1" w:themeTint="A6"/>
    </w:rPr>
  </w:style>
  <w:style w:type="character" w:customStyle="1" w:styleId="90">
    <w:name w:val="标题 9 字符"/>
    <w:basedOn w:val="a0"/>
    <w:link w:val="9"/>
    <w:uiPriority w:val="9"/>
    <w:semiHidden/>
    <w:rsid w:val="00C72529"/>
    <w:rPr>
      <w:rFonts w:eastAsiaTheme="majorEastAsia" w:cstheme="majorBidi"/>
      <w:color w:val="595959" w:themeColor="text1" w:themeTint="A6"/>
    </w:rPr>
  </w:style>
  <w:style w:type="paragraph" w:styleId="a3">
    <w:name w:val="Title"/>
    <w:basedOn w:val="a"/>
    <w:next w:val="a"/>
    <w:link w:val="a4"/>
    <w:uiPriority w:val="10"/>
    <w:qFormat/>
    <w:rsid w:val="00C725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25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25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25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2529"/>
    <w:pPr>
      <w:spacing w:before="160"/>
      <w:jc w:val="center"/>
    </w:pPr>
    <w:rPr>
      <w:i/>
      <w:iCs/>
      <w:color w:val="404040" w:themeColor="text1" w:themeTint="BF"/>
    </w:rPr>
  </w:style>
  <w:style w:type="character" w:customStyle="1" w:styleId="a8">
    <w:name w:val="引用 字符"/>
    <w:basedOn w:val="a0"/>
    <w:link w:val="a7"/>
    <w:uiPriority w:val="29"/>
    <w:rsid w:val="00C72529"/>
    <w:rPr>
      <w:i/>
      <w:iCs/>
      <w:color w:val="404040" w:themeColor="text1" w:themeTint="BF"/>
    </w:rPr>
  </w:style>
  <w:style w:type="paragraph" w:styleId="a9">
    <w:name w:val="List Paragraph"/>
    <w:basedOn w:val="a"/>
    <w:uiPriority w:val="34"/>
    <w:qFormat/>
    <w:rsid w:val="00C72529"/>
    <w:pPr>
      <w:ind w:left="720"/>
      <w:contextualSpacing/>
    </w:pPr>
  </w:style>
  <w:style w:type="character" w:styleId="aa">
    <w:name w:val="Intense Emphasis"/>
    <w:basedOn w:val="a0"/>
    <w:uiPriority w:val="21"/>
    <w:qFormat/>
    <w:rsid w:val="00C72529"/>
    <w:rPr>
      <w:i/>
      <w:iCs/>
      <w:color w:val="2F5496" w:themeColor="accent1" w:themeShade="BF"/>
    </w:rPr>
  </w:style>
  <w:style w:type="paragraph" w:styleId="ab">
    <w:name w:val="Intense Quote"/>
    <w:basedOn w:val="a"/>
    <w:next w:val="a"/>
    <w:link w:val="ac"/>
    <w:uiPriority w:val="30"/>
    <w:qFormat/>
    <w:rsid w:val="00C72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72529"/>
    <w:rPr>
      <w:i/>
      <w:iCs/>
      <w:color w:val="2F5496" w:themeColor="accent1" w:themeShade="BF"/>
    </w:rPr>
  </w:style>
  <w:style w:type="character" w:styleId="ad">
    <w:name w:val="Intense Reference"/>
    <w:basedOn w:val="a0"/>
    <w:uiPriority w:val="32"/>
    <w:qFormat/>
    <w:rsid w:val="00C725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2026-05-22T03:17:00Z</dcterms:created>
  <dcterms:modified xsi:type="dcterms:W3CDTF">2026-05-22T03:18:00Z</dcterms:modified>
</cp:coreProperties>
</file>