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8166" w14:textId="77777777" w:rsidR="009E270C" w:rsidRPr="009E270C" w:rsidRDefault="009E270C" w:rsidP="009E270C">
      <w:r w:rsidRPr="009E270C">
        <w:t>消防安全隐患排查与治理管理程序</w:t>
      </w:r>
      <w:r w:rsidRPr="009E270C">
        <w:br/>
        <w:t>1 范围</w:t>
      </w:r>
      <w:r w:rsidRPr="009E270C">
        <w:br/>
        <w:t>本程序规定了消防安全隐患排查与治理管理流程。</w:t>
      </w:r>
      <w:r w:rsidRPr="009E270C">
        <w:br/>
        <w:t>本程序适用于消防安全隐患排查与治理的管理。</w:t>
      </w:r>
      <w:r w:rsidRPr="009E270C">
        <w:br/>
        <w:t>本程序依据 GLG2607 的要求编制。</w:t>
      </w:r>
      <w:r w:rsidRPr="009E270C">
        <w:br/>
        <w:t>2 引用文件</w:t>
      </w:r>
      <w:r w:rsidRPr="009E270C">
        <w:br/>
        <w:t>《中华人民共和国消防法》</w:t>
      </w:r>
      <w:r w:rsidRPr="009E270C">
        <w:br/>
        <w:t>61 号令《机关、团体、企业、事业单位消防安全管理规定》</w:t>
      </w:r>
      <w:r w:rsidRPr="009E270C">
        <w:br/>
        <w:t>GB35181《重大火灾隐患判定方法》</w:t>
      </w:r>
      <w:r w:rsidRPr="009E270C">
        <w:br/>
        <w:t>GB25506《消防控制室通用技术要求》</w:t>
      </w:r>
      <w:r w:rsidRPr="009E270C">
        <w:br/>
        <w:t>GLG2607《消防安全管理规则》</w:t>
      </w:r>
      <w:r w:rsidRPr="009E270C">
        <w:br/>
        <w:t>3 表格</w:t>
      </w:r>
      <w:r w:rsidRPr="009E270C">
        <w:br/>
        <w:t>3.1 规定表格</w:t>
      </w:r>
      <w:r w:rsidRPr="009E270C">
        <w:br/>
        <w:t>FM2607-01 厂级防火检查记录</w:t>
      </w:r>
      <w:r w:rsidRPr="009E270C">
        <w:br/>
        <w:t xml:space="preserve">FM2607-02 </w:t>
      </w:r>
      <w:proofErr w:type="gramStart"/>
      <w:r w:rsidRPr="009E270C">
        <w:t>班组级</w:t>
      </w:r>
      <w:proofErr w:type="gramEnd"/>
      <w:r w:rsidRPr="009E270C">
        <w:t>防火检查记录</w:t>
      </w:r>
      <w:r w:rsidRPr="009E270C">
        <w:br/>
        <w:t>FM2607-03 消火栓检查记录表</w:t>
      </w:r>
      <w:r w:rsidRPr="009E270C">
        <w:br/>
        <w:t>FM2607-04 灭火器检查记录表</w:t>
      </w:r>
      <w:r w:rsidRPr="009E270C">
        <w:br/>
        <w:t>FM2607-05 消防控制室值班记录表</w:t>
      </w:r>
      <w:r w:rsidRPr="009E270C">
        <w:br/>
        <w:t>FM2607-07 消防设备设施维修更换申请单</w:t>
      </w:r>
      <w:r w:rsidRPr="009E270C">
        <w:br/>
        <w:t>FM2607-21 安全环保管理月报</w:t>
      </w:r>
      <w:r w:rsidRPr="009E270C">
        <w:br/>
        <w:t>FM2607-22 火灾危险源辨识及控制措施管理台账</w:t>
      </w:r>
      <w:r w:rsidRPr="009E270C">
        <w:br/>
        <w:t>3.2 引用表格</w:t>
      </w:r>
      <w:r w:rsidRPr="009E270C">
        <w:br/>
        <w:t>FM2605-13 隐患整改通知单</w:t>
      </w:r>
      <w:r w:rsidRPr="009E270C">
        <w:br/>
        <w:t>FM2605-19 安全环保检查通知单</w:t>
      </w:r>
      <w:r w:rsidRPr="009E270C">
        <w:br/>
        <w:t>4 术语和定义</w:t>
      </w:r>
    </w:p>
    <w:p w14:paraId="58340656" w14:textId="77777777" w:rsidR="009E270C" w:rsidRPr="009E270C" w:rsidRDefault="009E270C" w:rsidP="009E270C">
      <w:r w:rsidRPr="009E270C">
        <w:t>GLC260703-B</w:t>
      </w:r>
      <w:r w:rsidRPr="009E270C">
        <w:br/>
        <w:t>2</w:t>
      </w:r>
      <w:r w:rsidRPr="009E270C">
        <w:br/>
        <w:t>4.1 消防安全隐患</w:t>
      </w:r>
      <w:r w:rsidRPr="009E270C">
        <w:br/>
        <w:t>消防安全隐患分为一般火灾隐患和重大火灾隐患。一般火灾隐患是指存在</w:t>
      </w:r>
      <w:r w:rsidRPr="009E270C">
        <w:br/>
        <w:t>违反消防法律、法规可能导致火灾或在发生火灾时会产生一定的危害后果的各</w:t>
      </w:r>
      <w:r w:rsidRPr="009E270C">
        <w:br/>
        <w:t>类</w:t>
      </w:r>
      <w:proofErr w:type="gramStart"/>
      <w:r w:rsidRPr="009E270C">
        <w:t>潜在不</w:t>
      </w:r>
      <w:proofErr w:type="gramEnd"/>
      <w:r w:rsidRPr="009E270C">
        <w:t>安全因素；重大火灾隐患是指违反消防法律法规、不符合消防技术标</w:t>
      </w:r>
      <w:r w:rsidRPr="009E270C">
        <w:br/>
        <w:t>准，可能导致火灾发生或火灾危害增大，并由此可能造成重大、特别重大火灾</w:t>
      </w:r>
      <w:r w:rsidRPr="009E270C">
        <w:br/>
        <w:t>事故或严重社会影响的各类</w:t>
      </w:r>
      <w:proofErr w:type="gramStart"/>
      <w:r w:rsidRPr="009E270C">
        <w:t>潜在不</w:t>
      </w:r>
      <w:proofErr w:type="gramEnd"/>
      <w:r w:rsidRPr="009E270C">
        <w:t>安全因素。</w:t>
      </w:r>
      <w:r w:rsidRPr="009E270C">
        <w:br/>
        <w:t>4.2 火灾自动报警系统</w:t>
      </w:r>
      <w:r w:rsidRPr="009E270C">
        <w:br/>
        <w:t>探测火灾早期特征、发出火灾报警信号，为人员疏散、防止火灾蔓延和启</w:t>
      </w:r>
      <w:r w:rsidRPr="009E270C">
        <w:br/>
        <w:t>动自动灭火设备提供控制与指示的消防系统。</w:t>
      </w:r>
      <w:r w:rsidRPr="009E270C">
        <w:br/>
        <w:t>4.3 消防器材</w:t>
      </w:r>
      <w:r w:rsidRPr="009E270C">
        <w:br/>
        <w:t>是指用于灭火、防火以及扑救火灾事故的器材，常见的消防器材包括：消</w:t>
      </w:r>
      <w:r w:rsidRPr="009E270C">
        <w:br/>
      </w:r>
      <w:r w:rsidRPr="009E270C">
        <w:lastRenderedPageBreak/>
        <w:t>火</w:t>
      </w:r>
      <w:proofErr w:type="gramStart"/>
      <w:r w:rsidRPr="009E270C">
        <w:t>栓</w:t>
      </w:r>
      <w:proofErr w:type="gramEnd"/>
      <w:r w:rsidRPr="009E270C">
        <w:t>、灭火器、灭火</w:t>
      </w:r>
      <w:proofErr w:type="gramStart"/>
      <w:r w:rsidRPr="009E270C">
        <w:t>毯</w:t>
      </w:r>
      <w:proofErr w:type="gramEnd"/>
      <w:r w:rsidRPr="009E270C">
        <w:t>、防烟面具、逃生绳等组成。</w:t>
      </w:r>
      <w:r w:rsidRPr="009E270C">
        <w:br/>
        <w:t>5 职责</w:t>
      </w:r>
      <w:r w:rsidRPr="009E270C">
        <w:br/>
        <w:t>5.1 质量安全部消防安全管理人员负责组织开展公司科研生产</w:t>
      </w:r>
      <w:proofErr w:type="gramStart"/>
      <w:r w:rsidRPr="009E270C">
        <w:t>区域消防</w:t>
      </w:r>
      <w:proofErr w:type="gramEnd"/>
      <w:r w:rsidRPr="009E270C">
        <w:t>安全隐</w:t>
      </w:r>
      <w:r w:rsidRPr="009E270C">
        <w:br/>
        <w:t>患排查与治理工作及监督管理；负责组织开展火灾自动报警系统装置监视、火</w:t>
      </w:r>
      <w:r w:rsidRPr="009E270C">
        <w:br/>
        <w:t>警信号确认和处置及消防器材的维修维护工作；负责组织对消防给水管线定期</w:t>
      </w:r>
      <w:r w:rsidRPr="009E270C">
        <w:br/>
        <w:t>进行检查，确保管网完好有效；负责对火灾风险识别和防火控制措施制定等进</w:t>
      </w:r>
      <w:r w:rsidRPr="009E270C">
        <w:br/>
        <w:t>行技术指导。</w:t>
      </w:r>
      <w:r w:rsidRPr="009E270C">
        <w:br/>
        <w:t>5.2 综合管理部行政助理负责组织对排油烟系统的定期维护、检测并出具报告。</w:t>
      </w:r>
      <w:r w:rsidRPr="009E270C">
        <w:br/>
        <w:t>5.3 生产运营部技术员负责组织对公司科研生产临时</w:t>
      </w:r>
      <w:proofErr w:type="gramStart"/>
      <w:r w:rsidRPr="009E270C">
        <w:t>用电审批</w:t>
      </w:r>
      <w:proofErr w:type="gramEnd"/>
      <w:r w:rsidRPr="009E270C">
        <w:t>和 10kv 高压电缆</w:t>
      </w:r>
      <w:r w:rsidRPr="009E270C">
        <w:br/>
        <w:t>线路的定期维护、检测；负责每年组织对建筑物的防雷接地装置进行 1 次检测，</w:t>
      </w:r>
      <w:r w:rsidRPr="009E270C">
        <w:br/>
        <w:t>其中易燃易爆场所（见附录 E）检测不少于 2 次，并出具检测报告。</w:t>
      </w:r>
      <w:r w:rsidRPr="009E270C">
        <w:br/>
        <w:t>5.4规划发展部技术员负责按照国家消防安全标准规范及实际需求对新建、改建、</w:t>
      </w:r>
      <w:r w:rsidRPr="009E270C">
        <w:br/>
        <w:t>扩建项目设计和配置消防器材与设备设施。</w:t>
      </w:r>
      <w:r w:rsidRPr="009E270C">
        <w:br/>
        <w:t>5.5 各单位消防安全管理人员负责组织开展责任区域范围内消防安全隐患排查</w:t>
      </w:r>
      <w:r w:rsidRPr="009E270C">
        <w:br/>
        <w:t>与治理工作；负责检查责任区域范围内火灾自动报警装置、消防器材完好性，</w:t>
      </w:r>
      <w:r w:rsidRPr="009E270C">
        <w:br/>
        <w:t>并进行日常维护，负责对发现的故障及时提出维修或更换的申请；负责对用电</w:t>
      </w:r>
      <w:r w:rsidRPr="009E270C">
        <w:br/>
        <w:t>设备按照要求进行日常检查。（见附录 D）</w:t>
      </w:r>
      <w:r w:rsidRPr="009E270C">
        <w:br/>
        <w:t>6 规定</w:t>
      </w:r>
    </w:p>
    <w:p w14:paraId="5EE3FABD" w14:textId="77777777" w:rsidR="009E270C" w:rsidRPr="009E270C" w:rsidRDefault="009E270C" w:rsidP="009E270C">
      <w:r w:rsidRPr="009E270C">
        <w:t>GLC260703-B</w:t>
      </w:r>
      <w:r w:rsidRPr="009E270C">
        <w:br/>
        <w:t>3</w:t>
      </w:r>
      <w:r w:rsidRPr="009E270C">
        <w:br/>
        <w:t>6.1 消防安全隐患排查</w:t>
      </w:r>
      <w:r w:rsidRPr="009E270C">
        <w:br/>
        <w:t>6.1.1 质量安全部消防安全管理人员每月至少组织开展 1 次消防安全专项检查，</w:t>
      </w:r>
      <w:r w:rsidRPr="009E270C">
        <w:br/>
        <w:t>对发现的问题下发 FM0605-19《安全环保检查通知单》或 FM2605-13《隐患整改</w:t>
      </w:r>
      <w:r w:rsidRPr="009E270C">
        <w:br/>
        <w:t>通知单》。</w:t>
      </w:r>
      <w:r w:rsidRPr="009E270C">
        <w:br/>
        <w:t>6.1.2各单位消防安全管理人员负责每月组织开展消防安全自查，自查应全覆盖</w:t>
      </w:r>
      <w:r w:rsidRPr="009E270C">
        <w:br/>
        <w:t>所有责任区域，并在当月月底前（遇节假日需提前）填写FM2607-21《安全环保</w:t>
      </w:r>
      <w:r w:rsidRPr="009E270C">
        <w:br/>
        <w:t>管理月报》通过安全管理室业务报表上报质量安全部，其中生产单位和物流仓</w:t>
      </w:r>
      <w:r w:rsidRPr="009E270C">
        <w:br/>
      </w:r>
      <w:proofErr w:type="gramStart"/>
      <w:r w:rsidRPr="009E270C">
        <w:t>储中心需</w:t>
      </w:r>
      <w:proofErr w:type="gramEnd"/>
      <w:r w:rsidRPr="009E270C">
        <w:t>同时填写FM2607-01《厂级防火检查记录》、FM2607-02《班组级防火</w:t>
      </w:r>
      <w:r w:rsidRPr="009E270C">
        <w:br/>
        <w:t>检查记录》。</w:t>
      </w:r>
      <w:r w:rsidRPr="009E270C">
        <w:br/>
        <w:t>6.1.3 各单位消防安全管理人员每年集中开展一次独立场所火灾危险源辨识并</w:t>
      </w:r>
      <w:r w:rsidRPr="009E270C">
        <w:br/>
        <w:t>建立管理台账（FM2607-22火灾危险源辨识及控制措施管理台账），确保独立场</w:t>
      </w:r>
      <w:r w:rsidRPr="009E270C">
        <w:br/>
      </w:r>
      <w:proofErr w:type="gramStart"/>
      <w:r w:rsidRPr="009E270C">
        <w:t>所部门</w:t>
      </w:r>
      <w:proofErr w:type="gramEnd"/>
      <w:r w:rsidRPr="009E270C">
        <w:t>责任明确、标识清晰，如危险源发生变更，应及时更新并上报质量安全</w:t>
      </w:r>
      <w:r w:rsidRPr="009E270C">
        <w:br/>
        <w:t>部。</w:t>
      </w:r>
      <w:r w:rsidRPr="009E270C">
        <w:br/>
        <w:t>6.1.4 各单位消防安全管理人员每年在供暖期前组织对独立建筑物或室外独立</w:t>
      </w:r>
      <w:r w:rsidRPr="009E270C">
        <w:br/>
        <w:t>场所周围（含绿化面积）防火隔离带（距建筑物墙体≥6m）有效性进行专项检</w:t>
      </w:r>
      <w:r w:rsidRPr="009E270C">
        <w:br/>
        <w:t>查。</w:t>
      </w:r>
      <w:r w:rsidRPr="009E270C">
        <w:br/>
        <w:t>6.2 消防安全隐患治理</w:t>
      </w:r>
      <w:r w:rsidRPr="009E270C">
        <w:br/>
        <w:t>6.2.1质量安全部消防安全管理人员组织开展消防安全隐患治理工作；持续监督</w:t>
      </w:r>
      <w:r w:rsidRPr="009E270C">
        <w:br/>
      </w:r>
      <w:r w:rsidRPr="009E270C">
        <w:lastRenderedPageBreak/>
        <w:t>隐患问题整改情况，实行隐患归零管理。</w:t>
      </w:r>
      <w:r w:rsidRPr="009E270C">
        <w:br/>
        <w:t>6.2.2隐患整改责任单位应立即组织对隐患问题进行整改，明确负责人、整改</w:t>
      </w:r>
      <w:proofErr w:type="gramStart"/>
      <w:r w:rsidRPr="009E270C">
        <w:t>措</w:t>
      </w:r>
      <w:proofErr w:type="gramEnd"/>
      <w:r w:rsidRPr="009E270C">
        <w:br/>
        <w:t>施、整改期限并举一反三，如无法立即整改，应制</w:t>
      </w:r>
      <w:proofErr w:type="gramStart"/>
      <w:r w:rsidRPr="009E270C">
        <w:t>定临时</w:t>
      </w:r>
      <w:proofErr w:type="gramEnd"/>
      <w:r w:rsidRPr="009E270C">
        <w:t>且有效的控制措施。</w:t>
      </w:r>
      <w:r w:rsidRPr="009E270C">
        <w:br/>
        <w:t>6.2.3对于一般火灾隐患，责任单位消防安全主管领导为第一责任人，负责全面</w:t>
      </w:r>
      <w:r w:rsidRPr="009E270C">
        <w:br/>
        <w:t>组织开展隐患问题整改工作。</w:t>
      </w:r>
      <w:r w:rsidRPr="009E270C">
        <w:br/>
        <w:t>6.2.4 对于重大火灾隐患（附录A），责任单位党政负责人为第一责任人，组织</w:t>
      </w:r>
      <w:r w:rsidRPr="009E270C">
        <w:br/>
        <w:t>制定并实施消防安全重大隐患治理方案，包括治理的目标和任务、采取的方法</w:t>
      </w:r>
      <w:r w:rsidRPr="009E270C">
        <w:br/>
        <w:t>和措施、经费和物资的落实、治理的时限和要求等，确保隐患问题可控并上报</w:t>
      </w:r>
      <w:r w:rsidRPr="009E270C">
        <w:br/>
        <w:t>质量安全部。质量安全部将全面督办重大火灾隐患整改落实情况。</w:t>
      </w:r>
      <w:r w:rsidRPr="009E270C">
        <w:br/>
        <w:t>6.3 火灾自动报警系统装置日常管理</w:t>
      </w:r>
      <w:r w:rsidRPr="009E270C">
        <w:br/>
        <w:t>6.3.1消防监控主机、设备要始终处于完好运行状态。各单位在责任区域内发现</w:t>
      </w:r>
      <w:r w:rsidRPr="009E270C">
        <w:br/>
        <w:t>消防设备设施故障、火警信号或其他问题，消防安全管理人员应立即采取应对</w:t>
      </w:r>
      <w:r w:rsidRPr="009E270C">
        <w:br/>
        <w:t>措施并上报至单位主管领导和质量安全部。质量安全部消防安全管理人员应及</w:t>
      </w:r>
      <w:r w:rsidRPr="009E270C">
        <w:br/>
        <w:t>时组织对消防设备设施故障、火警信号或其他问题及时修理或复位，如需更换</w:t>
      </w:r>
      <w:r w:rsidRPr="009E270C">
        <w:br/>
        <w:t>部件，由设备设施所在单位安全员填写 FM2607-07</w:t>
      </w:r>
      <w:proofErr w:type="gramStart"/>
      <w:r w:rsidRPr="009E270C">
        <w:t>《</w:t>
      </w:r>
      <w:proofErr w:type="gramEnd"/>
      <w:r w:rsidRPr="009E270C">
        <w:t>消防设备设施维修更换申请</w:t>
      </w:r>
    </w:p>
    <w:p w14:paraId="6B171B45" w14:textId="77777777" w:rsidR="009E270C" w:rsidRPr="009E270C" w:rsidRDefault="009E270C" w:rsidP="009E270C">
      <w:r w:rsidRPr="009E270C">
        <w:t>GLC260703-B</w:t>
      </w:r>
      <w:r w:rsidRPr="009E270C">
        <w:br/>
        <w:t>4</w:t>
      </w:r>
      <w:r w:rsidRPr="009E270C">
        <w:br/>
        <w:t>单</w:t>
      </w:r>
      <w:proofErr w:type="gramStart"/>
      <w:r w:rsidRPr="009E270C">
        <w:t>》</w:t>
      </w:r>
      <w:proofErr w:type="gramEnd"/>
      <w:r w:rsidRPr="009E270C">
        <w:t>提交质量安全部消防安全管理人员审批，维修结束后设备设施所在单位安</w:t>
      </w:r>
      <w:r w:rsidRPr="009E270C">
        <w:br/>
        <w:t>全员验收确认。</w:t>
      </w:r>
      <w:r w:rsidRPr="009E270C">
        <w:br/>
        <w:t>6.3.2 火灾自动报警系统依据国家 RHD-QB-K3978《火灾自动报警系统维护管理</w:t>
      </w:r>
      <w:r w:rsidRPr="009E270C">
        <w:br/>
        <w:t>标准》每年委托具有维护保养资质的企业对系统进行检测、维护，详细见附录</w:t>
      </w:r>
      <w:r w:rsidRPr="009E270C">
        <w:br/>
        <w:t>B。</w:t>
      </w:r>
      <w:r w:rsidRPr="009E270C">
        <w:br/>
        <w:t>6.3.3火灾自动报警装置投入运行后，任何人不应擅自关停消防设施。值班、巡</w:t>
      </w:r>
      <w:r w:rsidRPr="009E270C">
        <w:br/>
        <w:t>查、检测时发现故障，应及时上报质量安全部消防安全管理人员并组织修复。</w:t>
      </w:r>
      <w:r w:rsidRPr="009E270C">
        <w:br/>
        <w:t>因故障维修等原因需要暂时停用消防系统的，应制</w:t>
      </w:r>
      <w:proofErr w:type="gramStart"/>
      <w:r w:rsidRPr="009E270C">
        <w:t>定确保</w:t>
      </w:r>
      <w:proofErr w:type="gramEnd"/>
      <w:r w:rsidRPr="009E270C">
        <w:t>消防安全的有效措施。</w:t>
      </w:r>
      <w:r w:rsidRPr="009E270C">
        <w:br/>
        <w:t>未取得消防设备设施操作证人员不得随意操作有关设备，如手报按钮、消火栓</w:t>
      </w:r>
      <w:r w:rsidRPr="009E270C">
        <w:br/>
        <w:t>起泵按钮、自动洒水喷头、声光报警器、急停装置等设备设施。</w:t>
      </w:r>
      <w:r w:rsidRPr="009E270C">
        <w:br/>
        <w:t>6.3.4 消防集控室实行 24 小时值班制，每班不少于 2 人，并持有国家颁发中级</w:t>
      </w:r>
      <w:r w:rsidRPr="009E270C">
        <w:br/>
        <w:t>（四级）及以上的《消防设施操作员证》上岗。同时应设立建筑自动消防设施</w:t>
      </w:r>
      <w:r w:rsidRPr="009E270C">
        <w:br/>
        <w:t>终端分布图、编码图、应急响应处置流程图。</w:t>
      </w:r>
      <w:r w:rsidRPr="009E270C">
        <w:br/>
        <w:t>6.3.5出现火灾报警信号后，消防设施操作员应及时确认和处置，如确认发生火</w:t>
      </w:r>
      <w:r w:rsidRPr="009E270C">
        <w:br/>
        <w:t>灾时，应及时、</w:t>
      </w:r>
      <w:proofErr w:type="gramStart"/>
      <w:r w:rsidRPr="009E270C">
        <w:t>准确启动</w:t>
      </w:r>
      <w:proofErr w:type="gramEnd"/>
      <w:r w:rsidRPr="009E270C">
        <w:t>消防设备（消防泵、喷淋泵、声光报警器、消防广播、</w:t>
      </w:r>
      <w:r w:rsidRPr="009E270C">
        <w:br/>
        <w:t>排烟风机等），向公司质量安全部消防安全管理人员报告，不得迟报或瞒报，</w:t>
      </w:r>
      <w:r w:rsidRPr="009E270C">
        <w:br/>
        <w:t>根据火情</w:t>
      </w:r>
      <w:proofErr w:type="gramStart"/>
      <w:r w:rsidRPr="009E270C">
        <w:t>研</w:t>
      </w:r>
      <w:proofErr w:type="gramEnd"/>
      <w:r w:rsidRPr="009E270C">
        <w:t>判拨打 119 火警电话请求消防应急救援，共同协助消防队扑救火灾</w:t>
      </w:r>
      <w:r w:rsidRPr="009E270C">
        <w:br/>
        <w:t>和调查火灾原因。如未发生火情，应立即用通讯工具向消防控制室反馈信息，</w:t>
      </w:r>
      <w:r w:rsidRPr="009E270C">
        <w:br/>
        <w:t>查明报警原因，采取相应措施并形成过程记录备案留存。</w:t>
      </w:r>
      <w:r w:rsidRPr="009E270C">
        <w:br/>
        <w:t>6.3.6 消防控制室设施操作员每日应密切注意火灾自动报警系统设备运行状况，</w:t>
      </w:r>
      <w:r w:rsidRPr="009E270C">
        <w:br/>
        <w:t>保证监控设备系统的正常运作，发现设备出现异常、故障、火警信息等，要在</w:t>
      </w:r>
      <w:r w:rsidRPr="009E270C">
        <w:br/>
      </w:r>
      <w:r w:rsidRPr="009E270C">
        <w:lastRenderedPageBreak/>
        <w:t>FM2607-05《消防控制室值班记录表》上及时、如实记录，认真做好交接班工作</w:t>
      </w:r>
      <w:r w:rsidRPr="009E270C">
        <w:br/>
        <w:t>并签字。</w:t>
      </w:r>
      <w:r w:rsidRPr="009E270C">
        <w:br/>
        <w:t>6.3.7消防控制室设施操作员应熟悉消防设施系统基本原理、功能，熟练掌握操</w:t>
      </w:r>
      <w:r w:rsidRPr="009E270C">
        <w:br/>
        <w:t>作技术，协助技术人员进行修理、维护，不得擅自拆卸、挪用或停用，保证设</w:t>
      </w:r>
      <w:r w:rsidRPr="009E270C">
        <w:br/>
      </w:r>
      <w:proofErr w:type="gramStart"/>
      <w:r w:rsidRPr="009E270C">
        <w:t>备正常</w:t>
      </w:r>
      <w:proofErr w:type="gramEnd"/>
      <w:r w:rsidRPr="009E270C">
        <w:t>运行。</w:t>
      </w:r>
      <w:r w:rsidRPr="009E270C">
        <w:br/>
        <w:t>6.3.8消防分控室或设有火灾报警控制柜的房间，不得挪作它用，严禁堆放杂物，</w:t>
      </w:r>
      <w:r w:rsidRPr="009E270C">
        <w:br/>
        <w:t>保持室内清洁。</w:t>
      </w:r>
      <w:r w:rsidRPr="009E270C">
        <w:br/>
        <w:t>6.3.9消防控制室应具有下列文件资料：消防自动控制系统的技术档案、系统竣</w:t>
      </w:r>
      <w:r w:rsidRPr="009E270C">
        <w:br/>
        <w:t>工图及设备的技术资料、操作规程、值班人员职责、值班记录。</w:t>
      </w:r>
      <w:r w:rsidRPr="009E270C">
        <w:br/>
        <w:t>6.4 消防器材使用与管理</w:t>
      </w:r>
      <w:r w:rsidRPr="009E270C">
        <w:br/>
        <w:t>6.4.1建筑配备的消防器材产品应当符合国家标准或者行业标准，严禁配备不合</w:t>
      </w:r>
      <w:r w:rsidRPr="009E270C">
        <w:br/>
      </w:r>
      <w:proofErr w:type="gramStart"/>
      <w:r w:rsidRPr="009E270C">
        <w:t>格或者</w:t>
      </w:r>
      <w:proofErr w:type="gramEnd"/>
      <w:r w:rsidRPr="009E270C">
        <w:t>国家明令淘汰的产品。</w:t>
      </w:r>
    </w:p>
    <w:p w14:paraId="707E1482" w14:textId="77777777" w:rsidR="009E270C" w:rsidRPr="009E270C" w:rsidRDefault="009E270C" w:rsidP="009E270C">
      <w:r w:rsidRPr="009E270C">
        <w:t>GLC260703-B</w:t>
      </w:r>
      <w:r w:rsidRPr="009E270C">
        <w:br/>
        <w:t>5</w:t>
      </w:r>
      <w:r w:rsidRPr="009E270C">
        <w:br/>
        <w:t>6.4.2 室内消火栓、灭火器的维护管理应按建筑设置部位的所属单位指定责任人，</w:t>
      </w:r>
      <w:r w:rsidRPr="009E270C">
        <w:br/>
        <w:t>按照就近原则设置，所属部门发生变更要及时落实消防安全责任，建立消防器</w:t>
      </w:r>
      <w:r w:rsidRPr="009E270C">
        <w:br/>
      </w:r>
      <w:proofErr w:type="gramStart"/>
      <w:r w:rsidRPr="009E270C">
        <w:t>材台账</w:t>
      </w:r>
      <w:proofErr w:type="gramEnd"/>
      <w:r w:rsidRPr="009E270C">
        <w:t>和点位图，按照点位图建立编号并张贴责任卡标识。</w:t>
      </w:r>
      <w:r w:rsidRPr="009E270C">
        <w:br/>
        <w:t>6.4.3任何单位、个人不得损坏、挪用或者擅自拆除、停用消防设施、器材，不</w:t>
      </w:r>
      <w:r w:rsidRPr="009E270C">
        <w:br/>
        <w:t>得埋压、圈占、遮挡消火栓或者占用防火间距，不得占用、堵塞、封闭疏散通</w:t>
      </w:r>
      <w:r w:rsidRPr="009E270C">
        <w:br/>
        <w:t>道、安全出口、消防车通道。人员密集场所（食堂、综合馆）的门窗不得设置</w:t>
      </w:r>
      <w:r w:rsidRPr="009E270C">
        <w:br/>
        <w:t>影响逃生和灭火救援的障碍物。</w:t>
      </w:r>
      <w:r w:rsidRPr="009E270C">
        <w:br/>
        <w:t>6.4.4各单位发现灭火器材、设施故障或破损时，应及时上报质量安全部进行维</w:t>
      </w:r>
      <w:r w:rsidRPr="009E270C">
        <w:br/>
        <w:t>修或更换。</w:t>
      </w:r>
      <w:r w:rsidRPr="009E270C">
        <w:br/>
        <w:t>6.5 电动车充电、停放管理</w:t>
      </w:r>
      <w:r w:rsidRPr="009E270C">
        <w:br/>
        <w:t>6.5.1 购买正规电动车并严禁改装线路，使用原装充电器。</w:t>
      </w:r>
      <w:r w:rsidRPr="009E270C">
        <w:br/>
        <w:t>6.5.2 严禁私拉电源、超负荷使用（严禁电动汽车在自行车棚充电）。</w:t>
      </w:r>
      <w:r w:rsidRPr="009E270C">
        <w:br/>
        <w:t>6.5.3电动车电池无漏液、接线柱无锈蚀、接线牢固、线路完好；充电插座保持</w:t>
      </w:r>
      <w:r w:rsidRPr="009E270C">
        <w:br/>
        <w:t>完好、车棚顶部无漏雨现象。</w:t>
      </w:r>
      <w:r w:rsidRPr="009E270C">
        <w:br/>
        <w:t>6.5.4 设置安全充电时长，严禁过</w:t>
      </w:r>
      <w:proofErr w:type="gramStart"/>
      <w:r w:rsidRPr="009E270C">
        <w:t>充</w:t>
      </w:r>
      <w:proofErr w:type="gramEnd"/>
      <w:r w:rsidRPr="009E270C">
        <w:t>。</w:t>
      </w:r>
      <w:r w:rsidRPr="009E270C">
        <w:br/>
        <w:t>6.5.5严禁电动自行车、电动三轮车、电瓶车在建筑内的走廊、楼梯间、安全出</w:t>
      </w:r>
      <w:r w:rsidRPr="009E270C">
        <w:br/>
        <w:t>口处等公共区域停放、充电，确保现有充电场所和方式安全并做好日常监督管</w:t>
      </w:r>
      <w:r w:rsidRPr="009E270C">
        <w:br/>
        <w:t>理（现场张贴操作规程），严禁长时间不用停放（僵尸车）。</w:t>
      </w:r>
      <w:r w:rsidRPr="009E270C">
        <w:br/>
        <w:t>6.5.6杜绝在办公场所或者库房停放使用锂电池充电设备或为设备充电，确需停</w:t>
      </w:r>
      <w:r w:rsidRPr="009E270C">
        <w:br/>
        <w:t>放和充电的，应当落实隔离、监护防范措施，确保充电期间不离人，防止发生</w:t>
      </w:r>
      <w:r w:rsidRPr="009E270C">
        <w:br/>
        <w:t>火灾。</w:t>
      </w:r>
      <w:r w:rsidRPr="009E270C">
        <w:br/>
        <w:t>7 程序</w:t>
      </w:r>
      <w:r w:rsidRPr="009E270C">
        <w:br/>
        <w:t>见附件 1：火灾隐患治理流程</w:t>
      </w:r>
      <w:r w:rsidRPr="009E270C">
        <w:br/>
        <w:t>见附件 2：火灾隐患治理流程说明</w:t>
      </w:r>
      <w:r w:rsidRPr="009E270C">
        <w:br/>
      </w:r>
      <w:r w:rsidRPr="009E270C">
        <w:lastRenderedPageBreak/>
        <w:t>见附件 3：隐患整改流程</w:t>
      </w:r>
      <w:r w:rsidRPr="009E270C">
        <w:br/>
        <w:t>见附件 4：隐患整改流程说明</w:t>
      </w:r>
      <w:r w:rsidRPr="009E270C">
        <w:br/>
        <w:t>见附件 5：班组级、厂级防火检查流程</w:t>
      </w:r>
      <w:r w:rsidRPr="009E270C">
        <w:br/>
        <w:t>见附件 6：班组级、厂级防火检查流程说明</w:t>
      </w:r>
      <w:r w:rsidRPr="009E270C">
        <w:br/>
        <w:t>见附件 7：消火栓灭火器月自查管理流程</w:t>
      </w:r>
      <w:r w:rsidRPr="009E270C">
        <w:br/>
        <w:t>见附件 8：消火栓灭火器月自查管理流程说明</w:t>
      </w:r>
      <w:r w:rsidRPr="009E270C">
        <w:br/>
        <w:t>见附件 9：消防设备设施维护保养管理流程</w:t>
      </w:r>
    </w:p>
    <w:p w14:paraId="2FE5B58A" w14:textId="77777777" w:rsidR="009E270C" w:rsidRPr="009E270C" w:rsidRDefault="009E270C" w:rsidP="009E270C">
      <w:r w:rsidRPr="009E270C">
        <w:t>GLC260703-B</w:t>
      </w:r>
      <w:r w:rsidRPr="009E270C">
        <w:br/>
        <w:t>6</w:t>
      </w:r>
      <w:r w:rsidRPr="009E270C">
        <w:br/>
        <w:t>见附件 10：消防设备设施维护保养管理流程说明</w:t>
      </w:r>
      <w:r w:rsidRPr="009E270C">
        <w:br/>
        <w:t>8 建立如下管理标准支持本管理程序</w:t>
      </w:r>
      <w:r w:rsidRPr="009E270C">
        <w:br/>
        <w:t>无</w:t>
      </w:r>
      <w:r w:rsidRPr="009E270C">
        <w:br/>
        <w:t>9 记录控制</w:t>
      </w:r>
      <w:r w:rsidRPr="009E270C">
        <w:br/>
        <w:t>FM2607-05《消防控制室值班记录表》由质量安全部负责存档，保存期限为</w:t>
      </w:r>
      <w:r w:rsidRPr="009E270C">
        <w:br/>
        <w:t>三年。</w:t>
      </w:r>
      <w:r w:rsidRPr="009E270C">
        <w:br/>
        <w:t>FM2607-01《厂级防火检查记录》由各单位负责存档，保存期限为一年。</w:t>
      </w:r>
      <w:r w:rsidRPr="009E270C">
        <w:br/>
        <w:t>FM2607-02《班组级防火检查记录》由各单位负责存档，保存期限为一年。</w:t>
      </w:r>
      <w:r w:rsidRPr="009E270C">
        <w:br/>
        <w:t>FM2607-03《消火栓检查记录表》由各单位负责存档，保存期限为一年。</w:t>
      </w:r>
      <w:r w:rsidRPr="009E270C">
        <w:br/>
        <w:t>FM2607-04《灭火器检查记录表》由各单位负责存档，保存期限为一年。</w:t>
      </w:r>
      <w:r w:rsidRPr="009E270C">
        <w:br/>
        <w:t>FM2607-21《安全环保管理月报》由各单位负责存档，保存期限为一年。</w:t>
      </w:r>
      <w:r w:rsidRPr="009E270C">
        <w:br/>
        <w:t>FM2607-22《火灾危险源辨识及控制措施管理台账》由各单位负责存档，保</w:t>
      </w:r>
      <w:r w:rsidRPr="009E270C">
        <w:br/>
        <w:t>存期限为一年。</w:t>
      </w:r>
      <w:r w:rsidRPr="009E270C">
        <w:br/>
        <w:t>FM2607-07《消防系统设备设施故障维修申请单》，由质量安全部负责存档，</w:t>
      </w:r>
      <w:r w:rsidRPr="009E270C">
        <w:br/>
        <w:t>保存期限为六年。</w:t>
      </w:r>
    </w:p>
    <w:p w14:paraId="1A7241C8" w14:textId="77777777" w:rsidR="009E270C" w:rsidRPr="009E270C" w:rsidRDefault="009E270C" w:rsidP="009E270C">
      <w:r w:rsidRPr="009E270C">
        <w:t>GLC260703-B</w:t>
      </w:r>
      <w:r w:rsidRPr="009E270C">
        <w:br/>
        <w:t>7</w:t>
      </w:r>
      <w:r w:rsidRPr="009E270C">
        <w:br/>
        <w:t>附录 A</w:t>
      </w:r>
      <w:r w:rsidRPr="009E270C">
        <w:br/>
        <w:t>（资料性附录）</w:t>
      </w:r>
      <w:r w:rsidRPr="009E270C">
        <w:br/>
        <w:t>重大火灾隐患直接判定原则</w:t>
      </w:r>
      <w:r w:rsidRPr="009E270C">
        <w:br/>
        <w:t>A1符合下列情形之一的，应直接判定为重大火灾隐患</w:t>
      </w:r>
      <w:r w:rsidRPr="009E270C">
        <w:br/>
        <w:t>1.生产、储存和装卸易燃易爆危险品的工厂、仓库和专用车站、码头、储</w:t>
      </w:r>
      <w:r w:rsidRPr="009E270C">
        <w:br/>
        <w:t>罐区，未设置在城市的边缘或相对独立的安全地带。</w:t>
      </w:r>
      <w:r w:rsidRPr="009E270C">
        <w:br/>
        <w:t>2.生产、储存、经营易燃易爆危险品的场所与人员密集场所、居住场所设</w:t>
      </w:r>
      <w:r w:rsidRPr="009E270C">
        <w:br/>
        <w:t>置在同一建筑物内，或与人员密集场所、居住场所的防火间距小于国家工程建</w:t>
      </w:r>
      <w:r w:rsidRPr="009E270C">
        <w:br/>
        <w:t>设消防技术标准规定值的75%。</w:t>
      </w:r>
      <w:r w:rsidRPr="009E270C">
        <w:br/>
        <w:t>3. 甲、乙类生产场所和仓库设置在建筑的地下室或半地下室。</w:t>
      </w:r>
      <w:r w:rsidRPr="009E270C">
        <w:br/>
        <w:t>4. 公共娱乐场所、商店、地下人员密集场所的安全出口数量不足或</w:t>
      </w:r>
      <w:proofErr w:type="gramStart"/>
      <w:r w:rsidRPr="009E270C">
        <w:t>其总净</w:t>
      </w:r>
      <w:proofErr w:type="gramEnd"/>
      <w:r w:rsidRPr="009E270C">
        <w:br/>
      </w:r>
      <w:r w:rsidRPr="009E270C">
        <w:lastRenderedPageBreak/>
        <w:t>宽度小于国家工程建设消防技术标准规定值的80%。</w:t>
      </w:r>
      <w:r w:rsidRPr="009E270C">
        <w:br/>
        <w:t>5. 旅馆、公共娱乐场所、商店、地下人员密集场所未按国家工程建设消防</w:t>
      </w:r>
      <w:r w:rsidRPr="009E270C">
        <w:br/>
        <w:t>技术标准的规定设置自动喷水灭火系统或火灾自动报警系统。</w:t>
      </w:r>
      <w:r w:rsidRPr="009E270C">
        <w:br/>
        <w:t>6. 易燃可燃液体、可燃气体储罐(区)未按国家工程建设消防技术标准的</w:t>
      </w:r>
      <w:proofErr w:type="gramStart"/>
      <w:r w:rsidRPr="009E270C">
        <w:t>规</w:t>
      </w:r>
      <w:proofErr w:type="gramEnd"/>
      <w:r w:rsidRPr="009E270C">
        <w:br/>
      </w:r>
      <w:proofErr w:type="gramStart"/>
      <w:r w:rsidRPr="009E270C">
        <w:t>定设置</w:t>
      </w:r>
      <w:proofErr w:type="gramEnd"/>
      <w:r w:rsidRPr="009E270C">
        <w:t>固定灭火、冷却、可燃气体浓度报警、火灾报警设施。</w:t>
      </w:r>
      <w:r w:rsidRPr="009E270C">
        <w:br/>
        <w:t>7. 在人员密集场所违反消防安全规定使用、储存或销售易燃易爆危险品。</w:t>
      </w:r>
      <w:r w:rsidRPr="009E270C">
        <w:br/>
        <w:t>8. 人员密集场所的居住场所采用彩钢夹芯板搭建，</w:t>
      </w:r>
      <w:proofErr w:type="gramStart"/>
      <w:r w:rsidRPr="009E270C">
        <w:t>且彩钢</w:t>
      </w:r>
      <w:proofErr w:type="gramEnd"/>
      <w:r w:rsidRPr="009E270C">
        <w:t>夹芯板芯材的燃</w:t>
      </w:r>
      <w:r w:rsidRPr="009E270C">
        <w:br/>
        <w:t>烧性能等级低于GB8624规定的A级。</w:t>
      </w:r>
    </w:p>
    <w:p w14:paraId="2C52568C" w14:textId="77777777" w:rsidR="009E270C" w:rsidRPr="009E270C" w:rsidRDefault="009E270C" w:rsidP="009E270C">
      <w:r w:rsidRPr="009E270C">
        <w:t>GLC260703-B</w:t>
      </w:r>
      <w:r w:rsidRPr="009E270C">
        <w:br/>
        <w:t>8</w:t>
      </w:r>
      <w:r w:rsidRPr="009E270C">
        <w:br/>
        <w:t>附录 B</w:t>
      </w:r>
      <w:r w:rsidRPr="009E270C">
        <w:br/>
        <w:t>（资料性附录）</w:t>
      </w:r>
      <w:r w:rsidRPr="009E270C">
        <w:br/>
        <w:t>火灾自动报警装置季检、年检标准</w:t>
      </w:r>
      <w:r w:rsidRPr="009E270C">
        <w:br/>
        <w:t>B1 季检：每季度应检测和试验火灾自动报警系统的下列功能。</w:t>
      </w:r>
      <w:r w:rsidRPr="009E270C">
        <w:br/>
        <w:t>1.采用专用检测仪器分期分批试验探测器的动作及确认显示；</w:t>
      </w:r>
      <w:r w:rsidRPr="009E270C">
        <w:br/>
        <w:t>2.试验火灾报警装置的声光显示；</w:t>
      </w:r>
      <w:r w:rsidRPr="009E270C">
        <w:br/>
        <w:t>3.试验水流指示器、压力开关等报警功能、信号显示；</w:t>
      </w:r>
      <w:r w:rsidRPr="009E270C">
        <w:br/>
        <w:t>4.对备用电源进行 1-2 次放电试验，1-3 次主要电源和备用电源自动切换试</w:t>
      </w:r>
      <w:r w:rsidRPr="009E270C">
        <w:br/>
        <w:t>验；</w:t>
      </w:r>
      <w:r w:rsidRPr="009E270C">
        <w:br/>
        <w:t>5.用自动或手动检查消防控制设备的控制显示功能；</w:t>
      </w:r>
      <w:r w:rsidRPr="009E270C">
        <w:br/>
        <w:t>6.防排烟设备（半年检查一次）、电动防火阀、防火卷帘等控制设备；</w:t>
      </w:r>
      <w:r w:rsidRPr="009E270C">
        <w:br/>
        <w:t>7.室内消火栓、自动喷水灭火系统的控制设备；</w:t>
      </w:r>
      <w:r w:rsidRPr="009E270C">
        <w:br/>
        <w:t>8.气体灭火系统（</w:t>
      </w:r>
      <w:proofErr w:type="gramStart"/>
      <w:r w:rsidRPr="009E270C">
        <w:t>七氟丙烷</w:t>
      </w:r>
      <w:proofErr w:type="gramEnd"/>
      <w:r w:rsidRPr="009E270C">
        <w:t>灭火系统）等固定灭火系统的控制设备；</w:t>
      </w:r>
      <w:r w:rsidRPr="009E270C">
        <w:br/>
        <w:t>9.火灾事故广播、火灾事故照明灯及疏散指示标志灯；</w:t>
      </w:r>
      <w:r w:rsidRPr="009E270C">
        <w:br/>
        <w:t>10.强制消防电梯停于首层实施；</w:t>
      </w:r>
      <w:r w:rsidRPr="009E270C">
        <w:br/>
        <w:t>11.检查所有转换开关；</w:t>
      </w:r>
      <w:r w:rsidRPr="009E270C">
        <w:br/>
        <w:t>12.强制切断非消防电源功能试验。</w:t>
      </w:r>
      <w:r w:rsidRPr="009E270C">
        <w:br/>
        <w:t>B2 年检：每年度应检测和试验火灾自动报警系统的下列功能。</w:t>
      </w:r>
      <w:r w:rsidRPr="009E270C">
        <w:br/>
        <w:t>1.用专用检测仪器对所有安装的探测器应测试一次；</w:t>
      </w:r>
      <w:r w:rsidRPr="009E270C">
        <w:br/>
        <w:t>2.进行年检的各项试验内容，其中固定灭火系统的控制显示功能可做模拟</w:t>
      </w:r>
      <w:r w:rsidRPr="009E270C">
        <w:br/>
        <w:t>试验；</w:t>
      </w:r>
      <w:r w:rsidRPr="009E270C">
        <w:br/>
        <w:t>3.试验火灾应急广播设备的功能。季、年检有些功能不能独立完成项目，</w:t>
      </w:r>
      <w:r w:rsidRPr="009E270C">
        <w:br/>
        <w:t>需请专业队伍及专业厂家设备技术人员的，要请专业技术人员联合进行；</w:t>
      </w:r>
      <w:r w:rsidRPr="009E270C">
        <w:br/>
        <w:t>4.对气体灭火系统进行一次模拟自动喷气试验。通过报警联动，检验气体</w:t>
      </w:r>
      <w:r w:rsidRPr="009E270C">
        <w:br/>
        <w:t>灭火控制盘功能，并进行自动启动方式模拟喷气试验，应正常启动。</w:t>
      </w:r>
    </w:p>
    <w:p w14:paraId="4FEE63BA" w14:textId="77777777" w:rsidR="009E270C" w:rsidRPr="009E270C" w:rsidRDefault="009E270C" w:rsidP="009E270C">
      <w:r w:rsidRPr="009E270C">
        <w:t>附录 C</w:t>
      </w:r>
      <w:r w:rsidRPr="009E270C">
        <w:br/>
        <w:t>（规范性附录）</w:t>
      </w:r>
      <w:r w:rsidRPr="009E270C">
        <w:br/>
      </w:r>
      <w:r w:rsidRPr="009E270C">
        <w:lastRenderedPageBreak/>
        <w:t>消防器材检查标准</w:t>
      </w:r>
      <w:r w:rsidRPr="009E270C">
        <w:br/>
        <w:t>C1 室外地下消火栓要保持井内无杂物，立有明显标志。室外地下消火栓应每季</w:t>
      </w:r>
      <w:r w:rsidRPr="009E270C">
        <w:br/>
        <w:t>度进行一次检查保养，其内容主要包括：</w:t>
      </w:r>
      <w:r w:rsidRPr="009E270C">
        <w:br/>
        <w:t>（1）用专用扳手转动消火栓启闭杆，观察其灵活性，在必要时加注润滑油。</w:t>
      </w:r>
      <w:r w:rsidRPr="009E270C">
        <w:br/>
        <w:t>（2）检查橡胶垫圈等密封件是否有损坏、老化或丢失等情况。</w:t>
      </w:r>
      <w:r w:rsidRPr="009E270C">
        <w:br/>
        <w:t>（3）检查栓体外表油漆是否有脱落，锈蚀，如有应及时修补。</w:t>
      </w:r>
      <w:r w:rsidRPr="009E270C">
        <w:br/>
        <w:t>C2 室内外消火栓、灭火器不应埋压、圈占，室内消火栓正前方 1m²内禁止有遮</w:t>
      </w:r>
      <w:r w:rsidRPr="009E270C">
        <w:br/>
        <w:t>挡物，室外消火栓、水泵接合器 2.0m 范围内不得设置影响其正常使用的障碍物。</w:t>
      </w:r>
      <w:r w:rsidRPr="009E270C">
        <w:br/>
        <w:t>C2.1 室内消火栓的水带、水枪和按钮，必须保持完好，不得锈死、损坏，未经</w:t>
      </w:r>
      <w:r w:rsidRPr="009E270C">
        <w:br/>
        <w:t>允许严禁私自使用。</w:t>
      </w:r>
      <w:r w:rsidRPr="009E270C">
        <w:br/>
        <w:t>C2.2 室内消火栓要保持充水有压状态（最不利点不低于 0.1Mpa）和清洁，给水</w:t>
      </w:r>
      <w:r w:rsidRPr="009E270C">
        <w:br/>
        <w:t>维修或者停水时需向质量安全部报备，并采取必要的应急措施。</w:t>
      </w:r>
      <w:r w:rsidRPr="009E270C">
        <w:br/>
        <w:t>C2.3 室内消火栓管理标准</w:t>
      </w:r>
      <w:r w:rsidRPr="009E270C">
        <w:br/>
        <w:t>（1）消火栓组件（箱体、标识、玻璃、水枪、水带、阀门、起泵按钮、接</w:t>
      </w:r>
      <w:r w:rsidRPr="009E270C">
        <w:br/>
        <w:t>扣、密封圈等）必须保持完好；</w:t>
      </w:r>
      <w:r w:rsidRPr="009E270C">
        <w:br/>
        <w:t>（2）起泵按钮指示灯正常间隔闪烁；</w:t>
      </w:r>
      <w:r w:rsidRPr="009E270C">
        <w:br/>
        <w:t>（3）室外消火栓、水泵接合器不得埋压、圈占，2.0m 范围内不得设置影响</w:t>
      </w:r>
      <w:r w:rsidRPr="009E270C">
        <w:br/>
        <w:t>其正常使用的障碍物；</w:t>
      </w:r>
      <w:r w:rsidRPr="009E270C">
        <w:br/>
        <w:t>（4）室内消火栓间距不小于 30m，正前方 1m²内禁止有遮挡物；</w:t>
      </w:r>
      <w:r w:rsidRPr="009E270C">
        <w:br/>
        <w:t>（5）消火栓每月检查一次，并在《消火栓检查记录表》上签字，确保填写</w:t>
      </w:r>
      <w:r w:rsidRPr="009E270C">
        <w:br/>
        <w:t>规范；</w:t>
      </w:r>
      <w:r w:rsidRPr="009E270C">
        <w:br/>
        <w:t>（6）消防水带报废年限为 6 年。</w:t>
      </w:r>
      <w:r w:rsidRPr="009E270C">
        <w:br/>
        <w:t>C3 灭火器材保养标准</w:t>
      </w:r>
      <w:r w:rsidRPr="009E270C">
        <w:br/>
        <w:t>（1）定置摆放无灰尘，标识完好；</w:t>
      </w:r>
      <w:r w:rsidRPr="009E270C">
        <w:br/>
        <w:t>（2）灭火器周围不得放置其他物品，或有遮挡、堵塞现象；</w:t>
      </w:r>
      <w:r w:rsidRPr="009E270C">
        <w:br/>
        <w:t>（3）严禁随意试验或挪做他用；</w:t>
      </w:r>
      <w:r w:rsidRPr="009E270C">
        <w:br/>
        <w:t>（4）灭火器材铅封、皮管保持完好，压力表指针在安全区（绿色区）内，</w:t>
      </w:r>
      <w:r w:rsidRPr="009E270C">
        <w:br/>
        <w:t>严禁人为损坏或丢失，若发现有人为损坏或丢失现象，严肃责任追究。</w:t>
      </w:r>
      <w:r w:rsidRPr="009E270C">
        <w:br/>
        <w:t>C3.1 灭火器外观检查的内容</w:t>
      </w:r>
      <w:r w:rsidRPr="009E270C">
        <w:br/>
        <w:t>（1）灭火器压力指向绿色区域为可用（绿色：正常；黄色：过压；红色：</w:t>
      </w:r>
    </w:p>
    <w:p w14:paraId="0774C6E4" w14:textId="77777777" w:rsidR="009E270C" w:rsidRPr="009E270C" w:rsidRDefault="009E270C" w:rsidP="009E270C">
      <w:r w:rsidRPr="009E270C">
        <w:t>GLC260703-B</w:t>
      </w:r>
      <w:r w:rsidRPr="009E270C">
        <w:br/>
        <w:t>10</w:t>
      </w:r>
      <w:r w:rsidRPr="009E270C">
        <w:br/>
        <w:t>失压）；</w:t>
      </w:r>
      <w:r w:rsidRPr="009E270C">
        <w:br/>
        <w:t>（2）灭火器组件（铅封、压力表、软管等）保持完好、齐全。灭火器瓶体</w:t>
      </w:r>
      <w:r w:rsidRPr="009E270C">
        <w:br/>
        <w:t>在有效期内且无锈蚀、变形和积灰等现象；</w:t>
      </w:r>
      <w:r w:rsidRPr="009E270C">
        <w:br/>
        <w:t>（3）灭火器周围不得被遮挡、堵塞，严禁随意使用或挪做他用；</w:t>
      </w:r>
      <w:r w:rsidRPr="009E270C">
        <w:br/>
        <w:t>（4）手提式灭火器</w:t>
      </w:r>
      <w:proofErr w:type="gramStart"/>
      <w:r w:rsidRPr="009E270C">
        <w:t>宜设置</w:t>
      </w:r>
      <w:proofErr w:type="gramEnd"/>
      <w:r w:rsidRPr="009E270C">
        <w:t>在灭火器箱内或挂钩、托架上，严禁直接落地；</w:t>
      </w:r>
      <w:r w:rsidRPr="009E270C">
        <w:br/>
        <w:t>（5）独立灭火器点位应配备 2 至 5 具灭火器；</w:t>
      </w:r>
      <w:r w:rsidRPr="009E270C">
        <w:br/>
      </w:r>
      <w:r w:rsidRPr="009E270C">
        <w:lastRenderedPageBreak/>
        <w:t>（6）灭火器每月检查一次，并在《灭火器检查记录表》上签字，确保规范</w:t>
      </w:r>
      <w:r w:rsidRPr="009E270C">
        <w:br/>
        <w:t>填写。</w:t>
      </w:r>
    </w:p>
    <w:p w14:paraId="25FED705" w14:textId="77777777" w:rsidR="009E270C" w:rsidRPr="009E270C" w:rsidRDefault="009E270C" w:rsidP="009E270C">
      <w:r w:rsidRPr="009E270C">
        <w:t>GLC260703-B</w:t>
      </w:r>
      <w:r w:rsidRPr="009E270C">
        <w:br/>
        <w:t>11</w:t>
      </w:r>
      <w:r w:rsidRPr="009E270C">
        <w:br/>
        <w:t>附录 D</w:t>
      </w:r>
      <w:r w:rsidRPr="009E270C">
        <w:br/>
        <w:t>（规范性附录）</w:t>
      </w:r>
      <w:r w:rsidRPr="009E270C">
        <w:br/>
        <w:t>用电设备检查标准</w:t>
      </w:r>
      <w:r w:rsidRPr="009E270C">
        <w:br/>
        <w:t>D1 电器设备安全管理（通用）</w:t>
      </w:r>
      <w:r w:rsidRPr="009E270C">
        <w:br/>
        <w:t>D1.1 电器设备应选用正规厂家合格产品，并在产品有效期内使用。</w:t>
      </w:r>
      <w:r w:rsidRPr="009E270C">
        <w:br/>
        <w:t>D1.2 电器设备及电气线路无破损、老化、浸水等。</w:t>
      </w:r>
      <w:r w:rsidRPr="009E270C">
        <w:br/>
        <w:t>D1.3 电器设备应张贴安全警示标识，取水时小心烫伤。</w:t>
      </w:r>
      <w:r w:rsidRPr="009E270C">
        <w:br/>
        <w:t>D1.4 电器长时间不使用需及时关闭电源。</w:t>
      </w:r>
      <w:r w:rsidRPr="009E270C">
        <w:br/>
        <w:t>D1.5 其他安全注意事项按电器设备说明书执行。</w:t>
      </w:r>
      <w:r w:rsidRPr="009E270C">
        <w:br/>
        <w:t>D2 电加热类设备安全管理</w:t>
      </w:r>
      <w:r w:rsidRPr="009E270C">
        <w:br/>
        <w:t>D2.1 涉及电加热设备单位应建立管理台账，确认每台电加热设备操作人员</w:t>
      </w:r>
      <w:r w:rsidRPr="009E270C">
        <w:br/>
        <w:t>经过上岗培训。</w:t>
      </w:r>
      <w:r w:rsidRPr="009E270C">
        <w:br/>
        <w:t>D2.2 设备具有可靠的本质安全防护措施和张贴具有可指导性的操作规程。</w:t>
      </w:r>
      <w:r w:rsidRPr="009E270C">
        <w:br/>
        <w:t>D2.3 设备使用前严格检查，禁止带入与产品无关任何物品。</w:t>
      </w:r>
      <w:r w:rsidRPr="009E270C">
        <w:br/>
        <w:t>D2.4 设备及其附属设施按要求定期检查、维护、检测等。</w:t>
      </w:r>
      <w:r w:rsidRPr="009E270C">
        <w:br/>
        <w:t>D2.5 储水型电加热设备严禁干烧。</w:t>
      </w:r>
    </w:p>
    <w:p w14:paraId="57CAD6C7" w14:textId="77777777" w:rsidR="00323DC6" w:rsidRPr="009E270C" w:rsidRDefault="00323DC6"/>
    <w:sectPr w:rsidR="00323DC6" w:rsidRPr="009E27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C6"/>
    <w:rsid w:val="00323DC6"/>
    <w:rsid w:val="006D2B6E"/>
    <w:rsid w:val="009E2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9B1768-FC9A-4D82-AC80-2C25998F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3D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23D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23D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23D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23D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23D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23D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D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3D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D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23D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23D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23DC6"/>
    <w:rPr>
      <w:rFonts w:cstheme="majorBidi"/>
      <w:color w:val="2F5496" w:themeColor="accent1" w:themeShade="BF"/>
      <w:sz w:val="28"/>
      <w:szCs w:val="28"/>
    </w:rPr>
  </w:style>
  <w:style w:type="character" w:customStyle="1" w:styleId="50">
    <w:name w:val="标题 5 字符"/>
    <w:basedOn w:val="a0"/>
    <w:link w:val="5"/>
    <w:uiPriority w:val="9"/>
    <w:semiHidden/>
    <w:rsid w:val="00323DC6"/>
    <w:rPr>
      <w:rFonts w:cstheme="majorBidi"/>
      <w:color w:val="2F5496" w:themeColor="accent1" w:themeShade="BF"/>
      <w:sz w:val="24"/>
    </w:rPr>
  </w:style>
  <w:style w:type="character" w:customStyle="1" w:styleId="60">
    <w:name w:val="标题 6 字符"/>
    <w:basedOn w:val="a0"/>
    <w:link w:val="6"/>
    <w:uiPriority w:val="9"/>
    <w:semiHidden/>
    <w:rsid w:val="00323DC6"/>
    <w:rPr>
      <w:rFonts w:cstheme="majorBidi"/>
      <w:b/>
      <w:bCs/>
      <w:color w:val="2F5496" w:themeColor="accent1" w:themeShade="BF"/>
    </w:rPr>
  </w:style>
  <w:style w:type="character" w:customStyle="1" w:styleId="70">
    <w:name w:val="标题 7 字符"/>
    <w:basedOn w:val="a0"/>
    <w:link w:val="7"/>
    <w:uiPriority w:val="9"/>
    <w:semiHidden/>
    <w:rsid w:val="00323DC6"/>
    <w:rPr>
      <w:rFonts w:cstheme="majorBidi"/>
      <w:b/>
      <w:bCs/>
      <w:color w:val="595959" w:themeColor="text1" w:themeTint="A6"/>
    </w:rPr>
  </w:style>
  <w:style w:type="character" w:customStyle="1" w:styleId="80">
    <w:name w:val="标题 8 字符"/>
    <w:basedOn w:val="a0"/>
    <w:link w:val="8"/>
    <w:uiPriority w:val="9"/>
    <w:semiHidden/>
    <w:rsid w:val="00323DC6"/>
    <w:rPr>
      <w:rFonts w:cstheme="majorBidi"/>
      <w:color w:val="595959" w:themeColor="text1" w:themeTint="A6"/>
    </w:rPr>
  </w:style>
  <w:style w:type="character" w:customStyle="1" w:styleId="90">
    <w:name w:val="标题 9 字符"/>
    <w:basedOn w:val="a0"/>
    <w:link w:val="9"/>
    <w:uiPriority w:val="9"/>
    <w:semiHidden/>
    <w:rsid w:val="00323DC6"/>
    <w:rPr>
      <w:rFonts w:eastAsiaTheme="majorEastAsia" w:cstheme="majorBidi"/>
      <w:color w:val="595959" w:themeColor="text1" w:themeTint="A6"/>
    </w:rPr>
  </w:style>
  <w:style w:type="paragraph" w:styleId="a3">
    <w:name w:val="Title"/>
    <w:basedOn w:val="a"/>
    <w:next w:val="a"/>
    <w:link w:val="a4"/>
    <w:uiPriority w:val="10"/>
    <w:qFormat/>
    <w:rsid w:val="00323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D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D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D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DC6"/>
    <w:pPr>
      <w:spacing w:before="160"/>
      <w:jc w:val="center"/>
    </w:pPr>
    <w:rPr>
      <w:i/>
      <w:iCs/>
      <w:color w:val="404040" w:themeColor="text1" w:themeTint="BF"/>
    </w:rPr>
  </w:style>
  <w:style w:type="character" w:customStyle="1" w:styleId="a8">
    <w:name w:val="引用 字符"/>
    <w:basedOn w:val="a0"/>
    <w:link w:val="a7"/>
    <w:uiPriority w:val="29"/>
    <w:rsid w:val="00323DC6"/>
    <w:rPr>
      <w:i/>
      <w:iCs/>
      <w:color w:val="404040" w:themeColor="text1" w:themeTint="BF"/>
    </w:rPr>
  </w:style>
  <w:style w:type="paragraph" w:styleId="a9">
    <w:name w:val="List Paragraph"/>
    <w:basedOn w:val="a"/>
    <w:uiPriority w:val="34"/>
    <w:qFormat/>
    <w:rsid w:val="00323DC6"/>
    <w:pPr>
      <w:ind w:left="720"/>
      <w:contextualSpacing/>
    </w:pPr>
  </w:style>
  <w:style w:type="character" w:styleId="aa">
    <w:name w:val="Intense Emphasis"/>
    <w:basedOn w:val="a0"/>
    <w:uiPriority w:val="21"/>
    <w:qFormat/>
    <w:rsid w:val="00323DC6"/>
    <w:rPr>
      <w:i/>
      <w:iCs/>
      <w:color w:val="2F5496" w:themeColor="accent1" w:themeShade="BF"/>
    </w:rPr>
  </w:style>
  <w:style w:type="paragraph" w:styleId="ab">
    <w:name w:val="Intense Quote"/>
    <w:basedOn w:val="a"/>
    <w:next w:val="a"/>
    <w:link w:val="ac"/>
    <w:uiPriority w:val="30"/>
    <w:qFormat/>
    <w:rsid w:val="00323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23DC6"/>
    <w:rPr>
      <w:i/>
      <w:iCs/>
      <w:color w:val="2F5496" w:themeColor="accent1" w:themeShade="BF"/>
    </w:rPr>
  </w:style>
  <w:style w:type="character" w:styleId="ad">
    <w:name w:val="Intense Reference"/>
    <w:basedOn w:val="a0"/>
    <w:uiPriority w:val="32"/>
    <w:qFormat/>
    <w:rsid w:val="00323D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2026-05-22T03:14:00Z</dcterms:created>
  <dcterms:modified xsi:type="dcterms:W3CDTF">2026-05-22T03:14:00Z</dcterms:modified>
</cp:coreProperties>
</file>