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B21DE" w14:textId="77777777" w:rsidR="00CC69E0" w:rsidRPr="00CC69E0" w:rsidRDefault="00CC69E0" w:rsidP="00CC69E0">
      <w:r w:rsidRPr="00CC69E0">
        <w:t>环境和职业健康安全管理评审管理程序</w:t>
      </w:r>
      <w:r w:rsidRPr="00CC69E0">
        <w:br/>
        <w:t>1 范围</w:t>
      </w:r>
      <w:r w:rsidRPr="00CC69E0">
        <w:br/>
        <w:t>本程序规定了环境、职业健康安全管理体系管理评审活动的准备、实施、</w:t>
      </w:r>
      <w:r w:rsidRPr="00CC69E0">
        <w:br/>
        <w:t>跟踪及评审记录的管理。</w:t>
      </w:r>
      <w:r w:rsidRPr="00CC69E0">
        <w:br/>
        <w:t>本程序适用于本公司环境、职业健康安全管理体系的评审。</w:t>
      </w:r>
      <w:r w:rsidRPr="00CC69E0">
        <w:br/>
        <w:t>本程序根据GS04、GS25的要求编制。</w:t>
      </w:r>
      <w:r w:rsidRPr="00CC69E0">
        <w:br/>
        <w:t>2 引用文件</w:t>
      </w:r>
      <w:r w:rsidRPr="00CC69E0">
        <w:br/>
        <w:t>GS04 环境管理体系管理手册</w:t>
      </w:r>
      <w:r w:rsidRPr="00CC69E0">
        <w:br/>
        <w:t>GS25 职业健康安全管理手册</w:t>
      </w:r>
      <w:r w:rsidRPr="00CC69E0">
        <w:br/>
        <w:t>GLC260805 环境隐患治理管理程序</w:t>
      </w:r>
      <w:r w:rsidRPr="00CC69E0">
        <w:br/>
        <w:t>GLG2618 职业卫生管理规则</w:t>
      </w:r>
      <w:r w:rsidRPr="00CC69E0">
        <w:br/>
        <w:t>GLC260813 环境和职业健康安全记录控制管理程序</w:t>
      </w:r>
      <w:r w:rsidRPr="00CC69E0">
        <w:br/>
        <w:t>3 表格</w:t>
      </w:r>
      <w:r w:rsidRPr="00CC69E0">
        <w:br/>
        <w:t>3.1 规定表格</w:t>
      </w:r>
      <w:r w:rsidRPr="00CC69E0">
        <w:br/>
        <w:t>FM2608-12 _____</w:t>
      </w:r>
      <w:proofErr w:type="gramStart"/>
      <w:r w:rsidRPr="00CC69E0">
        <w:t>年沈飞民</w:t>
      </w:r>
      <w:proofErr w:type="gramEnd"/>
      <w:r w:rsidRPr="00CC69E0">
        <w:t>机公司民</w:t>
      </w:r>
      <w:proofErr w:type="gramStart"/>
      <w:r w:rsidRPr="00CC69E0">
        <w:t>机环境</w:t>
      </w:r>
      <w:proofErr w:type="gramEnd"/>
      <w:r w:rsidRPr="00CC69E0">
        <w:t>/职业健康安全管理体系运</w:t>
      </w:r>
      <w:r w:rsidRPr="00CC69E0">
        <w:br/>
        <w:t>行分析报告（见附件3）</w:t>
      </w:r>
      <w:r w:rsidRPr="00CC69E0">
        <w:br/>
        <w:t>FM2608-13 _____</w:t>
      </w:r>
      <w:proofErr w:type="gramStart"/>
      <w:r w:rsidRPr="00CC69E0">
        <w:t>年沈飞民</w:t>
      </w:r>
      <w:proofErr w:type="gramEnd"/>
      <w:r w:rsidRPr="00CC69E0">
        <w:t>机公司民</w:t>
      </w:r>
      <w:proofErr w:type="gramStart"/>
      <w:r w:rsidRPr="00CC69E0">
        <w:t>机环境</w:t>
      </w:r>
      <w:proofErr w:type="gramEnd"/>
      <w:r w:rsidRPr="00CC69E0">
        <w:t>/职业健康安全管理体系管</w:t>
      </w:r>
      <w:r w:rsidRPr="00CC69E0">
        <w:br/>
        <w:t>理评审报告（见附件4）</w:t>
      </w:r>
      <w:r w:rsidRPr="00CC69E0">
        <w:br/>
        <w:t>3.2 引用表格</w:t>
      </w:r>
      <w:r w:rsidRPr="00CC69E0">
        <w:br/>
        <w:t>FM2605-13 隐患整改通知单</w:t>
      </w:r>
      <w:r w:rsidRPr="00CC69E0">
        <w:br/>
        <w:t>4 术语和定义</w:t>
      </w:r>
      <w:r w:rsidRPr="00CC69E0">
        <w:br/>
        <w:t>4.1 环境、职业健康安全管理评审</w:t>
      </w:r>
      <w:r w:rsidRPr="00CC69E0">
        <w:br/>
        <w:t>由公司最高管理者就环境、职业健康安全目标，对环境、职业健康安全体</w:t>
      </w:r>
    </w:p>
    <w:p w14:paraId="10AF0C6E" w14:textId="77777777" w:rsidR="00CC69E0" w:rsidRPr="00CC69E0" w:rsidRDefault="00CC69E0" w:rsidP="00CC69E0">
      <w:r w:rsidRPr="00CC69E0">
        <w:t>GLC260818-B</w:t>
      </w:r>
      <w:r w:rsidRPr="00CC69E0">
        <w:br/>
        <w:t>2</w:t>
      </w:r>
      <w:r w:rsidRPr="00CC69E0">
        <w:br/>
        <w:t>系的持续适用性、充分性和有效性进行正式而系统的全面检查和评价。</w:t>
      </w:r>
      <w:r w:rsidRPr="00CC69E0">
        <w:br/>
        <w:t>5 职责</w:t>
      </w:r>
      <w:r w:rsidRPr="00CC69E0">
        <w:br/>
        <w:t>5.1 最高管理者负责主持管理评审活动，批准管理评审报告。</w:t>
      </w:r>
      <w:r w:rsidRPr="00CC69E0">
        <w:br/>
        <w:t>5.2 管理者代表负责组织管理评审会议、筹建评审小组并审查管理评审运行分</w:t>
      </w:r>
      <w:r w:rsidRPr="00CC69E0">
        <w:br/>
      </w:r>
      <w:proofErr w:type="gramStart"/>
      <w:r w:rsidRPr="00CC69E0">
        <w:t>析报告</w:t>
      </w:r>
      <w:proofErr w:type="gramEnd"/>
      <w:r w:rsidRPr="00CC69E0">
        <w:t>和管理评审报告。</w:t>
      </w:r>
      <w:r w:rsidRPr="00CC69E0">
        <w:br/>
        <w:t>5.3 质量安全部负责管理评审的前期准备和评审后的跟踪检查和报告工作。</w:t>
      </w:r>
      <w:r w:rsidRPr="00CC69E0">
        <w:br/>
        <w:t>5.4 各相关部门负责准备并提供与本部门工作有关的评审输入信息，负责落实</w:t>
      </w:r>
      <w:r w:rsidRPr="00CC69E0">
        <w:br/>
        <w:t>评审中提出的隐患整改的实施工作。</w:t>
      </w:r>
      <w:r w:rsidRPr="00CC69E0">
        <w:br/>
        <w:t>6 规定</w:t>
      </w:r>
      <w:r w:rsidRPr="00CC69E0">
        <w:br/>
        <w:t>6.1 评审计划</w:t>
      </w:r>
      <w:r w:rsidRPr="00CC69E0">
        <w:br/>
        <w:t>6.1.1 制定评审计划</w:t>
      </w:r>
      <w:r w:rsidRPr="00CC69E0">
        <w:br/>
        <w:t>质量安全部在管理评审前一个月组织本次管理评审的策划，策划内容包括：</w:t>
      </w:r>
      <w:r w:rsidRPr="00CC69E0">
        <w:br/>
        <w:t>明确本次管理评审的目的。</w:t>
      </w:r>
      <w:r w:rsidRPr="00CC69E0">
        <w:br/>
      </w:r>
      <w:r w:rsidRPr="00CC69E0">
        <w:lastRenderedPageBreak/>
        <w:t>（1）确定管理评审会议的时间，地点及参加人员；</w:t>
      </w:r>
      <w:r w:rsidRPr="00CC69E0">
        <w:br/>
        <w:t>（2）确定本次管理评审的主要内容；</w:t>
      </w:r>
      <w:r w:rsidRPr="00CC69E0">
        <w:br/>
        <w:t>（3）明确本次管理评审输入的内容、提供单位及完成时限；</w:t>
      </w:r>
      <w:r w:rsidRPr="00CC69E0">
        <w:br/>
        <w:t>（4）质量安全部根据上述内容编制管理评审计划。</w:t>
      </w:r>
      <w:r w:rsidRPr="00CC69E0">
        <w:br/>
        <w:t>6.1.2 评审计划的审批</w:t>
      </w:r>
      <w:r w:rsidRPr="00CC69E0">
        <w:br/>
        <w:t>经管理者代表审核，总经理批准后分发至各部门。</w:t>
      </w:r>
      <w:r w:rsidRPr="00CC69E0">
        <w:br/>
        <w:t>6.1.3 管理评审频次与时机</w:t>
      </w:r>
      <w:r w:rsidRPr="00CC69E0">
        <w:br/>
        <w:t>6.1.3.1 管理评审每年进行一次，时间间隔不超过12个月。</w:t>
      </w:r>
      <w:r w:rsidRPr="00CC69E0">
        <w:br/>
        <w:t>6.1.3.2 在下列情况下，适时增加管理评审频次：</w:t>
      </w:r>
      <w:r w:rsidRPr="00CC69E0">
        <w:br/>
        <w:t>（1）本公司的组织结构、产品结构、资源、经营生产环境条件发生重大变</w:t>
      </w:r>
      <w:r w:rsidRPr="00CC69E0">
        <w:br/>
        <w:t>化和调整时；</w:t>
      </w:r>
      <w:r w:rsidRPr="00CC69E0">
        <w:br/>
        <w:t>（2）法律法规和其他要求发生变化时；</w:t>
      </w:r>
      <w:r w:rsidRPr="00CC69E0">
        <w:br/>
        <w:t>（3）发生严重的相关</w:t>
      </w:r>
      <w:proofErr w:type="gramStart"/>
      <w:r w:rsidRPr="00CC69E0">
        <w:t>方投诉</w:t>
      </w:r>
      <w:proofErr w:type="gramEnd"/>
      <w:r w:rsidRPr="00CC69E0">
        <w:t>或出现重大环境问题时；</w:t>
      </w:r>
      <w:r w:rsidRPr="00CC69E0">
        <w:br/>
        <w:t>（4）最高管理者认为有必要进行评审时；</w:t>
      </w:r>
      <w:r w:rsidRPr="00CC69E0">
        <w:br/>
        <w:t>（5）环境/职业健康安全方针、环境/职业健康安全目标、修改或环境/职</w:t>
      </w:r>
    </w:p>
    <w:p w14:paraId="267C9614" w14:textId="77777777" w:rsidR="00CC69E0" w:rsidRPr="00CC69E0" w:rsidRDefault="00CC69E0" w:rsidP="00CC69E0">
      <w:r w:rsidRPr="00CC69E0">
        <w:t>GLC260818-B</w:t>
      </w:r>
      <w:r w:rsidRPr="00CC69E0">
        <w:br/>
        <w:t>3</w:t>
      </w:r>
      <w:r w:rsidRPr="00CC69E0">
        <w:br/>
        <w:t>业健康安全管理体系发生重大变化时。</w:t>
      </w:r>
      <w:r w:rsidRPr="00CC69E0">
        <w:br/>
        <w:t>6.2 管理评审准备</w:t>
      </w:r>
      <w:r w:rsidRPr="00CC69E0">
        <w:br/>
        <w:t>6.2.1 评审前20个工作日，质量安全部通知各相关单位准备运行分析报告。相</w:t>
      </w:r>
      <w:r w:rsidRPr="00CC69E0">
        <w:br/>
        <w:t>关部门在评审前10个工作日准备好本单位的运行分析报告。各部门依据相关输</w:t>
      </w:r>
      <w:r w:rsidRPr="00CC69E0">
        <w:br/>
        <w:t>入材料及月度运行分析，编写单位运行分析报告并提出可能影响环境、职业健</w:t>
      </w:r>
      <w:r w:rsidRPr="00CC69E0">
        <w:br/>
      </w:r>
      <w:proofErr w:type="gramStart"/>
      <w:r w:rsidRPr="00CC69E0">
        <w:t>康安全</w:t>
      </w:r>
      <w:proofErr w:type="gramEnd"/>
      <w:r w:rsidRPr="00CC69E0">
        <w:t>体系变化的因素及改进建议，经本单位责任人审批后</w:t>
      </w:r>
      <w:proofErr w:type="gramStart"/>
      <w:r w:rsidRPr="00CC69E0">
        <w:t>交质量</w:t>
      </w:r>
      <w:proofErr w:type="gramEnd"/>
      <w:r w:rsidRPr="00CC69E0">
        <w:t>安全部。</w:t>
      </w:r>
      <w:r w:rsidRPr="00CC69E0">
        <w:br/>
        <w:t>6.2.2 管理评审的输入是确保评审全面、有效的基础，需涵盖内部审核结果、</w:t>
      </w:r>
      <w:r w:rsidRPr="00CC69E0">
        <w:br/>
        <w:t>合</w:t>
      </w:r>
      <w:proofErr w:type="gramStart"/>
      <w:r w:rsidRPr="00CC69E0">
        <w:t>规</w:t>
      </w:r>
      <w:proofErr w:type="gramEnd"/>
      <w:r w:rsidRPr="00CC69E0">
        <w:t>性评价、环境/职业健康安全绩效数据、相关方反馈、环境//职业健康安全</w:t>
      </w:r>
      <w:r w:rsidRPr="00CC69E0">
        <w:br/>
      </w:r>
      <w:proofErr w:type="gramStart"/>
      <w:r w:rsidRPr="00CC69E0">
        <w:t>方针和</w:t>
      </w:r>
      <w:proofErr w:type="gramEnd"/>
      <w:r w:rsidRPr="00CC69E0">
        <w:t>目标的适用性、纠正措施与改进进展、变化与风险机遇、资源充分性、</w:t>
      </w:r>
      <w:r w:rsidRPr="00CC69E0">
        <w:br/>
        <w:t>外部沟通等内容。</w:t>
      </w:r>
      <w:r w:rsidRPr="00CC69E0">
        <w:br/>
        <w:t>6.2.3 编号形式为E/OHSAR××××-YYYY，其中××××为机构代码，YYYY为年度号，</w:t>
      </w:r>
      <w:r w:rsidRPr="00CC69E0">
        <w:br/>
        <w:t>若同</w:t>
      </w:r>
      <w:proofErr w:type="gramStart"/>
      <w:r w:rsidRPr="00CC69E0">
        <w:t>一</w:t>
      </w:r>
      <w:proofErr w:type="gramEnd"/>
      <w:r w:rsidRPr="00CC69E0">
        <w:t>年度内进行多次管理评审，则在年度号后增加-A，A为从1开始的系列号。</w:t>
      </w:r>
      <w:r w:rsidRPr="00CC69E0">
        <w:br/>
        <w:t>6.2.4 质量安全部根据管理评审输入的要求对各部门提交的运行分析报告进行</w:t>
      </w:r>
      <w:r w:rsidRPr="00CC69E0">
        <w:br/>
        <w:t>核对、汇总。</w:t>
      </w:r>
      <w:r w:rsidRPr="00CC69E0">
        <w:br/>
        <w:t>6.2.5 环境、职业健康安全管理体系年度运行分析报告编号形式为EAR3000-YYYY，</w:t>
      </w:r>
      <w:r w:rsidRPr="00CC69E0">
        <w:br/>
        <w:t>YYYY为年度号，若同</w:t>
      </w:r>
      <w:proofErr w:type="gramStart"/>
      <w:r w:rsidRPr="00CC69E0">
        <w:t>一</w:t>
      </w:r>
      <w:proofErr w:type="gramEnd"/>
      <w:r w:rsidRPr="00CC69E0">
        <w:t>年度内进行多次管理评审，则在年度号后增加-A，A为从</w:t>
      </w:r>
      <w:r w:rsidRPr="00CC69E0">
        <w:br/>
        <w:t>1开始的系列号。</w:t>
      </w:r>
      <w:r w:rsidRPr="00CC69E0">
        <w:br/>
        <w:t>6.3 管理评审的实施</w:t>
      </w:r>
      <w:r w:rsidRPr="00CC69E0">
        <w:br/>
        <w:t>6.3.1 质量安全部于管理评审会议召开前一周，将评审会议的时间、地点、评</w:t>
      </w:r>
      <w:r w:rsidRPr="00CC69E0">
        <w:br/>
        <w:t>审内容、参加人员连同管理评审报告发给参加评审的人员。</w:t>
      </w:r>
      <w:r w:rsidRPr="00CC69E0">
        <w:br/>
        <w:t>6.3.2 最高管理者主持评审会议，质量安全部负责会议的组织工作，并做好会</w:t>
      </w:r>
      <w:r w:rsidRPr="00CC69E0">
        <w:br/>
      </w:r>
      <w:r w:rsidRPr="00CC69E0">
        <w:lastRenderedPageBreak/>
        <w:t>议记录。</w:t>
      </w:r>
      <w:r w:rsidRPr="00CC69E0">
        <w:br/>
        <w:t>6.3.3 质量安全部做管理评审报告，汇报环境、职业健康安全管理体系运行情</w:t>
      </w:r>
      <w:r w:rsidRPr="00CC69E0">
        <w:br/>
      </w:r>
      <w:proofErr w:type="gramStart"/>
      <w:r w:rsidRPr="00CC69E0">
        <w:t>况</w:t>
      </w:r>
      <w:proofErr w:type="gramEnd"/>
      <w:r w:rsidRPr="00CC69E0">
        <w:t>。与会人员可对报告内容作必要的补充说明。</w:t>
      </w:r>
      <w:r w:rsidRPr="00CC69E0">
        <w:br/>
        <w:t>6.3.4 最高管理者组织对报告各项内容进行逐项评审、分析，并对体系的适宜</w:t>
      </w:r>
      <w:r w:rsidRPr="00CC69E0">
        <w:br/>
        <w:t>性、充分性和有效性做出明确结论。</w:t>
      </w:r>
      <w:r w:rsidRPr="00CC69E0">
        <w:br/>
        <w:t>6.3.5 会议应对评审计划中确定的输入内容进行综合分析评价，同时做出改进</w:t>
      </w:r>
      <w:r w:rsidRPr="00CC69E0">
        <w:br/>
        <w:t>决定，提出改进措施及实施要求，其中包括方针和目标的修改，组织结构和</w:t>
      </w:r>
      <w:proofErr w:type="gramStart"/>
      <w:r w:rsidRPr="00CC69E0">
        <w:t>资</w:t>
      </w:r>
      <w:proofErr w:type="gramEnd"/>
      <w:r w:rsidRPr="00CC69E0">
        <w:br/>
        <w:t>源的配置，环境、职业健康安全绩效、监视和测量的改进。</w:t>
      </w:r>
      <w:r w:rsidRPr="00CC69E0">
        <w:br/>
        <w:t>6.4 管理评审的输出</w:t>
      </w:r>
      <w:r w:rsidRPr="00CC69E0">
        <w:br/>
        <w:t>6.4.1 质量安全部对管理评审的记录和结论进行汇总，编写环境、职业</w:t>
      </w:r>
      <w:proofErr w:type="gramStart"/>
      <w:r w:rsidRPr="00CC69E0">
        <w:t>健康安</w:t>
      </w:r>
      <w:proofErr w:type="gramEnd"/>
      <w:r w:rsidRPr="00CC69E0">
        <w:br/>
        <w:t>全管理评审报告。编号形式为E/OHSMR3000-年份，若同</w:t>
      </w:r>
      <w:proofErr w:type="gramStart"/>
      <w:r w:rsidRPr="00CC69E0">
        <w:t>一</w:t>
      </w:r>
      <w:proofErr w:type="gramEnd"/>
      <w:r w:rsidRPr="00CC69E0">
        <w:t>年度内进行多次管理</w:t>
      </w:r>
    </w:p>
    <w:p w14:paraId="149646FF" w14:textId="77777777" w:rsidR="00CC69E0" w:rsidRPr="00CC69E0" w:rsidRDefault="00CC69E0" w:rsidP="00CC69E0">
      <w:r w:rsidRPr="00CC69E0">
        <w:t>GLC260818-B</w:t>
      </w:r>
      <w:r w:rsidRPr="00CC69E0">
        <w:br/>
        <w:t>4</w:t>
      </w:r>
      <w:r w:rsidRPr="00CC69E0">
        <w:br/>
        <w:t>评审，则在年度号后增加-A，A为从1开始的系列号。</w:t>
      </w:r>
      <w:r w:rsidRPr="00CC69E0">
        <w:br/>
        <w:t>6.4.2 管理评审报告的内容，应包括综合评价、整改措施和实施要求。</w:t>
      </w:r>
      <w:r w:rsidRPr="00CC69E0">
        <w:br/>
        <w:t>（1）评审目的；</w:t>
      </w:r>
      <w:r w:rsidRPr="00CC69E0">
        <w:br/>
        <w:t>（2）评审日期及参加评审人员；</w:t>
      </w:r>
      <w:r w:rsidRPr="00CC69E0">
        <w:br/>
        <w:t>（3）采取整改措施的目标，明确责任部门和完成日期。</w:t>
      </w:r>
      <w:r w:rsidRPr="00CC69E0">
        <w:br/>
        <w:t>6.4.3 经管理者代表审核后，提交总经理批准，并发至各部门，同时沟通关联</w:t>
      </w:r>
      <w:r w:rsidRPr="00CC69E0">
        <w:br/>
        <w:t>相关事项。</w:t>
      </w:r>
      <w:r w:rsidRPr="00CC69E0">
        <w:br/>
        <w:t>6.5 制定、实施隐患整改</w:t>
      </w:r>
      <w:r w:rsidRPr="00CC69E0">
        <w:br/>
        <w:t>6.5.1 各责任部门依据管理评审的决定，制定并实施整改方案，填写隐患整改</w:t>
      </w:r>
      <w:r w:rsidRPr="00CC69E0">
        <w:br/>
        <w:t>通知单，经主管副经理批准后组织实施，实施完成后</w:t>
      </w:r>
      <w:proofErr w:type="gramStart"/>
      <w:r w:rsidRPr="00CC69E0">
        <w:t>交质量</w:t>
      </w:r>
      <w:proofErr w:type="gramEnd"/>
      <w:r w:rsidRPr="00CC69E0">
        <w:t>安全部。</w:t>
      </w:r>
      <w:r w:rsidRPr="00CC69E0">
        <w:br/>
        <w:t>6.5.2 各有关职能部门对改进方案实施情况及效果进行检查，必要时由管理者</w:t>
      </w:r>
      <w:r w:rsidRPr="00CC69E0">
        <w:br/>
        <w:t>代表组织跟踪检查，将整改措施及验证记录检查结果填入管理评审中，经最高</w:t>
      </w:r>
      <w:r w:rsidRPr="00CC69E0">
        <w:br/>
        <w:t>管理者审查后</w:t>
      </w:r>
      <w:proofErr w:type="gramStart"/>
      <w:r w:rsidRPr="00CC69E0">
        <w:t>交质量</w:t>
      </w:r>
      <w:proofErr w:type="gramEnd"/>
      <w:r w:rsidRPr="00CC69E0">
        <w:t>安全部。</w:t>
      </w:r>
      <w:r w:rsidRPr="00CC69E0">
        <w:br/>
        <w:t>6.6 验证整改措施</w:t>
      </w:r>
      <w:r w:rsidRPr="00CC69E0">
        <w:br/>
        <w:t>6.6.1 质量安全部对整改措施实施情况和效果进行跟踪认证，将整改措施</w:t>
      </w:r>
      <w:proofErr w:type="gramStart"/>
      <w:r w:rsidRPr="00CC69E0">
        <w:t>及验</w:t>
      </w:r>
      <w:r w:rsidRPr="00CC69E0">
        <w:br/>
        <w:t>证记录</w:t>
      </w:r>
      <w:proofErr w:type="gramEnd"/>
      <w:r w:rsidRPr="00CC69E0">
        <w:t>检查结果填入管理评审中，提交管理者代表签字。</w:t>
      </w:r>
      <w:r w:rsidRPr="00CC69E0">
        <w:br/>
        <w:t>6.6.2 当整改措施跟踪验证中出现执行不下去或协调困难时，管理者代表召集</w:t>
      </w:r>
      <w:r w:rsidRPr="00CC69E0">
        <w:br/>
        <w:t>专门会议，对整改措施的实施效果进行检查，协调改进活动。</w:t>
      </w:r>
      <w:r w:rsidRPr="00CC69E0">
        <w:br/>
        <w:t>6.6.3 质量安全部汇总整改措施实施结果，并报告最高管理者。</w:t>
      </w:r>
      <w:r w:rsidRPr="00CC69E0">
        <w:br/>
        <w:t>7 程序</w:t>
      </w:r>
      <w:r w:rsidRPr="00CC69E0">
        <w:br/>
        <w:t>见附件1：26.8.18.1 环境、职业健康安全管理评审流程模型</w:t>
      </w:r>
      <w:r w:rsidRPr="00CC69E0">
        <w:br/>
        <w:t>见附件2：26.8.18.1 环境、职业健康安全管理评审流程说明</w:t>
      </w:r>
      <w:r w:rsidRPr="00CC69E0">
        <w:br/>
        <w:t>8 建立如下管理标准支持本管理程序</w:t>
      </w:r>
      <w:r w:rsidRPr="00CC69E0">
        <w:br/>
        <w:t>无</w:t>
      </w:r>
      <w:r w:rsidRPr="00CC69E0">
        <w:br/>
        <w:t>9 记录控制</w:t>
      </w:r>
    </w:p>
    <w:p w14:paraId="642E7449" w14:textId="77777777" w:rsidR="00CC69E0" w:rsidRPr="00CC69E0" w:rsidRDefault="00CC69E0" w:rsidP="00CC69E0">
      <w:r w:rsidRPr="00CC69E0">
        <w:lastRenderedPageBreak/>
        <w:t>GLC260818-B</w:t>
      </w:r>
      <w:r w:rsidRPr="00CC69E0">
        <w:br/>
        <w:t>5</w:t>
      </w:r>
      <w:r w:rsidRPr="00CC69E0">
        <w:br/>
        <w:t>9.1 具体记录表单的填写和</w:t>
      </w:r>
      <w:proofErr w:type="gramStart"/>
      <w:r w:rsidRPr="00CC69E0">
        <w:t>维护按</w:t>
      </w:r>
      <w:proofErr w:type="gramEnd"/>
      <w:r w:rsidRPr="00CC69E0">
        <w:t>程序文件GLC260813要求执行。</w:t>
      </w:r>
    </w:p>
    <w:p w14:paraId="56B9F3DA" w14:textId="77777777" w:rsidR="00F73414" w:rsidRPr="00CC69E0" w:rsidRDefault="00F73414"/>
    <w:sectPr w:rsidR="00F73414" w:rsidRPr="00CC69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414"/>
    <w:rsid w:val="00463A85"/>
    <w:rsid w:val="00CC69E0"/>
    <w:rsid w:val="00F73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D209F6-CD12-42CA-B789-D69242CF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7341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7341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7341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7341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7341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7341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7341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341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7341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341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7341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7341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73414"/>
    <w:rPr>
      <w:rFonts w:cstheme="majorBidi"/>
      <w:color w:val="2F5496" w:themeColor="accent1" w:themeShade="BF"/>
      <w:sz w:val="28"/>
      <w:szCs w:val="28"/>
    </w:rPr>
  </w:style>
  <w:style w:type="character" w:customStyle="1" w:styleId="50">
    <w:name w:val="标题 5 字符"/>
    <w:basedOn w:val="a0"/>
    <w:link w:val="5"/>
    <w:uiPriority w:val="9"/>
    <w:semiHidden/>
    <w:rsid w:val="00F73414"/>
    <w:rPr>
      <w:rFonts w:cstheme="majorBidi"/>
      <w:color w:val="2F5496" w:themeColor="accent1" w:themeShade="BF"/>
      <w:sz w:val="24"/>
    </w:rPr>
  </w:style>
  <w:style w:type="character" w:customStyle="1" w:styleId="60">
    <w:name w:val="标题 6 字符"/>
    <w:basedOn w:val="a0"/>
    <w:link w:val="6"/>
    <w:uiPriority w:val="9"/>
    <w:semiHidden/>
    <w:rsid w:val="00F73414"/>
    <w:rPr>
      <w:rFonts w:cstheme="majorBidi"/>
      <w:b/>
      <w:bCs/>
      <w:color w:val="2F5496" w:themeColor="accent1" w:themeShade="BF"/>
    </w:rPr>
  </w:style>
  <w:style w:type="character" w:customStyle="1" w:styleId="70">
    <w:name w:val="标题 7 字符"/>
    <w:basedOn w:val="a0"/>
    <w:link w:val="7"/>
    <w:uiPriority w:val="9"/>
    <w:semiHidden/>
    <w:rsid w:val="00F73414"/>
    <w:rPr>
      <w:rFonts w:cstheme="majorBidi"/>
      <w:b/>
      <w:bCs/>
      <w:color w:val="595959" w:themeColor="text1" w:themeTint="A6"/>
    </w:rPr>
  </w:style>
  <w:style w:type="character" w:customStyle="1" w:styleId="80">
    <w:name w:val="标题 8 字符"/>
    <w:basedOn w:val="a0"/>
    <w:link w:val="8"/>
    <w:uiPriority w:val="9"/>
    <w:semiHidden/>
    <w:rsid w:val="00F73414"/>
    <w:rPr>
      <w:rFonts w:cstheme="majorBidi"/>
      <w:color w:val="595959" w:themeColor="text1" w:themeTint="A6"/>
    </w:rPr>
  </w:style>
  <w:style w:type="character" w:customStyle="1" w:styleId="90">
    <w:name w:val="标题 9 字符"/>
    <w:basedOn w:val="a0"/>
    <w:link w:val="9"/>
    <w:uiPriority w:val="9"/>
    <w:semiHidden/>
    <w:rsid w:val="00F73414"/>
    <w:rPr>
      <w:rFonts w:eastAsiaTheme="majorEastAsia" w:cstheme="majorBidi"/>
      <w:color w:val="595959" w:themeColor="text1" w:themeTint="A6"/>
    </w:rPr>
  </w:style>
  <w:style w:type="paragraph" w:styleId="a3">
    <w:name w:val="Title"/>
    <w:basedOn w:val="a"/>
    <w:next w:val="a"/>
    <w:link w:val="a4"/>
    <w:uiPriority w:val="10"/>
    <w:qFormat/>
    <w:rsid w:val="00F734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734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34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734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3414"/>
    <w:pPr>
      <w:spacing w:before="160"/>
      <w:jc w:val="center"/>
    </w:pPr>
    <w:rPr>
      <w:i/>
      <w:iCs/>
      <w:color w:val="404040" w:themeColor="text1" w:themeTint="BF"/>
    </w:rPr>
  </w:style>
  <w:style w:type="character" w:customStyle="1" w:styleId="a8">
    <w:name w:val="引用 字符"/>
    <w:basedOn w:val="a0"/>
    <w:link w:val="a7"/>
    <w:uiPriority w:val="29"/>
    <w:rsid w:val="00F73414"/>
    <w:rPr>
      <w:i/>
      <w:iCs/>
      <w:color w:val="404040" w:themeColor="text1" w:themeTint="BF"/>
    </w:rPr>
  </w:style>
  <w:style w:type="paragraph" w:styleId="a9">
    <w:name w:val="List Paragraph"/>
    <w:basedOn w:val="a"/>
    <w:uiPriority w:val="34"/>
    <w:qFormat/>
    <w:rsid w:val="00F73414"/>
    <w:pPr>
      <w:ind w:left="720"/>
      <w:contextualSpacing/>
    </w:pPr>
  </w:style>
  <w:style w:type="character" w:styleId="aa">
    <w:name w:val="Intense Emphasis"/>
    <w:basedOn w:val="a0"/>
    <w:uiPriority w:val="21"/>
    <w:qFormat/>
    <w:rsid w:val="00F73414"/>
    <w:rPr>
      <w:i/>
      <w:iCs/>
      <w:color w:val="2F5496" w:themeColor="accent1" w:themeShade="BF"/>
    </w:rPr>
  </w:style>
  <w:style w:type="paragraph" w:styleId="ab">
    <w:name w:val="Intense Quote"/>
    <w:basedOn w:val="a"/>
    <w:next w:val="a"/>
    <w:link w:val="ac"/>
    <w:uiPriority w:val="30"/>
    <w:qFormat/>
    <w:rsid w:val="00F734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73414"/>
    <w:rPr>
      <w:i/>
      <w:iCs/>
      <w:color w:val="2F5496" w:themeColor="accent1" w:themeShade="BF"/>
    </w:rPr>
  </w:style>
  <w:style w:type="character" w:styleId="ad">
    <w:name w:val="Intense Reference"/>
    <w:basedOn w:val="a0"/>
    <w:uiPriority w:val="32"/>
    <w:qFormat/>
    <w:rsid w:val="00F734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2026-05-22T03:35:00Z</dcterms:created>
  <dcterms:modified xsi:type="dcterms:W3CDTF">2026-05-22T03:35:00Z</dcterms:modified>
</cp:coreProperties>
</file>